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ED493" w14:textId="77777777" w:rsidR="008F6AEA" w:rsidRDefault="008F6AEA" w:rsidP="005D4863">
      <w:pPr>
        <w:pStyle w:val="TitreDocument"/>
        <w:spacing w:before="0" w:after="0" w:line="240" w:lineRule="auto"/>
        <w:ind w:left="0"/>
        <w:rPr>
          <w:szCs w:val="24"/>
        </w:rPr>
      </w:pPr>
      <w:r>
        <w:rPr>
          <w:szCs w:val="24"/>
        </w:rPr>
        <w:t>E-HANDI TOUR GUIDE DE L’INCLUSION INNOVANTE DES PSDH</w:t>
      </w:r>
    </w:p>
    <w:p w14:paraId="44F94959" w14:textId="77777777" w:rsidR="005D4863" w:rsidRDefault="005D4863" w:rsidP="005D4863">
      <w:pPr>
        <w:pStyle w:val="TitreDocument"/>
        <w:spacing w:before="0" w:after="0" w:line="240" w:lineRule="auto"/>
        <w:ind w:left="0"/>
        <w:rPr>
          <w:rFonts w:eastAsia="Calibri" w:cs="Calibri"/>
          <w:b/>
          <w:sz w:val="24"/>
          <w:szCs w:val="24"/>
        </w:rPr>
      </w:pPr>
    </w:p>
    <w:p w14:paraId="0F97AF53" w14:textId="77777777" w:rsidR="00AD79AD" w:rsidRPr="006B0551" w:rsidRDefault="00AD79AD" w:rsidP="005D4863">
      <w:pPr>
        <w:pStyle w:val="Titre3"/>
        <w:numPr>
          <w:ilvl w:val="0"/>
          <w:numId w:val="0"/>
        </w:numPr>
        <w:spacing w:before="0" w:after="0" w:line="240" w:lineRule="auto"/>
        <w:jc w:val="center"/>
        <w:rPr>
          <w:rFonts w:ascii="Luciole" w:eastAsia="Times New Roman" w:hAnsi="Luciole" w:cs="Times New Roman"/>
          <w:color w:val="auto"/>
          <w:kern w:val="0"/>
          <w:sz w:val="27"/>
          <w:szCs w:val="27"/>
          <w:lang w:val="fr-BE" w:eastAsia="fr-BE"/>
          <w14:ligatures w14:val="none"/>
        </w:rPr>
      </w:pPr>
      <w:r w:rsidRPr="006B0551">
        <w:rPr>
          <w:rFonts w:ascii="Luciole" w:hAnsi="Luciole" w:cs="Calibri"/>
          <w:color w:val="000000"/>
          <w:sz w:val="26"/>
          <w:szCs w:val="26"/>
        </w:rPr>
        <w:t>IDENTIFICATION</w:t>
      </w:r>
    </w:p>
    <w:p w14:paraId="2A7FC4C2" w14:textId="77777777" w:rsidR="005D4863" w:rsidRDefault="005D4863" w:rsidP="005D4863">
      <w:pPr>
        <w:pStyle w:val="NormalWeb"/>
        <w:spacing w:before="0" w:beforeAutospacing="0" w:after="0" w:afterAutospacing="0"/>
        <w:rPr>
          <w:rFonts w:ascii="Luciole" w:hAnsi="Luciole" w:cs="Calibri"/>
          <w:b/>
          <w:bCs/>
          <w:color w:val="000000"/>
        </w:rPr>
      </w:pPr>
    </w:p>
    <w:p w14:paraId="02AC0FC3" w14:textId="77777777" w:rsidR="005D4863" w:rsidRDefault="005D4863" w:rsidP="005D4863">
      <w:pPr>
        <w:pStyle w:val="NormalWeb"/>
        <w:spacing w:before="0" w:beforeAutospacing="0" w:after="0" w:afterAutospacing="0"/>
        <w:rPr>
          <w:rFonts w:ascii="Luciole" w:hAnsi="Luciole" w:cs="Calibri"/>
          <w:b/>
          <w:bCs/>
          <w:color w:val="000000"/>
        </w:rPr>
      </w:pPr>
    </w:p>
    <w:p w14:paraId="1DE551AE" w14:textId="77777777" w:rsidR="005D4863" w:rsidRDefault="00AD79AD" w:rsidP="005D4863">
      <w:pPr>
        <w:pStyle w:val="NormalWeb"/>
        <w:spacing w:before="0" w:beforeAutospacing="0" w:after="0" w:afterAutospacing="0"/>
        <w:rPr>
          <w:rFonts w:ascii="Luciole" w:hAnsi="Luciole" w:cs="Calibri"/>
          <w:color w:val="000000"/>
        </w:rPr>
      </w:pPr>
      <w:r w:rsidRPr="006B0551">
        <w:rPr>
          <w:rFonts w:ascii="Luciole" w:hAnsi="Luciole" w:cs="Calibri"/>
          <w:b/>
          <w:bCs/>
          <w:color w:val="000000"/>
        </w:rPr>
        <w:t>Titre de la pratique exemplaire :</w:t>
      </w:r>
      <w:r w:rsidRPr="006B0551">
        <w:rPr>
          <w:rFonts w:ascii="Luciole" w:hAnsi="Luciole" w:cs="Calibri"/>
          <w:b/>
          <w:bCs/>
          <w:color w:val="000000"/>
        </w:rPr>
        <w:br/>
      </w:r>
    </w:p>
    <w:p w14:paraId="492DC504" w14:textId="2513D394" w:rsidR="00AD79AD" w:rsidRDefault="00AD79AD" w:rsidP="005D4863">
      <w:pPr>
        <w:pStyle w:val="NormalWeb"/>
        <w:spacing w:before="0" w:beforeAutospacing="0" w:after="0" w:afterAutospacing="0"/>
        <w:rPr>
          <w:rFonts w:ascii="Luciole" w:hAnsi="Luciole" w:cs="Calibri"/>
          <w:color w:val="000000"/>
        </w:rPr>
      </w:pPr>
      <w:r w:rsidRPr="006B0551">
        <w:rPr>
          <w:rFonts w:ascii="Luciole" w:hAnsi="Luciole" w:cs="Calibri"/>
          <w:color w:val="000000"/>
        </w:rPr>
        <w:t>Service de sports adaptés aux personnes en situation de handicap</w:t>
      </w:r>
    </w:p>
    <w:p w14:paraId="6EE7DD7A" w14:textId="77777777" w:rsidR="006B0551" w:rsidRPr="006B0551" w:rsidRDefault="006B0551" w:rsidP="005D4863">
      <w:pPr>
        <w:pStyle w:val="NormalWeb"/>
        <w:spacing w:before="0" w:beforeAutospacing="0" w:after="0" w:afterAutospacing="0"/>
        <w:rPr>
          <w:rFonts w:ascii="Luciole" w:hAnsi="Luciole"/>
        </w:rPr>
      </w:pPr>
    </w:p>
    <w:p w14:paraId="04A8A1B9" w14:textId="77777777" w:rsidR="005D4863" w:rsidRDefault="00AD79AD" w:rsidP="005D4863">
      <w:pPr>
        <w:pStyle w:val="NormalWeb"/>
        <w:spacing w:before="0" w:beforeAutospacing="0" w:after="0" w:afterAutospacing="0"/>
        <w:rPr>
          <w:rFonts w:ascii="Luciole" w:hAnsi="Luciole" w:cs="Calibri"/>
          <w:color w:val="000000"/>
        </w:rPr>
      </w:pPr>
      <w:r w:rsidRPr="006B0551">
        <w:rPr>
          <w:rFonts w:ascii="Luciole" w:hAnsi="Luciole" w:cs="Calibri"/>
          <w:b/>
          <w:bCs/>
          <w:color w:val="000000"/>
        </w:rPr>
        <w:t>Promoteur de l'initiative :</w:t>
      </w:r>
      <w:r w:rsidRPr="006B0551">
        <w:rPr>
          <w:rFonts w:ascii="Luciole" w:hAnsi="Luciole" w:cs="Calibri"/>
          <w:b/>
          <w:bCs/>
          <w:color w:val="000000"/>
        </w:rPr>
        <w:br/>
      </w:r>
    </w:p>
    <w:p w14:paraId="7BEBF754" w14:textId="5450D839" w:rsidR="00AD79AD" w:rsidRDefault="00AD79AD" w:rsidP="005D4863">
      <w:pPr>
        <w:pStyle w:val="NormalWeb"/>
        <w:spacing w:before="0" w:beforeAutospacing="0" w:after="0" w:afterAutospacing="0"/>
        <w:rPr>
          <w:rFonts w:ascii="Luciole" w:hAnsi="Luciole" w:cs="Calibri"/>
          <w:color w:val="000000"/>
        </w:rPr>
      </w:pPr>
      <w:r w:rsidRPr="006B0551">
        <w:rPr>
          <w:rFonts w:ascii="Luciole" w:hAnsi="Luciole" w:cs="Calibri"/>
          <w:color w:val="000000"/>
        </w:rPr>
        <w:t xml:space="preserve">Vincent </w:t>
      </w:r>
      <w:proofErr w:type="spellStart"/>
      <w:r w:rsidRPr="006B0551">
        <w:rPr>
          <w:rFonts w:ascii="Luciole" w:hAnsi="Luciole" w:cs="Calibri"/>
          <w:color w:val="000000"/>
        </w:rPr>
        <w:t>Gevrey</w:t>
      </w:r>
      <w:proofErr w:type="spellEnd"/>
      <w:r w:rsidRPr="006B0551">
        <w:rPr>
          <w:rFonts w:ascii="Luciole" w:hAnsi="Luciole" w:cs="Calibri"/>
          <w:color w:val="000000"/>
        </w:rPr>
        <w:t>, Ville d’Esch-sur-Alzette</w:t>
      </w:r>
      <w:r w:rsidR="006B0551">
        <w:rPr>
          <w:rFonts w:ascii="Luciole" w:hAnsi="Luciole" w:cs="Calibri"/>
          <w:color w:val="000000"/>
        </w:rPr>
        <w:t>.</w:t>
      </w:r>
    </w:p>
    <w:p w14:paraId="3B6161AC" w14:textId="77777777" w:rsidR="006B0551" w:rsidRPr="006B0551" w:rsidRDefault="006B0551" w:rsidP="005D4863">
      <w:pPr>
        <w:pStyle w:val="NormalWeb"/>
        <w:spacing w:before="0" w:beforeAutospacing="0" w:after="0" w:afterAutospacing="0"/>
        <w:rPr>
          <w:rFonts w:ascii="Luciole" w:hAnsi="Luciole"/>
        </w:rPr>
      </w:pPr>
    </w:p>
    <w:p w14:paraId="3C83EE61" w14:textId="77777777" w:rsidR="005D4863" w:rsidRDefault="00AD79AD" w:rsidP="005D4863">
      <w:pPr>
        <w:pStyle w:val="NormalWeb"/>
        <w:spacing w:before="0" w:beforeAutospacing="0" w:after="0" w:afterAutospacing="0"/>
        <w:rPr>
          <w:rFonts w:ascii="Luciole" w:hAnsi="Luciole" w:cs="Calibri"/>
          <w:b/>
          <w:bCs/>
          <w:color w:val="000000"/>
        </w:rPr>
      </w:pPr>
      <w:r w:rsidRPr="006B0551">
        <w:rPr>
          <w:rFonts w:ascii="Luciole" w:hAnsi="Luciole" w:cs="Calibri"/>
          <w:b/>
          <w:bCs/>
          <w:color w:val="000000"/>
        </w:rPr>
        <w:t>Pays :</w:t>
      </w:r>
      <w:r w:rsidR="006B0551">
        <w:rPr>
          <w:rFonts w:ascii="Luciole" w:hAnsi="Luciole" w:cs="Calibri"/>
          <w:b/>
          <w:bCs/>
          <w:color w:val="000000"/>
        </w:rPr>
        <w:t xml:space="preserve"> </w:t>
      </w:r>
    </w:p>
    <w:p w14:paraId="011A84C7" w14:textId="77777777" w:rsidR="005D4863" w:rsidRDefault="005D4863" w:rsidP="005D4863">
      <w:pPr>
        <w:pStyle w:val="NormalWeb"/>
        <w:spacing w:before="0" w:beforeAutospacing="0" w:after="0" w:afterAutospacing="0"/>
        <w:rPr>
          <w:rFonts w:ascii="Luciole" w:hAnsi="Luciole" w:cs="Calibri"/>
          <w:b/>
          <w:bCs/>
          <w:color w:val="000000"/>
        </w:rPr>
      </w:pPr>
    </w:p>
    <w:p w14:paraId="267C394B" w14:textId="2C5CD9C1" w:rsidR="00AD79AD" w:rsidRPr="006B0551" w:rsidRDefault="00AD79AD" w:rsidP="005D4863">
      <w:pPr>
        <w:pStyle w:val="NormalWeb"/>
        <w:spacing w:before="0" w:beforeAutospacing="0" w:after="0" w:afterAutospacing="0"/>
        <w:rPr>
          <w:rFonts w:ascii="Luciole" w:hAnsi="Luciole"/>
        </w:rPr>
      </w:pPr>
      <w:r w:rsidRPr="006B0551">
        <w:rPr>
          <w:rFonts w:ascii="Luciole" w:hAnsi="Luciole" w:cs="Calibri"/>
          <w:color w:val="000000"/>
        </w:rPr>
        <w:t>Luxembourg</w:t>
      </w:r>
    </w:p>
    <w:p w14:paraId="71647A97" w14:textId="77777777" w:rsidR="005D4863" w:rsidRDefault="005D4863" w:rsidP="005D4863">
      <w:pPr>
        <w:pStyle w:val="NormalWeb"/>
        <w:spacing w:before="0" w:beforeAutospacing="0" w:after="0" w:afterAutospacing="0"/>
        <w:rPr>
          <w:rFonts w:ascii="Luciole" w:hAnsi="Luciole" w:cs="Calibri"/>
          <w:b/>
          <w:bCs/>
          <w:color w:val="000000"/>
        </w:rPr>
      </w:pPr>
    </w:p>
    <w:p w14:paraId="36BFEAD1" w14:textId="77777777" w:rsidR="005D4863" w:rsidRDefault="00AD79AD" w:rsidP="005D4863">
      <w:pPr>
        <w:pStyle w:val="NormalWeb"/>
        <w:spacing w:before="0" w:beforeAutospacing="0" w:after="0" w:afterAutospacing="0"/>
        <w:rPr>
          <w:rFonts w:ascii="Luciole" w:hAnsi="Luciole" w:cs="Calibri"/>
          <w:b/>
          <w:bCs/>
          <w:color w:val="000000"/>
        </w:rPr>
      </w:pPr>
      <w:r w:rsidRPr="006B0551">
        <w:rPr>
          <w:rFonts w:ascii="Luciole" w:hAnsi="Luciole" w:cs="Calibri"/>
          <w:b/>
          <w:bCs/>
          <w:color w:val="000000"/>
        </w:rPr>
        <w:t>Site internet :</w:t>
      </w:r>
      <w:r w:rsidR="006B0551">
        <w:rPr>
          <w:rFonts w:ascii="Luciole" w:hAnsi="Luciole" w:cs="Calibri"/>
          <w:b/>
          <w:bCs/>
          <w:color w:val="000000"/>
        </w:rPr>
        <w:t xml:space="preserve"> </w:t>
      </w:r>
    </w:p>
    <w:p w14:paraId="4BA982A2" w14:textId="77777777" w:rsidR="005D4863" w:rsidRDefault="005D4863" w:rsidP="005D4863">
      <w:pPr>
        <w:pStyle w:val="NormalWeb"/>
        <w:spacing w:before="0" w:beforeAutospacing="0" w:after="0" w:afterAutospacing="0"/>
        <w:rPr>
          <w:rFonts w:ascii="Luciole" w:hAnsi="Luciole" w:cs="Calibri"/>
          <w:b/>
          <w:bCs/>
          <w:color w:val="000000"/>
        </w:rPr>
      </w:pPr>
    </w:p>
    <w:p w14:paraId="06AEBBC1" w14:textId="7BA031F5" w:rsidR="00AD79AD" w:rsidRPr="006B0551" w:rsidRDefault="008D4C47" w:rsidP="005D4863">
      <w:pPr>
        <w:pStyle w:val="NormalWeb"/>
        <w:spacing w:before="0" w:beforeAutospacing="0" w:after="0" w:afterAutospacing="0"/>
        <w:rPr>
          <w:rFonts w:ascii="Luciole" w:hAnsi="Luciole"/>
        </w:rPr>
      </w:pPr>
      <w:hyperlink r:id="rId8" w:history="1">
        <w:r w:rsidR="00AD79AD" w:rsidRPr="006B0551">
          <w:rPr>
            <w:rStyle w:val="Lienhypertexte"/>
            <w:rFonts w:ascii="Luciole" w:hAnsi="Luciole" w:cs="Calibri"/>
            <w:color w:val="1155CC"/>
          </w:rPr>
          <w:t>www.esch.lu</w:t>
        </w:r>
      </w:hyperlink>
    </w:p>
    <w:p w14:paraId="410559CB" w14:textId="77777777" w:rsidR="005D4863" w:rsidRDefault="005D4863" w:rsidP="005D4863">
      <w:pPr>
        <w:pStyle w:val="NormalWeb"/>
        <w:spacing w:before="0" w:beforeAutospacing="0" w:after="0" w:afterAutospacing="0"/>
        <w:rPr>
          <w:rFonts w:ascii="Luciole" w:hAnsi="Luciole" w:cs="Calibri"/>
          <w:b/>
          <w:bCs/>
          <w:color w:val="000000"/>
        </w:rPr>
      </w:pPr>
    </w:p>
    <w:p w14:paraId="05528B87" w14:textId="77777777" w:rsidR="005D4863" w:rsidRDefault="00AD79AD" w:rsidP="005D4863">
      <w:pPr>
        <w:pStyle w:val="NormalWeb"/>
        <w:spacing w:before="0" w:beforeAutospacing="0" w:after="0" w:afterAutospacing="0"/>
        <w:rPr>
          <w:rFonts w:ascii="Luciole" w:hAnsi="Luciole" w:cs="Calibri"/>
          <w:b/>
          <w:bCs/>
          <w:color w:val="000000"/>
        </w:rPr>
      </w:pPr>
      <w:r w:rsidRPr="006B0551">
        <w:rPr>
          <w:rFonts w:ascii="Luciole" w:hAnsi="Luciole" w:cs="Calibri"/>
          <w:b/>
          <w:bCs/>
          <w:color w:val="000000"/>
        </w:rPr>
        <w:t>Contact :</w:t>
      </w:r>
      <w:r w:rsidR="006B0551">
        <w:rPr>
          <w:rFonts w:ascii="Luciole" w:hAnsi="Luciole" w:cs="Calibri"/>
          <w:b/>
          <w:bCs/>
          <w:color w:val="000000"/>
        </w:rPr>
        <w:t xml:space="preserve"> </w:t>
      </w:r>
    </w:p>
    <w:p w14:paraId="2E7186A0" w14:textId="77777777" w:rsidR="005D4863" w:rsidRDefault="005D4863" w:rsidP="005D4863">
      <w:pPr>
        <w:pStyle w:val="NormalWeb"/>
        <w:spacing w:before="0" w:beforeAutospacing="0" w:after="0" w:afterAutospacing="0"/>
        <w:rPr>
          <w:rFonts w:ascii="Luciole" w:hAnsi="Luciole" w:cs="Calibri"/>
          <w:b/>
          <w:bCs/>
          <w:color w:val="000000"/>
        </w:rPr>
      </w:pPr>
    </w:p>
    <w:p w14:paraId="786595DB" w14:textId="4ABF7828" w:rsidR="00AD79AD" w:rsidRDefault="008D4C47" w:rsidP="005D4863">
      <w:pPr>
        <w:pStyle w:val="NormalWeb"/>
        <w:spacing w:before="0" w:beforeAutospacing="0" w:after="0" w:afterAutospacing="0"/>
        <w:rPr>
          <w:rFonts w:ascii="Luciole" w:hAnsi="Luciole" w:cs="Calibri"/>
          <w:color w:val="000000"/>
        </w:rPr>
      </w:pPr>
      <w:hyperlink r:id="rId9" w:history="1">
        <w:r w:rsidR="006B0551" w:rsidRPr="005C0D6C">
          <w:rPr>
            <w:rStyle w:val="Lienhypertexte"/>
            <w:rFonts w:ascii="Luciole" w:hAnsi="Luciole" w:cs="Calibri"/>
          </w:rPr>
          <w:t>vincent.gevrey@villeesch.lu</w:t>
        </w:r>
      </w:hyperlink>
    </w:p>
    <w:p w14:paraId="52CC98FB" w14:textId="77777777" w:rsidR="006B0551" w:rsidRDefault="006B0551" w:rsidP="005D4863">
      <w:pPr>
        <w:pStyle w:val="NormalWeb"/>
        <w:spacing w:before="0" w:beforeAutospacing="0" w:after="0" w:afterAutospacing="0"/>
        <w:rPr>
          <w:rFonts w:ascii="Luciole" w:hAnsi="Luciole"/>
        </w:rPr>
      </w:pPr>
    </w:p>
    <w:p w14:paraId="544677C6" w14:textId="2E6DC3FE" w:rsidR="005D4863" w:rsidRDefault="005D4863">
      <w:pPr>
        <w:spacing w:after="160" w:line="259" w:lineRule="auto"/>
        <w:ind w:left="0" w:firstLine="0"/>
        <w:rPr>
          <w:rFonts w:ascii="Luciole" w:eastAsia="Times New Roman" w:hAnsi="Luciole" w:cs="Times New Roman"/>
          <w:b w:val="0"/>
          <w:color w:val="auto"/>
          <w:kern w:val="0"/>
          <w:sz w:val="24"/>
          <w:lang w:val="fr-BE" w:eastAsia="fr-BE"/>
          <w14:ligatures w14:val="none"/>
        </w:rPr>
      </w:pPr>
      <w:r>
        <w:rPr>
          <w:rFonts w:ascii="Luciole" w:hAnsi="Luciole"/>
        </w:rPr>
        <w:br w:type="page"/>
      </w:r>
    </w:p>
    <w:p w14:paraId="6C32DBFB" w14:textId="40DA3682" w:rsidR="00AD79AD" w:rsidRPr="006B0551" w:rsidRDefault="00AD79AD" w:rsidP="005D4863">
      <w:pPr>
        <w:pStyle w:val="Titre3"/>
        <w:numPr>
          <w:ilvl w:val="0"/>
          <w:numId w:val="0"/>
        </w:numPr>
        <w:spacing w:before="0" w:after="0" w:line="240" w:lineRule="auto"/>
        <w:rPr>
          <w:rFonts w:ascii="Luciole" w:hAnsi="Luciole"/>
        </w:rPr>
      </w:pPr>
      <w:r w:rsidRPr="006B0551">
        <w:rPr>
          <w:rFonts w:ascii="Luciole" w:hAnsi="Luciole" w:cs="Calibri"/>
          <w:color w:val="000000"/>
          <w:sz w:val="26"/>
          <w:szCs w:val="26"/>
        </w:rPr>
        <w:lastRenderedPageBreak/>
        <w:t>DÉTAIL DE L'INITIATIVE</w:t>
      </w:r>
      <w:r w:rsidR="008F6AEA">
        <w:rPr>
          <w:rFonts w:ascii="Calibri" w:hAnsi="Calibri" w:cs="Calibri"/>
          <w:color w:val="000000"/>
          <w:sz w:val="26"/>
          <w:szCs w:val="26"/>
        </w:rPr>
        <w:t> </w:t>
      </w:r>
      <w:r w:rsidR="008F6AEA">
        <w:rPr>
          <w:rFonts w:ascii="Luciole" w:hAnsi="Luciole" w:cs="Calibri"/>
          <w:color w:val="000000"/>
          <w:sz w:val="26"/>
          <w:szCs w:val="26"/>
        </w:rPr>
        <w:t>:</w:t>
      </w:r>
    </w:p>
    <w:p w14:paraId="032121DA" w14:textId="77777777" w:rsidR="005D4863" w:rsidRDefault="005D4863" w:rsidP="005D4863">
      <w:pPr>
        <w:pStyle w:val="NormalWeb"/>
        <w:spacing w:before="0" w:beforeAutospacing="0" w:after="0" w:afterAutospacing="0"/>
        <w:rPr>
          <w:rFonts w:ascii="Luciole" w:hAnsi="Luciole" w:cs="Calibri"/>
          <w:b/>
          <w:bCs/>
          <w:color w:val="000000"/>
        </w:rPr>
      </w:pPr>
    </w:p>
    <w:p w14:paraId="291C602B" w14:textId="77777777" w:rsidR="005D4863" w:rsidRDefault="005D4863" w:rsidP="005D4863">
      <w:pPr>
        <w:pStyle w:val="NormalWeb"/>
        <w:spacing w:before="0" w:beforeAutospacing="0" w:after="0" w:afterAutospacing="0"/>
        <w:rPr>
          <w:rFonts w:ascii="Luciole" w:hAnsi="Luciole" w:cs="Calibri"/>
          <w:b/>
          <w:bCs/>
          <w:color w:val="000000"/>
        </w:rPr>
      </w:pPr>
    </w:p>
    <w:p w14:paraId="40A21F66" w14:textId="77777777" w:rsidR="005D4863" w:rsidRDefault="00AD79AD" w:rsidP="005D4863">
      <w:pPr>
        <w:pStyle w:val="NormalWeb"/>
        <w:spacing w:before="0" w:beforeAutospacing="0" w:after="0" w:afterAutospacing="0"/>
        <w:rPr>
          <w:rFonts w:ascii="Luciole" w:hAnsi="Luciole" w:cs="Calibri"/>
          <w:color w:val="000000"/>
        </w:rPr>
      </w:pPr>
      <w:r w:rsidRPr="006B0551">
        <w:rPr>
          <w:rFonts w:ascii="Luciole" w:hAnsi="Luciole" w:cs="Calibri"/>
          <w:b/>
          <w:bCs/>
          <w:color w:val="000000"/>
        </w:rPr>
        <w:t>Année(s) de mise en œuvre :</w:t>
      </w:r>
      <w:r w:rsidRPr="006B0551">
        <w:rPr>
          <w:rFonts w:ascii="Luciole" w:hAnsi="Luciole" w:cs="Calibri"/>
          <w:b/>
          <w:bCs/>
          <w:color w:val="000000"/>
        </w:rPr>
        <w:br/>
      </w:r>
    </w:p>
    <w:p w14:paraId="762E1BE6" w14:textId="269B6B5E" w:rsidR="00AD79AD" w:rsidRDefault="00AD79AD" w:rsidP="005D4863">
      <w:pPr>
        <w:pStyle w:val="NormalWeb"/>
        <w:spacing w:before="0" w:beforeAutospacing="0" w:after="0" w:afterAutospacing="0"/>
        <w:rPr>
          <w:rFonts w:ascii="Luciole" w:hAnsi="Luciole" w:cs="Calibri"/>
          <w:color w:val="000000"/>
        </w:rPr>
      </w:pPr>
      <w:r w:rsidRPr="006B0551">
        <w:rPr>
          <w:rFonts w:ascii="Luciole" w:hAnsi="Luciole" w:cs="Calibri"/>
          <w:color w:val="000000"/>
        </w:rPr>
        <w:t>Depuis 2019</w:t>
      </w:r>
      <w:r w:rsidR="006B0551">
        <w:rPr>
          <w:rFonts w:ascii="Luciole" w:hAnsi="Luciole" w:cs="Calibri"/>
          <w:color w:val="000000"/>
        </w:rPr>
        <w:t>.</w:t>
      </w:r>
    </w:p>
    <w:p w14:paraId="01FF6BA4" w14:textId="77777777" w:rsidR="006B0551" w:rsidRPr="006B0551" w:rsidRDefault="006B0551" w:rsidP="005D4863">
      <w:pPr>
        <w:pStyle w:val="NormalWeb"/>
        <w:spacing w:before="0" w:beforeAutospacing="0" w:after="0" w:afterAutospacing="0"/>
        <w:rPr>
          <w:rFonts w:ascii="Luciole" w:hAnsi="Luciole"/>
        </w:rPr>
      </w:pPr>
    </w:p>
    <w:p w14:paraId="3372AA6C" w14:textId="77777777" w:rsidR="005D4863" w:rsidRDefault="00AD79AD" w:rsidP="005D4863">
      <w:pPr>
        <w:pStyle w:val="NormalWeb"/>
        <w:spacing w:before="0" w:beforeAutospacing="0" w:after="0" w:afterAutospacing="0"/>
        <w:rPr>
          <w:rFonts w:ascii="Luciole" w:hAnsi="Luciole" w:cs="Calibri"/>
          <w:color w:val="000000"/>
        </w:rPr>
      </w:pPr>
      <w:r w:rsidRPr="006B0551">
        <w:rPr>
          <w:rFonts w:ascii="Luciole" w:hAnsi="Luciole" w:cs="Calibri"/>
          <w:b/>
          <w:bCs/>
          <w:color w:val="000000"/>
        </w:rPr>
        <w:t>Groupe(s) cible(s) :</w:t>
      </w:r>
      <w:r w:rsidRPr="006B0551">
        <w:rPr>
          <w:rFonts w:ascii="Luciole" w:hAnsi="Luciole" w:cs="Calibri"/>
          <w:b/>
          <w:bCs/>
          <w:color w:val="000000"/>
        </w:rPr>
        <w:br/>
      </w:r>
    </w:p>
    <w:p w14:paraId="61F14029" w14:textId="5100D0B1" w:rsidR="00AD79AD" w:rsidRDefault="00AD79AD" w:rsidP="005D4863">
      <w:pPr>
        <w:pStyle w:val="NormalWeb"/>
        <w:spacing w:before="0" w:beforeAutospacing="0" w:after="0" w:afterAutospacing="0"/>
        <w:rPr>
          <w:rFonts w:ascii="Luciole" w:hAnsi="Luciole" w:cs="Calibri"/>
          <w:color w:val="000000"/>
        </w:rPr>
      </w:pPr>
      <w:r w:rsidRPr="006B0551">
        <w:rPr>
          <w:rFonts w:ascii="Luciole" w:hAnsi="Luciole" w:cs="Calibri"/>
          <w:color w:val="000000"/>
        </w:rPr>
        <w:t>Personnes en situation de handicap</w:t>
      </w:r>
      <w:r w:rsidR="006B0551">
        <w:rPr>
          <w:rFonts w:ascii="Luciole" w:hAnsi="Luciole" w:cs="Calibri"/>
          <w:color w:val="000000"/>
        </w:rPr>
        <w:t>.</w:t>
      </w:r>
    </w:p>
    <w:p w14:paraId="7CC7871D" w14:textId="77777777" w:rsidR="006B0551" w:rsidRDefault="006B0551" w:rsidP="005D4863">
      <w:pPr>
        <w:pStyle w:val="NormalWeb"/>
        <w:spacing w:before="0" w:beforeAutospacing="0" w:after="0" w:afterAutospacing="0"/>
        <w:rPr>
          <w:rFonts w:ascii="Luciole" w:hAnsi="Luciole"/>
        </w:rPr>
      </w:pPr>
    </w:p>
    <w:p w14:paraId="2752FFE0" w14:textId="77777777" w:rsidR="005D4863" w:rsidRPr="006B0551" w:rsidRDefault="005D4863" w:rsidP="005D4863">
      <w:pPr>
        <w:pStyle w:val="NormalWeb"/>
        <w:spacing w:before="0" w:beforeAutospacing="0" w:after="0" w:afterAutospacing="0"/>
        <w:rPr>
          <w:rFonts w:ascii="Luciole" w:hAnsi="Luciole"/>
        </w:rPr>
      </w:pPr>
    </w:p>
    <w:p w14:paraId="362F0B98" w14:textId="77777777" w:rsidR="005D4863" w:rsidRDefault="00AD79AD" w:rsidP="005D4863">
      <w:pPr>
        <w:pStyle w:val="NormalWeb"/>
        <w:spacing w:before="0" w:beforeAutospacing="0" w:after="0" w:afterAutospacing="0"/>
        <w:rPr>
          <w:rFonts w:ascii="Luciole" w:hAnsi="Luciole" w:cs="Calibri"/>
          <w:color w:val="000000"/>
        </w:rPr>
      </w:pPr>
      <w:r w:rsidRPr="006B0551">
        <w:rPr>
          <w:rFonts w:ascii="Luciole" w:hAnsi="Luciole" w:cs="Calibri"/>
          <w:b/>
          <w:bCs/>
          <w:color w:val="000000"/>
        </w:rPr>
        <w:t>Description :</w:t>
      </w:r>
      <w:r w:rsidRPr="006B0551">
        <w:rPr>
          <w:rFonts w:ascii="Luciole" w:hAnsi="Luciole" w:cs="Calibri"/>
          <w:b/>
          <w:bCs/>
          <w:color w:val="000000"/>
        </w:rPr>
        <w:br/>
      </w:r>
    </w:p>
    <w:p w14:paraId="0D974B77" w14:textId="45DC8A2E" w:rsidR="006B0551" w:rsidRDefault="00AD79AD" w:rsidP="005D4863">
      <w:pPr>
        <w:pStyle w:val="NormalWeb"/>
        <w:spacing w:before="0" w:beforeAutospacing="0" w:after="0" w:afterAutospacing="0"/>
        <w:rPr>
          <w:rFonts w:ascii="Luciole" w:hAnsi="Luciole" w:cs="Calibri"/>
          <w:color w:val="000000"/>
        </w:rPr>
      </w:pPr>
      <w:r w:rsidRPr="006B0551">
        <w:rPr>
          <w:rFonts w:ascii="Luciole" w:hAnsi="Luciole" w:cs="Calibri"/>
          <w:color w:val="000000"/>
        </w:rPr>
        <w:t xml:space="preserve">Le Service des Sports de la Ville d’Esch-sur-Alzette, sous la direction de Vincent </w:t>
      </w:r>
      <w:proofErr w:type="spellStart"/>
      <w:r w:rsidRPr="006B0551">
        <w:rPr>
          <w:rFonts w:ascii="Luciole" w:hAnsi="Luciole" w:cs="Calibri"/>
          <w:color w:val="000000"/>
        </w:rPr>
        <w:t>Gevrey</w:t>
      </w:r>
      <w:proofErr w:type="spellEnd"/>
      <w:r w:rsidRPr="006B0551">
        <w:rPr>
          <w:rFonts w:ascii="Luciole" w:hAnsi="Luciole" w:cs="Calibri"/>
          <w:color w:val="000000"/>
        </w:rPr>
        <w:t xml:space="preserve">, a mis en place un programme sportif inclusif dont l'objectif principal est de promouvoir le sport loisir pour tous. Ce programme se distingue par son approche non compétitive, centrée sur le développement individuel dans une dynamique de groupe mixte. Il s'adresse à tous, sans distinction, qu'il s'agisse de personnes valides, de jeunes, d'adultes ou de personnes avec des besoins spécifiques. </w:t>
      </w:r>
    </w:p>
    <w:p w14:paraId="503C4090" w14:textId="77777777" w:rsidR="006B0551" w:rsidRDefault="006B0551" w:rsidP="005D4863">
      <w:pPr>
        <w:pStyle w:val="NormalWeb"/>
        <w:spacing w:before="0" w:beforeAutospacing="0" w:after="0" w:afterAutospacing="0"/>
        <w:rPr>
          <w:rFonts w:ascii="Luciole" w:hAnsi="Luciole" w:cs="Calibri"/>
          <w:color w:val="000000"/>
        </w:rPr>
      </w:pPr>
    </w:p>
    <w:p w14:paraId="7F375D9A" w14:textId="0036C550" w:rsidR="00AD79AD" w:rsidRDefault="00AD79AD" w:rsidP="005D4863">
      <w:pPr>
        <w:pStyle w:val="NormalWeb"/>
        <w:spacing w:before="0" w:beforeAutospacing="0" w:after="0" w:afterAutospacing="0"/>
        <w:rPr>
          <w:rFonts w:ascii="Luciole" w:hAnsi="Luciole" w:cs="Calibri"/>
          <w:color w:val="000000"/>
        </w:rPr>
      </w:pPr>
      <w:r w:rsidRPr="006B0551">
        <w:rPr>
          <w:rFonts w:ascii="Luciole" w:hAnsi="Luciole" w:cs="Calibri"/>
          <w:color w:val="000000"/>
        </w:rPr>
        <w:t>L'inclusion est au cœur de cette démarche, avec un effort particulier pour rendre les infrastructures accessibles à tous, y compris aux personnes à mobilité réduite. Plutôt que de se limiter aux aspects techniques de l'accessibilité, l'équipe du service des sports travaille sur la régulation des interactions humaines, favorisant une collaboration active entre tous les participants.</w:t>
      </w:r>
    </w:p>
    <w:p w14:paraId="3285BE7D" w14:textId="77777777" w:rsidR="006B0551" w:rsidRDefault="006B0551" w:rsidP="005D4863">
      <w:pPr>
        <w:pStyle w:val="NormalWeb"/>
        <w:spacing w:before="0" w:beforeAutospacing="0" w:after="0" w:afterAutospacing="0"/>
        <w:rPr>
          <w:rFonts w:ascii="Luciole" w:hAnsi="Luciole" w:cs="Calibri"/>
          <w:color w:val="000000"/>
        </w:rPr>
      </w:pPr>
    </w:p>
    <w:p w14:paraId="4FE99208" w14:textId="38ADD6E3" w:rsidR="005D4863" w:rsidRDefault="005D4863">
      <w:pPr>
        <w:spacing w:after="160" w:line="259" w:lineRule="auto"/>
        <w:ind w:left="0" w:firstLine="0"/>
        <w:rPr>
          <w:rFonts w:ascii="Luciole" w:eastAsia="Times New Roman" w:hAnsi="Luciole" w:cs="Times New Roman"/>
          <w:b w:val="0"/>
          <w:color w:val="auto"/>
          <w:kern w:val="0"/>
          <w:sz w:val="24"/>
          <w:lang w:val="fr-BE" w:eastAsia="fr-BE"/>
          <w14:ligatures w14:val="none"/>
        </w:rPr>
      </w:pPr>
      <w:r>
        <w:rPr>
          <w:rFonts w:ascii="Luciole" w:hAnsi="Luciole"/>
        </w:rPr>
        <w:br w:type="page"/>
      </w:r>
    </w:p>
    <w:p w14:paraId="0A0ECEB1" w14:textId="77777777" w:rsidR="00AD79AD" w:rsidRPr="006B0551" w:rsidRDefault="00AD79AD" w:rsidP="005D4863">
      <w:pPr>
        <w:pStyle w:val="NormalWeb"/>
        <w:spacing w:before="0" w:beforeAutospacing="0" w:after="0" w:afterAutospacing="0"/>
        <w:rPr>
          <w:rFonts w:ascii="Luciole" w:hAnsi="Luciole"/>
        </w:rPr>
      </w:pPr>
      <w:r w:rsidRPr="006B0551">
        <w:rPr>
          <w:rFonts w:ascii="Luciole" w:hAnsi="Luciole" w:cs="Calibri"/>
          <w:b/>
          <w:bCs/>
          <w:color w:val="000000"/>
        </w:rPr>
        <w:lastRenderedPageBreak/>
        <w:t>Méthodologie :</w:t>
      </w:r>
    </w:p>
    <w:p w14:paraId="6DD998AF" w14:textId="77777777" w:rsidR="005D4863" w:rsidRDefault="005D4863" w:rsidP="005D4863">
      <w:pPr>
        <w:pStyle w:val="NormalWeb"/>
        <w:spacing w:before="0" w:beforeAutospacing="0" w:after="0" w:afterAutospacing="0"/>
        <w:rPr>
          <w:rFonts w:ascii="Luciole" w:hAnsi="Luciole" w:cs="Calibri"/>
          <w:b/>
          <w:bCs/>
          <w:color w:val="000000"/>
        </w:rPr>
      </w:pPr>
    </w:p>
    <w:p w14:paraId="4FC35C33" w14:textId="77777777" w:rsidR="005D4863" w:rsidRDefault="005D4863" w:rsidP="005D4863">
      <w:pPr>
        <w:pStyle w:val="NormalWeb"/>
        <w:spacing w:before="0" w:beforeAutospacing="0" w:after="0" w:afterAutospacing="0"/>
        <w:rPr>
          <w:rFonts w:ascii="Luciole" w:hAnsi="Luciole" w:cs="Calibri"/>
          <w:b/>
          <w:bCs/>
          <w:color w:val="000000"/>
        </w:rPr>
      </w:pPr>
    </w:p>
    <w:p w14:paraId="14B4E3ED" w14:textId="77777777" w:rsidR="005D4863" w:rsidRDefault="00AD79AD" w:rsidP="005D4863">
      <w:pPr>
        <w:pStyle w:val="NormalWeb"/>
        <w:spacing w:before="0" w:beforeAutospacing="0" w:after="0" w:afterAutospacing="0"/>
        <w:rPr>
          <w:rFonts w:ascii="Luciole" w:hAnsi="Luciole" w:cs="Calibri"/>
          <w:color w:val="000000"/>
        </w:rPr>
      </w:pPr>
      <w:r w:rsidRPr="006B0551">
        <w:rPr>
          <w:rFonts w:ascii="Luciole" w:hAnsi="Luciole" w:cs="Calibri"/>
          <w:b/>
          <w:bCs/>
          <w:color w:val="000000"/>
        </w:rPr>
        <w:t>Encouragement de l'interaction et de l'entraide :</w:t>
      </w:r>
      <w:r w:rsidRPr="006B0551">
        <w:rPr>
          <w:rFonts w:ascii="Luciole" w:hAnsi="Luciole" w:cs="Calibri"/>
          <w:b/>
          <w:bCs/>
          <w:color w:val="000000"/>
        </w:rPr>
        <w:br/>
      </w:r>
    </w:p>
    <w:p w14:paraId="751C0595" w14:textId="7A98B4F0" w:rsidR="00AD79AD" w:rsidRDefault="00AD79AD" w:rsidP="005D4863">
      <w:pPr>
        <w:pStyle w:val="NormalWeb"/>
        <w:spacing w:before="0" w:beforeAutospacing="0" w:after="0" w:afterAutospacing="0"/>
        <w:rPr>
          <w:rFonts w:ascii="Luciole" w:hAnsi="Luciole" w:cs="Calibri"/>
          <w:color w:val="000000"/>
        </w:rPr>
      </w:pPr>
      <w:r w:rsidRPr="006B0551">
        <w:rPr>
          <w:rFonts w:ascii="Luciole" w:hAnsi="Luciole" w:cs="Calibri"/>
          <w:color w:val="000000"/>
        </w:rPr>
        <w:t xml:space="preserve">Les pratiques sportives proposées par le programme encouragent les interactions, l'entraide et la collaboration. Loin de se limiter à la simple activité physique, ces pratiques contribuent à recréer du lien social, à renforcer l'estime de soi et à favoriser l'autonomisation des jeunes participants. Le </w:t>
      </w:r>
      <w:proofErr w:type="spellStart"/>
      <w:r w:rsidRPr="006B0551">
        <w:rPr>
          <w:rFonts w:ascii="Luciole" w:hAnsi="Luciole" w:cs="Calibri"/>
          <w:color w:val="000000"/>
        </w:rPr>
        <w:t>baskIN</w:t>
      </w:r>
      <w:proofErr w:type="spellEnd"/>
      <w:r w:rsidRPr="006B0551">
        <w:rPr>
          <w:rFonts w:ascii="Luciole" w:hAnsi="Luciole" w:cs="Calibri"/>
          <w:color w:val="000000"/>
        </w:rPr>
        <w:t>, une adaptation du basketball traditionnel, illustre parfaitement cette approche en permettant à tous, quelles que soient leurs capacités, de jouer ensemble grâce à des règles adaptées.</w:t>
      </w:r>
    </w:p>
    <w:p w14:paraId="4E9427D4" w14:textId="77777777" w:rsidR="006B0551" w:rsidRDefault="006B0551" w:rsidP="005D4863">
      <w:pPr>
        <w:pStyle w:val="NormalWeb"/>
        <w:spacing w:before="0" w:beforeAutospacing="0" w:after="0" w:afterAutospacing="0"/>
        <w:rPr>
          <w:rFonts w:ascii="Luciole" w:hAnsi="Luciole" w:cs="Calibri"/>
          <w:color w:val="000000"/>
        </w:rPr>
      </w:pPr>
    </w:p>
    <w:p w14:paraId="24C8D193" w14:textId="77777777" w:rsidR="006B0551" w:rsidRPr="006B0551" w:rsidRDefault="006B0551" w:rsidP="005D4863">
      <w:pPr>
        <w:pStyle w:val="NormalWeb"/>
        <w:spacing w:before="0" w:beforeAutospacing="0" w:after="0" w:afterAutospacing="0"/>
        <w:rPr>
          <w:rFonts w:ascii="Luciole" w:hAnsi="Luciole"/>
        </w:rPr>
      </w:pPr>
    </w:p>
    <w:p w14:paraId="4F626415" w14:textId="77777777" w:rsidR="005D4863" w:rsidRDefault="00AD79AD" w:rsidP="005D4863">
      <w:pPr>
        <w:pStyle w:val="NormalWeb"/>
        <w:spacing w:before="0" w:beforeAutospacing="0" w:after="0" w:afterAutospacing="0"/>
        <w:rPr>
          <w:rFonts w:ascii="Luciole" w:hAnsi="Luciole" w:cs="Calibri"/>
          <w:color w:val="000000"/>
        </w:rPr>
      </w:pPr>
      <w:r w:rsidRPr="006B0551">
        <w:rPr>
          <w:rFonts w:ascii="Luciole" w:hAnsi="Luciole" w:cs="Calibri"/>
          <w:b/>
          <w:bCs/>
          <w:color w:val="000000"/>
        </w:rPr>
        <w:t>Diversité des activités sportives :</w:t>
      </w:r>
      <w:r w:rsidRPr="006B0551">
        <w:rPr>
          <w:rFonts w:ascii="Luciole" w:hAnsi="Luciole" w:cs="Calibri"/>
          <w:b/>
          <w:bCs/>
          <w:color w:val="000000"/>
        </w:rPr>
        <w:br/>
      </w:r>
    </w:p>
    <w:p w14:paraId="4F0F288D" w14:textId="0CA64E14" w:rsidR="00AD79AD" w:rsidRDefault="00AD79AD" w:rsidP="005D4863">
      <w:pPr>
        <w:pStyle w:val="NormalWeb"/>
        <w:spacing w:before="0" w:beforeAutospacing="0" w:after="0" w:afterAutospacing="0"/>
        <w:rPr>
          <w:rFonts w:ascii="Luciole" w:hAnsi="Luciole" w:cs="Calibri"/>
          <w:color w:val="000000"/>
        </w:rPr>
      </w:pPr>
      <w:r w:rsidRPr="006B0551">
        <w:rPr>
          <w:rFonts w:ascii="Luciole" w:hAnsi="Luciole" w:cs="Calibri"/>
          <w:color w:val="000000"/>
        </w:rPr>
        <w:t xml:space="preserve">Les activités proposées vont de la natation à l'escalade, en passant par la motricité et la gymnastique douce. Des projets pour des sports plus intenses, comme le </w:t>
      </w:r>
      <w:proofErr w:type="spellStart"/>
      <w:r w:rsidRPr="006B0551">
        <w:rPr>
          <w:rFonts w:ascii="Luciole" w:hAnsi="Luciole" w:cs="Calibri"/>
          <w:color w:val="000000"/>
        </w:rPr>
        <w:t>CrossFit</w:t>
      </w:r>
      <w:proofErr w:type="spellEnd"/>
      <w:r w:rsidRPr="006B0551">
        <w:rPr>
          <w:rFonts w:ascii="Luciole" w:hAnsi="Luciole" w:cs="Calibri"/>
          <w:color w:val="000000"/>
        </w:rPr>
        <w:t>, sont également en cours de développement. Par ailleurs, le programme collabore avec des clubs sportifs traditionnels pour faciliter l'intégration des personnes à besoins spécifiques dans des environnements sportifs classiques.</w:t>
      </w:r>
    </w:p>
    <w:p w14:paraId="471CBAE9" w14:textId="77777777" w:rsidR="006B0551" w:rsidRDefault="006B0551" w:rsidP="005D4863">
      <w:pPr>
        <w:pStyle w:val="NormalWeb"/>
        <w:spacing w:before="0" w:beforeAutospacing="0" w:after="0" w:afterAutospacing="0"/>
        <w:rPr>
          <w:rFonts w:ascii="Luciole" w:hAnsi="Luciole" w:cs="Calibri"/>
          <w:color w:val="000000"/>
        </w:rPr>
      </w:pPr>
    </w:p>
    <w:p w14:paraId="343B5390" w14:textId="77777777" w:rsidR="006B0551" w:rsidRPr="006B0551" w:rsidRDefault="006B0551" w:rsidP="005D4863">
      <w:pPr>
        <w:pStyle w:val="NormalWeb"/>
        <w:spacing w:before="0" w:beforeAutospacing="0" w:after="0" w:afterAutospacing="0"/>
        <w:rPr>
          <w:rFonts w:ascii="Luciole" w:hAnsi="Luciole"/>
        </w:rPr>
      </w:pPr>
    </w:p>
    <w:p w14:paraId="630DFD93" w14:textId="77777777" w:rsidR="005D4863" w:rsidRDefault="00AD79AD" w:rsidP="005D4863">
      <w:pPr>
        <w:pStyle w:val="NormalWeb"/>
        <w:spacing w:before="0" w:beforeAutospacing="0" w:after="0" w:afterAutospacing="0"/>
        <w:rPr>
          <w:rFonts w:ascii="Luciole" w:hAnsi="Luciole" w:cs="Calibri"/>
          <w:color w:val="000000"/>
        </w:rPr>
      </w:pPr>
      <w:r w:rsidRPr="006B0551">
        <w:rPr>
          <w:rFonts w:ascii="Luciole" w:hAnsi="Luciole" w:cs="Calibri"/>
          <w:b/>
          <w:bCs/>
          <w:color w:val="000000"/>
        </w:rPr>
        <w:t>Innovation et développement continu :</w:t>
      </w:r>
      <w:r w:rsidRPr="006B0551">
        <w:rPr>
          <w:rFonts w:ascii="Luciole" w:hAnsi="Luciole" w:cs="Calibri"/>
          <w:b/>
          <w:bCs/>
          <w:color w:val="000000"/>
        </w:rPr>
        <w:br/>
      </w:r>
    </w:p>
    <w:p w14:paraId="13939A25" w14:textId="2AC5E5F7" w:rsidR="00AD79AD" w:rsidRDefault="00AD79AD" w:rsidP="005D4863">
      <w:pPr>
        <w:pStyle w:val="NormalWeb"/>
        <w:spacing w:before="0" w:beforeAutospacing="0" w:after="0" w:afterAutospacing="0"/>
        <w:rPr>
          <w:rFonts w:ascii="Luciole" w:hAnsi="Luciole" w:cs="Calibri"/>
          <w:color w:val="000000"/>
        </w:rPr>
      </w:pPr>
      <w:r w:rsidRPr="006B0551">
        <w:rPr>
          <w:rFonts w:ascii="Luciole" w:hAnsi="Luciole" w:cs="Calibri"/>
          <w:color w:val="000000"/>
        </w:rPr>
        <w:t>Esch-sur-Alzette est un leader en matière d'inclusion sportive au Luxembourg. Malgré des moyens d'accueil limités, la ville a réussi à maintenir une haute qualité de service, en grande partie grâce à une communication ciblée et une coordination efficace. Le programme, qui ne cesse de croître, continue de former de nouvelles équipes et d'élargir son champ d'action, en restant fidèle à sa philosophie d'inclusion et de développement personnel.</w:t>
      </w:r>
    </w:p>
    <w:p w14:paraId="4E7A941D" w14:textId="77777777" w:rsidR="006B0551" w:rsidRPr="006B0551" w:rsidRDefault="006B0551" w:rsidP="005D4863">
      <w:pPr>
        <w:pStyle w:val="NormalWeb"/>
        <w:spacing w:before="0" w:beforeAutospacing="0" w:after="0" w:afterAutospacing="0"/>
        <w:rPr>
          <w:rFonts w:ascii="Luciole" w:hAnsi="Luciole"/>
        </w:rPr>
      </w:pPr>
    </w:p>
    <w:p w14:paraId="208D26A7" w14:textId="4D0EDE7F" w:rsidR="00AD79AD" w:rsidRPr="006B0551" w:rsidRDefault="00AD79AD" w:rsidP="005D4863">
      <w:pPr>
        <w:pStyle w:val="Titre3"/>
        <w:numPr>
          <w:ilvl w:val="0"/>
          <w:numId w:val="0"/>
        </w:numPr>
        <w:spacing w:before="0" w:after="0" w:line="240" w:lineRule="auto"/>
        <w:rPr>
          <w:rFonts w:ascii="Luciole" w:hAnsi="Luciole"/>
        </w:rPr>
      </w:pPr>
      <w:r w:rsidRPr="006B0551">
        <w:rPr>
          <w:rFonts w:ascii="Luciole" w:hAnsi="Luciole" w:cs="Calibri"/>
          <w:color w:val="000000"/>
          <w:sz w:val="26"/>
          <w:szCs w:val="26"/>
        </w:rPr>
        <w:lastRenderedPageBreak/>
        <w:t>DOMAINE</w:t>
      </w:r>
      <w:r w:rsidR="006B0551">
        <w:rPr>
          <w:rFonts w:ascii="Calibri" w:hAnsi="Calibri" w:cs="Calibri"/>
          <w:color w:val="000000"/>
          <w:sz w:val="26"/>
          <w:szCs w:val="26"/>
        </w:rPr>
        <w:t> </w:t>
      </w:r>
      <w:r w:rsidR="006B0551">
        <w:rPr>
          <w:rFonts w:ascii="Luciole" w:hAnsi="Luciole" w:cs="Calibri"/>
          <w:color w:val="000000"/>
          <w:sz w:val="26"/>
          <w:szCs w:val="26"/>
        </w:rPr>
        <w:t>:</w:t>
      </w:r>
    </w:p>
    <w:p w14:paraId="05140E59" w14:textId="77777777" w:rsidR="005D4863" w:rsidRDefault="005D4863" w:rsidP="005D4863">
      <w:pPr>
        <w:pStyle w:val="NormalWeb"/>
        <w:spacing w:before="0" w:beforeAutospacing="0" w:after="0" w:afterAutospacing="0"/>
        <w:rPr>
          <w:rFonts w:ascii="Luciole" w:hAnsi="Luciole" w:cs="Calibri"/>
          <w:b/>
          <w:bCs/>
          <w:color w:val="000000"/>
        </w:rPr>
      </w:pPr>
    </w:p>
    <w:p w14:paraId="6D772919" w14:textId="77777777" w:rsidR="005D4863" w:rsidRDefault="005D4863" w:rsidP="005D4863">
      <w:pPr>
        <w:pStyle w:val="NormalWeb"/>
        <w:spacing w:before="0" w:beforeAutospacing="0" w:after="0" w:afterAutospacing="0"/>
        <w:rPr>
          <w:rFonts w:ascii="Luciole" w:hAnsi="Luciole" w:cs="Calibri"/>
          <w:b/>
          <w:bCs/>
          <w:color w:val="000000"/>
        </w:rPr>
      </w:pPr>
    </w:p>
    <w:p w14:paraId="0F7089D7" w14:textId="77777777" w:rsidR="005D4863" w:rsidRDefault="00AD79AD" w:rsidP="005D4863">
      <w:pPr>
        <w:pStyle w:val="NormalWeb"/>
        <w:spacing w:before="0" w:beforeAutospacing="0" w:after="0" w:afterAutospacing="0"/>
        <w:rPr>
          <w:rFonts w:ascii="Luciole" w:hAnsi="Luciole" w:cs="Calibri"/>
          <w:color w:val="000000"/>
        </w:rPr>
      </w:pPr>
      <w:r w:rsidRPr="006B0551">
        <w:rPr>
          <w:rFonts w:ascii="Luciole" w:hAnsi="Luciole" w:cs="Calibri"/>
          <w:b/>
          <w:bCs/>
          <w:color w:val="000000"/>
        </w:rPr>
        <w:t>Renforcement des compétences transversales :</w:t>
      </w:r>
      <w:r w:rsidRPr="006B0551">
        <w:rPr>
          <w:rFonts w:ascii="Luciole" w:hAnsi="Luciole" w:cs="Calibri"/>
          <w:b/>
          <w:bCs/>
          <w:color w:val="000000"/>
        </w:rPr>
        <w:br/>
      </w:r>
    </w:p>
    <w:p w14:paraId="6210AAC2" w14:textId="6B64A3FE" w:rsidR="00AD79AD" w:rsidRDefault="00AD79AD" w:rsidP="005D4863">
      <w:pPr>
        <w:pStyle w:val="NormalWeb"/>
        <w:spacing w:before="0" w:beforeAutospacing="0" w:after="0" w:afterAutospacing="0"/>
        <w:rPr>
          <w:rFonts w:ascii="Luciole" w:hAnsi="Luciole" w:cs="Calibri"/>
          <w:color w:val="000000"/>
        </w:rPr>
      </w:pPr>
      <w:r w:rsidRPr="006B0551">
        <w:rPr>
          <w:rFonts w:ascii="Luciole" w:hAnsi="Luciole" w:cs="Calibri"/>
          <w:color w:val="000000"/>
        </w:rPr>
        <w:t>Le programme développe des compétences émotionnelles et relationnelles essentielles pour réussir dans un environnement inclusif. Les participants apprennent à coopérer, à se soutenir mutuellement et à renforcer leur autonomie, des compétences qui sont transférables à d'autres aspects de leur vie.</w:t>
      </w:r>
    </w:p>
    <w:p w14:paraId="4F90FE8A" w14:textId="77777777" w:rsidR="006B0551" w:rsidRDefault="006B0551" w:rsidP="005D4863">
      <w:pPr>
        <w:pStyle w:val="NormalWeb"/>
        <w:spacing w:before="0" w:beforeAutospacing="0" w:after="0" w:afterAutospacing="0"/>
        <w:rPr>
          <w:rFonts w:ascii="Luciole" w:hAnsi="Luciole" w:cs="Calibri"/>
          <w:color w:val="000000"/>
        </w:rPr>
      </w:pPr>
    </w:p>
    <w:p w14:paraId="0881E474" w14:textId="77777777" w:rsidR="006B0551" w:rsidRPr="006B0551" w:rsidRDefault="006B0551" w:rsidP="005D4863">
      <w:pPr>
        <w:pStyle w:val="NormalWeb"/>
        <w:spacing w:before="0" w:beforeAutospacing="0" w:after="0" w:afterAutospacing="0"/>
        <w:rPr>
          <w:rFonts w:ascii="Luciole" w:hAnsi="Luciole"/>
        </w:rPr>
      </w:pPr>
    </w:p>
    <w:p w14:paraId="0EF42B88" w14:textId="77777777" w:rsidR="005D4863" w:rsidRDefault="00AD79AD" w:rsidP="005D4863">
      <w:pPr>
        <w:pStyle w:val="NormalWeb"/>
        <w:spacing w:before="0" w:beforeAutospacing="0" w:after="0" w:afterAutospacing="0"/>
        <w:rPr>
          <w:rFonts w:ascii="Luciole" w:hAnsi="Luciole" w:cs="Calibri"/>
          <w:color w:val="000000"/>
        </w:rPr>
      </w:pPr>
      <w:r w:rsidRPr="006B0551">
        <w:rPr>
          <w:rFonts w:ascii="Luciole" w:hAnsi="Luciole" w:cs="Calibri"/>
          <w:b/>
          <w:bCs/>
          <w:color w:val="000000"/>
        </w:rPr>
        <w:t>Dispositifs institutionnels et aides officielles :</w:t>
      </w:r>
      <w:r w:rsidRPr="006B0551">
        <w:rPr>
          <w:rFonts w:ascii="Luciole" w:hAnsi="Luciole" w:cs="Calibri"/>
          <w:b/>
          <w:bCs/>
          <w:color w:val="000000"/>
        </w:rPr>
        <w:br/>
      </w:r>
    </w:p>
    <w:p w14:paraId="3473C95E" w14:textId="4836B561" w:rsidR="00AD79AD" w:rsidRDefault="00AD79AD" w:rsidP="005D4863">
      <w:pPr>
        <w:pStyle w:val="NormalWeb"/>
        <w:spacing w:before="0" w:beforeAutospacing="0" w:after="0" w:afterAutospacing="0"/>
        <w:rPr>
          <w:rFonts w:ascii="Luciole" w:hAnsi="Luciole" w:cs="Calibri"/>
          <w:color w:val="000000"/>
        </w:rPr>
      </w:pPr>
      <w:r w:rsidRPr="006B0551">
        <w:rPr>
          <w:rFonts w:ascii="Luciole" w:hAnsi="Luciole" w:cs="Calibri"/>
          <w:color w:val="000000"/>
        </w:rPr>
        <w:t>Le programme bénéficie du soutien actif de la commune d’Esch-sur-Alzette, avec une ambition de coopération régionale et nationale. L'accent est mis sur le confort de la pratique sportive et l'accessibilité, afin que les contraintes de transport et de vie ne deviennent pas des obstacles insurmontables pour les participants.</w:t>
      </w:r>
    </w:p>
    <w:p w14:paraId="7A25F454" w14:textId="77777777" w:rsidR="006B0551" w:rsidRDefault="006B0551" w:rsidP="005D4863">
      <w:pPr>
        <w:pStyle w:val="NormalWeb"/>
        <w:spacing w:before="0" w:beforeAutospacing="0" w:after="0" w:afterAutospacing="0"/>
        <w:rPr>
          <w:rFonts w:ascii="Luciole" w:hAnsi="Luciole" w:cs="Calibri"/>
          <w:color w:val="000000"/>
        </w:rPr>
      </w:pPr>
    </w:p>
    <w:p w14:paraId="1D1B3194" w14:textId="77777777" w:rsidR="006B0551" w:rsidRPr="006B0551" w:rsidRDefault="006B0551" w:rsidP="005D4863">
      <w:pPr>
        <w:pStyle w:val="NormalWeb"/>
        <w:spacing w:before="0" w:beforeAutospacing="0" w:after="0" w:afterAutospacing="0"/>
        <w:rPr>
          <w:rFonts w:ascii="Luciole" w:hAnsi="Luciole"/>
        </w:rPr>
      </w:pPr>
    </w:p>
    <w:p w14:paraId="75D9342F" w14:textId="77777777" w:rsidR="005D4863" w:rsidRDefault="00AD79AD" w:rsidP="005D4863">
      <w:pPr>
        <w:pStyle w:val="NormalWeb"/>
        <w:spacing w:before="0" w:beforeAutospacing="0" w:after="0" w:afterAutospacing="0"/>
        <w:rPr>
          <w:rFonts w:ascii="Luciole" w:hAnsi="Luciole" w:cs="Calibri"/>
          <w:color w:val="000000"/>
        </w:rPr>
      </w:pPr>
      <w:r w:rsidRPr="006B0551">
        <w:rPr>
          <w:rFonts w:ascii="Luciole" w:hAnsi="Luciole" w:cs="Calibri"/>
          <w:b/>
          <w:bCs/>
          <w:color w:val="000000"/>
        </w:rPr>
        <w:t>Augmentation de la mobilité et de l'accessibilité :</w:t>
      </w:r>
      <w:r w:rsidRPr="006B0551">
        <w:rPr>
          <w:rFonts w:ascii="Luciole" w:hAnsi="Luciole" w:cs="Calibri"/>
          <w:b/>
          <w:bCs/>
          <w:color w:val="000000"/>
        </w:rPr>
        <w:br/>
      </w:r>
    </w:p>
    <w:p w14:paraId="5900DC69" w14:textId="28B3E922" w:rsidR="00AD79AD" w:rsidRDefault="00AD79AD" w:rsidP="005D4863">
      <w:pPr>
        <w:pStyle w:val="NormalWeb"/>
        <w:spacing w:before="0" w:beforeAutospacing="0" w:after="0" w:afterAutospacing="0"/>
        <w:rPr>
          <w:rFonts w:ascii="Luciole" w:hAnsi="Luciole" w:cs="Calibri"/>
          <w:color w:val="000000"/>
        </w:rPr>
      </w:pPr>
      <w:r w:rsidRPr="006B0551">
        <w:rPr>
          <w:rFonts w:ascii="Luciole" w:hAnsi="Luciole" w:cs="Calibri"/>
          <w:color w:val="000000"/>
        </w:rPr>
        <w:t>Lors des séjours sportifs à l'étranger, des binômes composés de jeunes avec des besoins spécifiques sont formés pour fonctionner sans accompagnants médicaux. Cette méthode unique favorise l'autonomie, la responsabilité et la coopération parmi les participants, et a produit des résultats concrets, comme des jeunes qui ont gagné en autonomie, tels que prendre le bus seuls ou gérer leurs affaires de manière indépendante.</w:t>
      </w:r>
    </w:p>
    <w:p w14:paraId="3749C65E" w14:textId="77777777" w:rsidR="006B0551" w:rsidRDefault="006B0551" w:rsidP="005D4863">
      <w:pPr>
        <w:pStyle w:val="NormalWeb"/>
        <w:spacing w:before="0" w:beforeAutospacing="0" w:after="0" w:afterAutospacing="0"/>
        <w:rPr>
          <w:rFonts w:ascii="Luciole" w:hAnsi="Luciole"/>
        </w:rPr>
      </w:pPr>
    </w:p>
    <w:p w14:paraId="19039326" w14:textId="58A78C9B" w:rsidR="005D4863" w:rsidRDefault="005D4863">
      <w:pPr>
        <w:spacing w:after="160" w:line="259" w:lineRule="auto"/>
        <w:ind w:left="0" w:firstLine="0"/>
        <w:rPr>
          <w:rFonts w:ascii="Luciole" w:eastAsia="Times New Roman" w:hAnsi="Luciole" w:cs="Times New Roman"/>
          <w:b w:val="0"/>
          <w:color w:val="auto"/>
          <w:kern w:val="0"/>
          <w:sz w:val="24"/>
          <w:lang w:val="fr-BE" w:eastAsia="fr-BE"/>
          <w14:ligatures w14:val="none"/>
        </w:rPr>
      </w:pPr>
      <w:r>
        <w:rPr>
          <w:rFonts w:ascii="Luciole" w:hAnsi="Luciole"/>
        </w:rPr>
        <w:br w:type="page"/>
      </w:r>
    </w:p>
    <w:p w14:paraId="11148A01" w14:textId="75A56621" w:rsidR="00AD79AD" w:rsidRPr="006B0551" w:rsidRDefault="00AD79AD" w:rsidP="005D4863">
      <w:pPr>
        <w:pStyle w:val="Titre3"/>
        <w:numPr>
          <w:ilvl w:val="0"/>
          <w:numId w:val="0"/>
        </w:numPr>
        <w:spacing w:before="0" w:after="0" w:line="240" w:lineRule="auto"/>
        <w:rPr>
          <w:rFonts w:ascii="Luciole" w:hAnsi="Luciole"/>
        </w:rPr>
      </w:pPr>
      <w:r w:rsidRPr="006B0551">
        <w:rPr>
          <w:rFonts w:ascii="Luciole" w:hAnsi="Luciole" w:cs="Calibri"/>
          <w:color w:val="000000"/>
          <w:sz w:val="26"/>
          <w:szCs w:val="26"/>
        </w:rPr>
        <w:lastRenderedPageBreak/>
        <w:t>PRODUITS / RÉSULTATS</w:t>
      </w:r>
      <w:r w:rsidR="006B0551">
        <w:rPr>
          <w:rFonts w:ascii="Calibri" w:hAnsi="Calibri" w:cs="Calibri"/>
          <w:color w:val="000000"/>
          <w:sz w:val="26"/>
          <w:szCs w:val="26"/>
        </w:rPr>
        <w:t> </w:t>
      </w:r>
      <w:r w:rsidR="006B0551">
        <w:rPr>
          <w:rFonts w:ascii="Luciole" w:hAnsi="Luciole" w:cs="Calibri"/>
          <w:color w:val="000000"/>
          <w:sz w:val="26"/>
          <w:szCs w:val="26"/>
        </w:rPr>
        <w:t>:</w:t>
      </w:r>
    </w:p>
    <w:p w14:paraId="3930CB75" w14:textId="77777777" w:rsidR="005D4863" w:rsidRDefault="005D4863" w:rsidP="005D4863">
      <w:pPr>
        <w:pStyle w:val="NormalWeb"/>
        <w:spacing w:before="0" w:beforeAutospacing="0" w:after="0" w:afterAutospacing="0"/>
        <w:rPr>
          <w:rFonts w:ascii="Luciole" w:hAnsi="Luciole" w:cs="Calibri"/>
          <w:b/>
          <w:bCs/>
          <w:color w:val="000000"/>
        </w:rPr>
      </w:pPr>
    </w:p>
    <w:p w14:paraId="1FFA1941" w14:textId="77777777" w:rsidR="005D4863" w:rsidRDefault="005D4863" w:rsidP="005D4863">
      <w:pPr>
        <w:pStyle w:val="NormalWeb"/>
        <w:spacing w:before="0" w:beforeAutospacing="0" w:after="0" w:afterAutospacing="0"/>
        <w:rPr>
          <w:rFonts w:ascii="Luciole" w:hAnsi="Luciole" w:cs="Calibri"/>
          <w:b/>
          <w:bCs/>
          <w:color w:val="000000"/>
        </w:rPr>
      </w:pPr>
    </w:p>
    <w:p w14:paraId="1772CC6C" w14:textId="77777777" w:rsidR="005D4863" w:rsidRDefault="00AD79AD" w:rsidP="005D4863">
      <w:pPr>
        <w:pStyle w:val="NormalWeb"/>
        <w:spacing w:before="0" w:beforeAutospacing="0" w:after="0" w:afterAutospacing="0"/>
        <w:rPr>
          <w:rFonts w:ascii="Luciole" w:hAnsi="Luciole" w:cs="Calibri"/>
          <w:color w:val="000000"/>
        </w:rPr>
      </w:pPr>
      <w:r w:rsidRPr="006B0551">
        <w:rPr>
          <w:rFonts w:ascii="Luciole" w:hAnsi="Luciole" w:cs="Calibri"/>
          <w:b/>
          <w:bCs/>
          <w:color w:val="000000"/>
        </w:rPr>
        <w:t>Impact sur les groupes cibles :</w:t>
      </w:r>
      <w:r w:rsidRPr="006B0551">
        <w:rPr>
          <w:rFonts w:ascii="Luciole" w:hAnsi="Luciole" w:cs="Calibri"/>
          <w:b/>
          <w:bCs/>
          <w:color w:val="000000"/>
        </w:rPr>
        <w:br/>
      </w:r>
    </w:p>
    <w:p w14:paraId="5BFF0461" w14:textId="2A1913B1" w:rsidR="00AD79AD" w:rsidRDefault="00AD79AD" w:rsidP="005D4863">
      <w:pPr>
        <w:pStyle w:val="NormalWeb"/>
        <w:spacing w:before="0" w:beforeAutospacing="0" w:after="0" w:afterAutospacing="0"/>
        <w:rPr>
          <w:rFonts w:ascii="Luciole" w:hAnsi="Luciole" w:cs="Calibri"/>
          <w:color w:val="000000"/>
        </w:rPr>
      </w:pPr>
      <w:r w:rsidRPr="006B0551">
        <w:rPr>
          <w:rFonts w:ascii="Luciole" w:hAnsi="Luciole" w:cs="Calibri"/>
          <w:color w:val="000000"/>
        </w:rPr>
        <w:t>Les initiatives du Service des Sports de la Ville d’Esch-sur-Alzette ont significativement amélioré l'accès à la pratique du sport pour les habitants de la ville et des environs. La créativité et l'engagement de l'équipe ont permis à de nombreuses personnes en situation de handicap de découvrir le plaisir et les bienfaits du sport, transformant ainsi leur qualité de vie.</w:t>
      </w:r>
    </w:p>
    <w:p w14:paraId="244BE88E" w14:textId="77777777" w:rsidR="006B0551" w:rsidRDefault="006B0551" w:rsidP="005D4863">
      <w:pPr>
        <w:pStyle w:val="NormalWeb"/>
        <w:spacing w:before="0" w:beforeAutospacing="0" w:after="0" w:afterAutospacing="0"/>
        <w:rPr>
          <w:rFonts w:ascii="Luciole" w:hAnsi="Luciole"/>
        </w:rPr>
      </w:pPr>
    </w:p>
    <w:p w14:paraId="1F153995" w14:textId="77777777" w:rsidR="005D4863" w:rsidRPr="006B0551" w:rsidRDefault="005D4863" w:rsidP="005D4863">
      <w:pPr>
        <w:pStyle w:val="NormalWeb"/>
        <w:spacing w:before="0" w:beforeAutospacing="0" w:after="0" w:afterAutospacing="0"/>
        <w:rPr>
          <w:rFonts w:ascii="Luciole" w:hAnsi="Luciole"/>
        </w:rPr>
      </w:pPr>
    </w:p>
    <w:p w14:paraId="0C4EB929" w14:textId="77777777" w:rsidR="005D4863" w:rsidRDefault="00AD79AD" w:rsidP="005D4863">
      <w:pPr>
        <w:pStyle w:val="NormalWeb"/>
        <w:spacing w:before="0" w:beforeAutospacing="0" w:after="0" w:afterAutospacing="0"/>
        <w:rPr>
          <w:rFonts w:ascii="Luciole" w:hAnsi="Luciole" w:cs="Calibri"/>
          <w:color w:val="000000"/>
        </w:rPr>
      </w:pPr>
      <w:r w:rsidRPr="006B0551">
        <w:rPr>
          <w:rFonts w:ascii="Luciole" w:hAnsi="Luciole" w:cs="Calibri"/>
          <w:b/>
          <w:bCs/>
          <w:color w:val="000000"/>
        </w:rPr>
        <w:t>Brève description :</w:t>
      </w:r>
      <w:r w:rsidRPr="006B0551">
        <w:rPr>
          <w:rFonts w:ascii="Luciole" w:hAnsi="Luciole" w:cs="Calibri"/>
          <w:b/>
          <w:bCs/>
          <w:color w:val="000000"/>
        </w:rPr>
        <w:br/>
      </w:r>
    </w:p>
    <w:p w14:paraId="2D0E81FF" w14:textId="43221DEE" w:rsidR="00777167" w:rsidRPr="00E5415B" w:rsidRDefault="00AD79AD" w:rsidP="005D4863">
      <w:pPr>
        <w:pStyle w:val="NormalWeb"/>
        <w:spacing w:before="0" w:beforeAutospacing="0" w:after="0" w:afterAutospacing="0"/>
      </w:pPr>
      <w:bookmarkStart w:id="0" w:name="_GoBack"/>
      <w:bookmarkEnd w:id="0"/>
      <w:r w:rsidRPr="006B0551">
        <w:rPr>
          <w:rFonts w:ascii="Luciole" w:hAnsi="Luciole" w:cs="Calibri"/>
          <w:color w:val="000000"/>
        </w:rPr>
        <w:t>Ce programme d'inclusion sportive est un modèle à suivre pour d'autres communes, illustrant comment une approche centrée sur l'humain et l'entraide peut transformer la vie des participants. Il démontre également que l'inclusion dans le sport est non seulement possible, mais essentielle pour le développement personnel et collectif.</w:t>
      </w:r>
    </w:p>
    <w:sectPr w:rsidR="00777167" w:rsidRPr="00E5415B" w:rsidSect="001C06E4">
      <w:headerReference w:type="default" r:id="rId10"/>
      <w:footerReference w:type="default" r:id="rId11"/>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35232" w14:textId="77777777" w:rsidR="008D4C47" w:rsidRDefault="008D4C47" w:rsidP="008D2C54">
      <w:r>
        <w:separator/>
      </w:r>
    </w:p>
  </w:endnote>
  <w:endnote w:type="continuationSeparator" w:id="0">
    <w:p w14:paraId="67AE0DB1" w14:textId="77777777" w:rsidR="008D4C47" w:rsidRDefault="008D4C47"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E540C4BC-493D-45E5-A7FB-47754D29050A}"/>
    <w:embedBold r:id="rId2" w:fontKey="{3B9DC7BB-3A1D-4EA4-8C7D-91EAD6E1AC77}"/>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Bold r:id="rId3" w:subsetted="1" w:fontKey="{3EC325FF-A497-4A4E-A8D9-4C84A2DAE99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3C200A38" w14:textId="77777777" w:rsidR="001C06E4" w:rsidRDefault="001C06E4">
        <w:pPr>
          <w:pStyle w:val="Pieddepage"/>
          <w:jc w:val="right"/>
        </w:pPr>
        <w:r>
          <w:fldChar w:fldCharType="begin"/>
        </w:r>
        <w:r>
          <w:instrText>PAGE   \* MERGEFORMAT</w:instrText>
        </w:r>
        <w:r>
          <w:fldChar w:fldCharType="separate"/>
        </w:r>
        <w:r w:rsidR="005D4863">
          <w:rPr>
            <w:noProof/>
          </w:rPr>
          <w:t>5</w:t>
        </w:r>
        <w:r>
          <w:fldChar w:fldCharType="end"/>
        </w:r>
      </w:p>
    </w:sdtContent>
  </w:sdt>
  <w:p w14:paraId="3434D3F8"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3DF35" w14:textId="77777777" w:rsidR="008D4C47" w:rsidRDefault="008D4C47" w:rsidP="008D2C54">
      <w:r>
        <w:separator/>
      </w:r>
    </w:p>
  </w:footnote>
  <w:footnote w:type="continuationSeparator" w:id="0">
    <w:p w14:paraId="63C3C920" w14:textId="77777777" w:rsidR="008D4C47" w:rsidRDefault="008D4C47"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016F9" w14:textId="77777777" w:rsidR="008D2C54" w:rsidRDefault="00F8340D" w:rsidP="005D4863">
    <w:pPr>
      <w:pStyle w:val="En-tte"/>
      <w:ind w:left="0" w:firstLine="0"/>
    </w:pPr>
    <w:r>
      <w:rPr>
        <w:noProof/>
        <w:lang w:val="fr-BE" w:eastAsia="fr-BE"/>
      </w:rPr>
      <w:drawing>
        <wp:anchor distT="0" distB="0" distL="114300" distR="114300" simplePos="0" relativeHeight="251659264" behindDoc="0" locked="0" layoutInCell="1" allowOverlap="1" wp14:anchorId="0B804379" wp14:editId="52A91CEC">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8D2C54">
      <w:rPr>
        <w:noProof/>
        <w:lang w:val="fr-BE" w:eastAsia="fr-BE"/>
      </w:rPr>
      <w:drawing>
        <wp:inline distT="0" distB="0" distL="0" distR="0" wp14:anchorId="3CC76AC4" wp14:editId="4957C3A9">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2"/>
                  <a:srcRect/>
                  <a:stretch>
                    <a:fillRect/>
                  </a:stretch>
                </pic:blipFill>
                <pic:spPr>
                  <a:xfrm>
                    <a:off x="0" y="0"/>
                    <a:ext cx="2872008" cy="589154"/>
                  </a:xfrm>
                  <a:prstGeom prst="rect">
                    <a:avLst/>
                  </a:prstGeom>
                  <a:ln/>
                </pic:spPr>
              </pic:pic>
            </a:graphicData>
          </a:graphic>
        </wp:inline>
      </w:drawing>
    </w:r>
  </w:p>
  <w:p w14:paraId="4CFDF412" w14:textId="77777777" w:rsidR="008D2C54" w:rsidRDefault="008D2C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5403B0"/>
    <w:multiLevelType w:val="multilevel"/>
    <w:tmpl w:val="5384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9725E53"/>
    <w:multiLevelType w:val="multilevel"/>
    <w:tmpl w:val="E078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0"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7E30CA3"/>
    <w:multiLevelType w:val="multilevel"/>
    <w:tmpl w:val="1B8A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4"/>
  </w:num>
  <w:num w:numId="2">
    <w:abstractNumId w:val="25"/>
  </w:num>
  <w:num w:numId="3">
    <w:abstractNumId w:val="13"/>
  </w:num>
  <w:num w:numId="4">
    <w:abstractNumId w:val="26"/>
  </w:num>
  <w:num w:numId="5">
    <w:abstractNumId w:val="2"/>
  </w:num>
  <w:num w:numId="6">
    <w:abstractNumId w:val="3"/>
  </w:num>
  <w:num w:numId="7">
    <w:abstractNumId w:val="23"/>
  </w:num>
  <w:num w:numId="8">
    <w:abstractNumId w:val="28"/>
  </w:num>
  <w:num w:numId="9">
    <w:abstractNumId w:val="8"/>
  </w:num>
  <w:num w:numId="10">
    <w:abstractNumId w:val="20"/>
  </w:num>
  <w:num w:numId="11">
    <w:abstractNumId w:val="22"/>
  </w:num>
  <w:num w:numId="12">
    <w:abstractNumId w:val="9"/>
  </w:num>
  <w:num w:numId="13">
    <w:abstractNumId w:val="1"/>
  </w:num>
  <w:num w:numId="14">
    <w:abstractNumId w:val="29"/>
  </w:num>
  <w:num w:numId="15">
    <w:abstractNumId w:val="12"/>
  </w:num>
  <w:num w:numId="16">
    <w:abstractNumId w:val="0"/>
  </w:num>
  <w:num w:numId="17">
    <w:abstractNumId w:val="18"/>
  </w:num>
  <w:num w:numId="18">
    <w:abstractNumId w:val="24"/>
  </w:num>
  <w:num w:numId="19">
    <w:abstractNumId w:val="10"/>
  </w:num>
  <w:num w:numId="20">
    <w:abstractNumId w:val="19"/>
  </w:num>
  <w:num w:numId="21">
    <w:abstractNumId w:val="6"/>
  </w:num>
  <w:num w:numId="22">
    <w:abstractNumId w:val="16"/>
  </w:num>
  <w:num w:numId="23">
    <w:abstractNumId w:val="21"/>
  </w:num>
  <w:num w:numId="24">
    <w:abstractNumId w:val="11"/>
  </w:num>
  <w:num w:numId="25">
    <w:abstractNumId w:val="17"/>
  </w:num>
  <w:num w:numId="26">
    <w:abstractNumId w:val="4"/>
  </w:num>
  <w:num w:numId="27">
    <w:abstractNumId w:val="15"/>
  </w:num>
  <w:num w:numId="28">
    <w:abstractNumId w:val="7"/>
  </w:num>
  <w:num w:numId="29">
    <w:abstractNumId w:val="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06"/>
    <w:rsid w:val="000106A1"/>
    <w:rsid w:val="0011386D"/>
    <w:rsid w:val="00125850"/>
    <w:rsid w:val="001B002B"/>
    <w:rsid w:val="001C06E4"/>
    <w:rsid w:val="002052FF"/>
    <w:rsid w:val="00283099"/>
    <w:rsid w:val="00295C02"/>
    <w:rsid w:val="002E0FA6"/>
    <w:rsid w:val="002E1F33"/>
    <w:rsid w:val="002F109E"/>
    <w:rsid w:val="003058F9"/>
    <w:rsid w:val="00344B35"/>
    <w:rsid w:val="00357120"/>
    <w:rsid w:val="00361213"/>
    <w:rsid w:val="003748C3"/>
    <w:rsid w:val="003E67EF"/>
    <w:rsid w:val="00435290"/>
    <w:rsid w:val="0043677B"/>
    <w:rsid w:val="0049728F"/>
    <w:rsid w:val="004B742E"/>
    <w:rsid w:val="004C45B6"/>
    <w:rsid w:val="004D7D3D"/>
    <w:rsid w:val="004F69D1"/>
    <w:rsid w:val="00533A90"/>
    <w:rsid w:val="005B47C7"/>
    <w:rsid w:val="005D4863"/>
    <w:rsid w:val="0062696C"/>
    <w:rsid w:val="006B0551"/>
    <w:rsid w:val="006C2583"/>
    <w:rsid w:val="006C5B7A"/>
    <w:rsid w:val="006D53CC"/>
    <w:rsid w:val="00714AE0"/>
    <w:rsid w:val="00777167"/>
    <w:rsid w:val="007A1FBB"/>
    <w:rsid w:val="007D6C46"/>
    <w:rsid w:val="008657EB"/>
    <w:rsid w:val="00875269"/>
    <w:rsid w:val="008B2213"/>
    <w:rsid w:val="008D2C54"/>
    <w:rsid w:val="008D4C47"/>
    <w:rsid w:val="008D7634"/>
    <w:rsid w:val="008F6AEA"/>
    <w:rsid w:val="00967BB0"/>
    <w:rsid w:val="009E18D8"/>
    <w:rsid w:val="00A26B77"/>
    <w:rsid w:val="00A56FB1"/>
    <w:rsid w:val="00A768BD"/>
    <w:rsid w:val="00AD79AD"/>
    <w:rsid w:val="00AE07A3"/>
    <w:rsid w:val="00AF5BF2"/>
    <w:rsid w:val="00B143B2"/>
    <w:rsid w:val="00B93ED7"/>
    <w:rsid w:val="00B97622"/>
    <w:rsid w:val="00C13CAA"/>
    <w:rsid w:val="00C72994"/>
    <w:rsid w:val="00C976F9"/>
    <w:rsid w:val="00CE6F36"/>
    <w:rsid w:val="00D41596"/>
    <w:rsid w:val="00D43DA4"/>
    <w:rsid w:val="00D82191"/>
    <w:rsid w:val="00D93F3C"/>
    <w:rsid w:val="00DC1BEB"/>
    <w:rsid w:val="00E5415B"/>
    <w:rsid w:val="00E936A3"/>
    <w:rsid w:val="00ED1093"/>
    <w:rsid w:val="00ED3DDF"/>
    <w:rsid w:val="00F07106"/>
    <w:rsid w:val="00F430B8"/>
    <w:rsid w:val="00F47743"/>
    <w:rsid w:val="00F75FD6"/>
    <w:rsid w:val="00F8340D"/>
    <w:rsid w:val="00FB0E3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18EF"/>
  <w15:chartTrackingRefBased/>
  <w15:docId w15:val="{F65AD2A1-0687-4490-AD91-69AD4678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06"/>
    <w:pPr>
      <w:spacing w:after="132" w:line="464" w:lineRule="auto"/>
      <w:ind w:left="197" w:firstLine="766"/>
    </w:pPr>
    <w:rPr>
      <w:rFonts w:ascii="Arial" w:eastAsia="Arial" w:hAnsi="Arial" w:cs="Arial"/>
      <w:b/>
      <w:color w:val="000000"/>
      <w:kern w:val="2"/>
      <w:sz w:val="28"/>
      <w:szCs w:val="24"/>
      <w:lang w:val="fr-FR" w:eastAsia="fr-FR"/>
      <w14:ligatures w14:val="standardContextual"/>
    </w:rPr>
  </w:style>
  <w:style w:type="paragraph" w:styleId="Titre1">
    <w:name w:val="heading 1"/>
    <w:basedOn w:val="Normal"/>
    <w:next w:val="Normal"/>
    <w:link w:val="Titre1Car"/>
    <w:uiPriority w:val="9"/>
    <w:qFormat/>
    <w:rsid w:val="00ED3DDF"/>
    <w:pPr>
      <w:keepNext/>
      <w:keepLines/>
      <w:numPr>
        <w:numId w:val="25"/>
      </w:numPr>
      <w:spacing w:before="240" w:line="480" w:lineRule="auto"/>
      <w:outlineLvl w:val="0"/>
    </w:pPr>
    <w:rPr>
      <w:rFonts w:ascii="Luciole" w:eastAsiaTheme="majorEastAsia" w:hAnsi="Luciole" w:cstheme="majorBidi"/>
      <w:b w:val="0"/>
      <w:caps/>
      <w:color w:val="000000" w:themeColor="text1"/>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ascii="Luciole" w:eastAsiaTheme="majorEastAsia" w:hAnsi="Luciole" w:cstheme="majorBidi"/>
      <w:b w:val="0"/>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8B2213"/>
    <w:pPr>
      <w:numPr>
        <w:numId w:val="1"/>
      </w:numPr>
      <w:spacing w:before="240" w:after="360" w:line="240" w:lineRule="auto"/>
      <w:ind w:left="714" w:hanging="357"/>
    </w:pPr>
    <w:rPr>
      <w:rFonts w:ascii="Luciole" w:hAnsi="Luciole"/>
      <w:b w:val="0"/>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jc w:val="center"/>
    </w:pPr>
    <w:rPr>
      <w:rFonts w:ascii="Luciole" w:eastAsiaTheme="majorEastAsia" w:hAnsi="Luciole" w:cstheme="majorBidi"/>
      <w:b w:val="0"/>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F07106"/>
    <w:pPr>
      <w:spacing w:after="0" w:line="259" w:lineRule="auto"/>
      <w:ind w:left="708" w:right="709" w:firstLine="0"/>
    </w:pPr>
    <w:rPr>
      <w:rFonts w:ascii="Times New Roman" w:eastAsia="Times New Roman" w:hAnsi="Times New Roman" w:cs="Times New Roman"/>
      <w:b w:val="0"/>
      <w:sz w:val="24"/>
    </w:rPr>
  </w:style>
  <w:style w:type="character" w:customStyle="1" w:styleId="CelluleTableauCar">
    <w:name w:val="Cellule_Tableau Car"/>
    <w:basedOn w:val="Policepardfaut"/>
    <w:link w:val="CelluleTableau"/>
    <w:rsid w:val="00F07106"/>
    <w:rPr>
      <w:rFonts w:ascii="Times New Roman" w:eastAsia="Times New Roman" w:hAnsi="Times New Roman"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 w:type="paragraph" w:styleId="NormalWeb">
    <w:name w:val="Normal (Web)"/>
    <w:basedOn w:val="Normal"/>
    <w:uiPriority w:val="99"/>
    <w:unhideWhenUsed/>
    <w:rsid w:val="00361213"/>
    <w:pPr>
      <w:spacing w:before="100" w:beforeAutospacing="1" w:after="100" w:afterAutospacing="1" w:line="240" w:lineRule="auto"/>
      <w:ind w:left="0" w:firstLine="0"/>
    </w:pPr>
    <w:rPr>
      <w:rFonts w:ascii="Times New Roman" w:eastAsia="Times New Roman" w:hAnsi="Times New Roman" w:cs="Times New Roman"/>
      <w:b w:val="0"/>
      <w:color w:val="auto"/>
      <w:kern w:val="0"/>
      <w:sz w:val="24"/>
      <w:lang w:val="fr-BE"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760643">
      <w:bodyDiv w:val="1"/>
      <w:marLeft w:val="0"/>
      <w:marRight w:val="0"/>
      <w:marTop w:val="0"/>
      <w:marBottom w:val="0"/>
      <w:divBdr>
        <w:top w:val="none" w:sz="0" w:space="0" w:color="auto"/>
        <w:left w:val="none" w:sz="0" w:space="0" w:color="auto"/>
        <w:bottom w:val="none" w:sz="0" w:space="0" w:color="auto"/>
        <w:right w:val="none" w:sz="0" w:space="0" w:color="auto"/>
      </w:divBdr>
    </w:div>
    <w:div w:id="1090588051">
      <w:bodyDiv w:val="1"/>
      <w:marLeft w:val="0"/>
      <w:marRight w:val="0"/>
      <w:marTop w:val="0"/>
      <w:marBottom w:val="0"/>
      <w:divBdr>
        <w:top w:val="none" w:sz="0" w:space="0" w:color="auto"/>
        <w:left w:val="none" w:sz="0" w:space="0" w:color="auto"/>
        <w:bottom w:val="none" w:sz="0" w:space="0" w:color="auto"/>
        <w:right w:val="none" w:sz="0" w:space="0" w:color="auto"/>
      </w:divBdr>
    </w:div>
    <w:div w:id="1502089300">
      <w:bodyDiv w:val="1"/>
      <w:marLeft w:val="0"/>
      <w:marRight w:val="0"/>
      <w:marTop w:val="0"/>
      <w:marBottom w:val="0"/>
      <w:divBdr>
        <w:top w:val="none" w:sz="0" w:space="0" w:color="auto"/>
        <w:left w:val="none" w:sz="0" w:space="0" w:color="auto"/>
        <w:bottom w:val="none" w:sz="0" w:space="0" w:color="auto"/>
        <w:right w:val="none" w:sz="0" w:space="0" w:color="auto"/>
      </w:divBdr>
    </w:div>
    <w:div w:id="202227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h.l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ncent.gevrey@villeesch.lu"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Mod&#232;les%20Office%20personnalis&#233;s\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2E03B-C00D-4B36-811D-6080C0963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8</TotalTime>
  <Pages>5</Pages>
  <Words>760</Words>
  <Characters>4180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5</cp:revision>
  <cp:lastPrinted>2024-12-23T11:09:00Z</cp:lastPrinted>
  <dcterms:created xsi:type="dcterms:W3CDTF">2024-12-28T15:41:00Z</dcterms:created>
  <dcterms:modified xsi:type="dcterms:W3CDTF">2024-12-30T16:58:00Z</dcterms:modified>
</cp:coreProperties>
</file>