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7D6B7" w14:textId="77777777" w:rsidR="00EC2847" w:rsidRPr="0079535D" w:rsidRDefault="00EC2847" w:rsidP="0079535D">
      <w:pPr>
        <w:pStyle w:val="TitreDocument"/>
        <w:spacing w:before="0" w:after="0" w:line="240" w:lineRule="auto"/>
        <w:ind w:left="0"/>
        <w:rPr>
          <w:rFonts w:eastAsia="Calibri" w:cs="Calibri"/>
          <w:b/>
          <w:sz w:val="24"/>
          <w:szCs w:val="24"/>
        </w:rPr>
      </w:pPr>
      <w:r w:rsidRPr="0079535D">
        <w:rPr>
          <w:szCs w:val="24"/>
        </w:rPr>
        <w:t>E-HANDI TOUR GUIDE DE L’INCLUSION INNOVANTE DES PSDH</w:t>
      </w:r>
    </w:p>
    <w:p w14:paraId="4B896E85" w14:textId="77777777" w:rsidR="0079535D" w:rsidRDefault="0079535D" w:rsidP="0079535D">
      <w:pPr>
        <w:pStyle w:val="NormalWeb"/>
        <w:tabs>
          <w:tab w:val="center" w:pos="5032"/>
          <w:tab w:val="left" w:pos="9105"/>
        </w:tabs>
        <w:spacing w:before="0" w:beforeAutospacing="0" w:after="0" w:afterAutospacing="0"/>
        <w:rPr>
          <w:rFonts w:ascii="Luciole" w:hAnsi="Luciole" w:cs="Calibri"/>
          <w:b/>
          <w:bCs/>
          <w:color w:val="000000"/>
        </w:rPr>
      </w:pPr>
      <w:r w:rsidRPr="0079535D">
        <w:rPr>
          <w:rFonts w:ascii="Luciole" w:hAnsi="Luciole" w:cs="Calibri"/>
          <w:b/>
          <w:bCs/>
          <w:color w:val="000000"/>
        </w:rPr>
        <w:tab/>
      </w:r>
    </w:p>
    <w:p w14:paraId="1B339E90" w14:textId="2CF0BD60" w:rsidR="004547D7" w:rsidRPr="0079535D" w:rsidRDefault="004547D7" w:rsidP="0079535D">
      <w:pPr>
        <w:pStyle w:val="NormalWeb"/>
        <w:tabs>
          <w:tab w:val="center" w:pos="5032"/>
          <w:tab w:val="left" w:pos="9105"/>
        </w:tabs>
        <w:spacing w:before="0" w:beforeAutospacing="0" w:after="0" w:afterAutospacing="0"/>
        <w:jc w:val="center"/>
        <w:rPr>
          <w:rFonts w:ascii="Luciole" w:hAnsi="Luciole"/>
        </w:rPr>
      </w:pPr>
      <w:r w:rsidRPr="0079535D">
        <w:rPr>
          <w:rFonts w:ascii="Luciole" w:hAnsi="Luciole" w:cs="Calibri"/>
          <w:b/>
          <w:bCs/>
          <w:color w:val="000000"/>
        </w:rPr>
        <w:t>IDENTIFICATION</w:t>
      </w:r>
    </w:p>
    <w:p w14:paraId="2A9DCD70" w14:textId="77777777" w:rsidR="0079535D" w:rsidRDefault="0079535D" w:rsidP="0079535D">
      <w:pPr>
        <w:pStyle w:val="NormalWeb"/>
        <w:spacing w:before="0" w:beforeAutospacing="0" w:after="0" w:afterAutospacing="0"/>
        <w:rPr>
          <w:rFonts w:ascii="Luciole" w:hAnsi="Luciole" w:cs="Calibri"/>
          <w:b/>
          <w:bCs/>
          <w:color w:val="000000"/>
        </w:rPr>
      </w:pPr>
    </w:p>
    <w:p w14:paraId="02DF190F" w14:textId="77777777" w:rsidR="0079535D" w:rsidRDefault="0079535D" w:rsidP="0079535D">
      <w:pPr>
        <w:pStyle w:val="NormalWeb"/>
        <w:spacing w:before="0" w:beforeAutospacing="0" w:after="0" w:afterAutospacing="0"/>
        <w:rPr>
          <w:rFonts w:ascii="Luciole" w:hAnsi="Luciole" w:cs="Calibri"/>
          <w:b/>
          <w:bCs/>
          <w:color w:val="000000"/>
        </w:rPr>
      </w:pPr>
    </w:p>
    <w:p w14:paraId="41A3CE08" w14:textId="77777777" w:rsidR="0079535D" w:rsidRDefault="004547D7" w:rsidP="0079535D">
      <w:pPr>
        <w:pStyle w:val="NormalWeb"/>
        <w:spacing w:before="0" w:beforeAutospacing="0" w:after="0" w:afterAutospacing="0"/>
        <w:rPr>
          <w:rFonts w:ascii="Luciole" w:hAnsi="Luciole" w:cs="Calibri"/>
          <w:color w:val="000000"/>
        </w:rPr>
      </w:pPr>
      <w:r w:rsidRPr="0079535D">
        <w:rPr>
          <w:rFonts w:ascii="Luciole" w:hAnsi="Luciole" w:cs="Calibri"/>
          <w:b/>
          <w:bCs/>
          <w:color w:val="000000"/>
        </w:rPr>
        <w:t>Titre de la pratique exemplaire :</w:t>
      </w:r>
      <w:r w:rsidRPr="0079535D">
        <w:rPr>
          <w:rFonts w:ascii="Luciole" w:hAnsi="Luciole" w:cs="Calibri"/>
          <w:color w:val="000000"/>
        </w:rPr>
        <w:br/>
      </w:r>
    </w:p>
    <w:p w14:paraId="2656AD1E" w14:textId="4423F182" w:rsidR="004547D7" w:rsidRPr="0079535D" w:rsidRDefault="004547D7" w:rsidP="0079535D">
      <w:pPr>
        <w:pStyle w:val="NormalWeb"/>
        <w:spacing w:before="0" w:beforeAutospacing="0" w:after="0" w:afterAutospacing="0"/>
        <w:rPr>
          <w:rFonts w:ascii="Luciole" w:hAnsi="Luciole" w:cs="Calibri"/>
          <w:color w:val="000000"/>
        </w:rPr>
      </w:pPr>
      <w:r w:rsidRPr="0079535D">
        <w:rPr>
          <w:rFonts w:ascii="Luciole" w:hAnsi="Luciole" w:cs="Calibri"/>
          <w:color w:val="000000"/>
        </w:rPr>
        <w:t>Label EureWelcome</w:t>
      </w:r>
    </w:p>
    <w:p w14:paraId="31F4D195" w14:textId="77777777" w:rsidR="0079535D" w:rsidRDefault="0079535D" w:rsidP="0079535D">
      <w:pPr>
        <w:pStyle w:val="NormalWeb"/>
        <w:spacing w:before="0" w:beforeAutospacing="0" w:after="0" w:afterAutospacing="0"/>
        <w:rPr>
          <w:rFonts w:ascii="Luciole" w:hAnsi="Luciole" w:cs="Calibri"/>
          <w:b/>
          <w:bCs/>
          <w:color w:val="000000"/>
        </w:rPr>
      </w:pPr>
    </w:p>
    <w:p w14:paraId="1819144D" w14:textId="77777777" w:rsidR="0079535D" w:rsidRDefault="004547D7" w:rsidP="0079535D">
      <w:pPr>
        <w:pStyle w:val="NormalWeb"/>
        <w:spacing w:before="0" w:beforeAutospacing="0" w:after="0" w:afterAutospacing="0"/>
        <w:rPr>
          <w:rFonts w:ascii="Luciole" w:hAnsi="Luciole" w:cs="Calibri"/>
          <w:color w:val="000000"/>
        </w:rPr>
      </w:pPr>
      <w:r w:rsidRPr="0079535D">
        <w:rPr>
          <w:rFonts w:ascii="Luciole" w:hAnsi="Luciole" w:cs="Calibri"/>
          <w:b/>
          <w:bCs/>
          <w:color w:val="000000"/>
        </w:rPr>
        <w:t>Promoteur de l'initiative :</w:t>
      </w:r>
      <w:r w:rsidRPr="0079535D">
        <w:rPr>
          <w:rFonts w:ascii="Luciole" w:hAnsi="Luciole" w:cs="Calibri"/>
          <w:color w:val="000000"/>
        </w:rPr>
        <w:br/>
      </w:r>
    </w:p>
    <w:p w14:paraId="663C1137" w14:textId="152C9947" w:rsidR="004547D7" w:rsidRPr="0079535D" w:rsidRDefault="004547D7" w:rsidP="0079535D">
      <w:pPr>
        <w:pStyle w:val="NormalWeb"/>
        <w:spacing w:before="0" w:beforeAutospacing="0" w:after="0" w:afterAutospacing="0"/>
        <w:rPr>
          <w:rFonts w:ascii="Luciole" w:hAnsi="Luciole"/>
        </w:rPr>
      </w:pPr>
      <w:r w:rsidRPr="0079535D">
        <w:rPr>
          <w:rFonts w:ascii="Luciole" w:hAnsi="Luciole" w:cs="Calibri"/>
          <w:color w:val="000000"/>
        </w:rPr>
        <w:t>Direction Générale du Tourisme du Ministère de l'Économie en collaboration avec le Centre national Info-Handicap</w:t>
      </w:r>
    </w:p>
    <w:p w14:paraId="6B010152" w14:textId="77777777" w:rsidR="0079535D" w:rsidRDefault="0079535D" w:rsidP="0079535D">
      <w:pPr>
        <w:pStyle w:val="NormalWeb"/>
        <w:spacing w:before="0" w:beforeAutospacing="0" w:after="0" w:afterAutospacing="0"/>
        <w:rPr>
          <w:rFonts w:ascii="Luciole" w:hAnsi="Luciole" w:cs="Calibri"/>
          <w:b/>
          <w:bCs/>
          <w:color w:val="000000"/>
        </w:rPr>
      </w:pPr>
    </w:p>
    <w:p w14:paraId="209CA066" w14:textId="77777777" w:rsidR="0079535D" w:rsidRDefault="004547D7" w:rsidP="0079535D">
      <w:pPr>
        <w:pStyle w:val="NormalWeb"/>
        <w:spacing w:before="0" w:beforeAutospacing="0" w:after="0" w:afterAutospacing="0"/>
        <w:rPr>
          <w:rFonts w:ascii="Luciole" w:hAnsi="Luciole" w:cs="Calibri"/>
          <w:b/>
          <w:bCs/>
          <w:color w:val="000000"/>
        </w:rPr>
      </w:pPr>
      <w:r w:rsidRPr="0079535D">
        <w:rPr>
          <w:rFonts w:ascii="Luciole" w:hAnsi="Luciole" w:cs="Calibri"/>
          <w:b/>
          <w:bCs/>
          <w:color w:val="000000"/>
        </w:rPr>
        <w:t>Pays :</w:t>
      </w:r>
      <w:r w:rsidR="005E46FD" w:rsidRPr="0079535D">
        <w:rPr>
          <w:rFonts w:ascii="Luciole" w:hAnsi="Luciole" w:cs="Calibri"/>
          <w:b/>
          <w:bCs/>
          <w:color w:val="000000"/>
        </w:rPr>
        <w:t xml:space="preserve"> </w:t>
      </w:r>
    </w:p>
    <w:p w14:paraId="3D6DA9CC" w14:textId="77777777" w:rsidR="0079535D" w:rsidRDefault="0079535D" w:rsidP="0079535D">
      <w:pPr>
        <w:pStyle w:val="NormalWeb"/>
        <w:spacing w:before="0" w:beforeAutospacing="0" w:after="0" w:afterAutospacing="0"/>
        <w:rPr>
          <w:rFonts w:ascii="Luciole" w:hAnsi="Luciole" w:cs="Calibri"/>
          <w:b/>
          <w:bCs/>
          <w:color w:val="000000"/>
        </w:rPr>
      </w:pPr>
    </w:p>
    <w:p w14:paraId="296D6976" w14:textId="33C23B67" w:rsidR="004547D7" w:rsidRPr="0079535D" w:rsidRDefault="004547D7" w:rsidP="0079535D">
      <w:pPr>
        <w:pStyle w:val="NormalWeb"/>
        <w:spacing w:before="0" w:beforeAutospacing="0" w:after="0" w:afterAutospacing="0"/>
        <w:rPr>
          <w:rFonts w:ascii="Luciole" w:hAnsi="Luciole"/>
        </w:rPr>
      </w:pPr>
      <w:r w:rsidRPr="0079535D">
        <w:rPr>
          <w:rFonts w:ascii="Luciole" w:hAnsi="Luciole" w:cs="Calibri"/>
          <w:color w:val="000000"/>
        </w:rPr>
        <w:t>Luxembourg</w:t>
      </w:r>
    </w:p>
    <w:p w14:paraId="3317C69C" w14:textId="77777777" w:rsidR="0079535D" w:rsidRDefault="0079535D" w:rsidP="0079535D">
      <w:pPr>
        <w:pStyle w:val="NormalWeb"/>
        <w:spacing w:before="0" w:beforeAutospacing="0" w:after="0" w:afterAutospacing="0"/>
        <w:rPr>
          <w:rFonts w:ascii="Luciole" w:hAnsi="Luciole" w:cs="Calibri"/>
          <w:b/>
          <w:bCs/>
          <w:color w:val="000000"/>
        </w:rPr>
      </w:pPr>
    </w:p>
    <w:p w14:paraId="322B1DCC" w14:textId="77777777" w:rsidR="0079535D" w:rsidRDefault="004547D7" w:rsidP="0079535D">
      <w:pPr>
        <w:pStyle w:val="NormalWeb"/>
        <w:spacing w:before="0" w:beforeAutospacing="0" w:after="0" w:afterAutospacing="0"/>
        <w:rPr>
          <w:rFonts w:ascii="Luciole" w:hAnsi="Luciole" w:cs="Calibri"/>
          <w:b/>
          <w:bCs/>
          <w:color w:val="000000"/>
        </w:rPr>
      </w:pPr>
      <w:r w:rsidRPr="0079535D">
        <w:rPr>
          <w:rFonts w:ascii="Luciole" w:hAnsi="Luciole" w:cs="Calibri"/>
          <w:b/>
          <w:bCs/>
          <w:color w:val="000000"/>
        </w:rPr>
        <w:t>Site internet :</w:t>
      </w:r>
      <w:r w:rsidR="005E46FD" w:rsidRPr="0079535D">
        <w:rPr>
          <w:rFonts w:ascii="Luciole" w:hAnsi="Luciole" w:cs="Calibri"/>
          <w:b/>
          <w:bCs/>
          <w:color w:val="000000"/>
        </w:rPr>
        <w:t xml:space="preserve"> </w:t>
      </w:r>
    </w:p>
    <w:p w14:paraId="4607EC5D" w14:textId="77777777" w:rsidR="0079535D" w:rsidRDefault="0079535D" w:rsidP="0079535D">
      <w:pPr>
        <w:pStyle w:val="NormalWeb"/>
        <w:spacing w:before="0" w:beforeAutospacing="0" w:after="0" w:afterAutospacing="0"/>
        <w:rPr>
          <w:rFonts w:ascii="Luciole" w:hAnsi="Luciole" w:cs="Calibri"/>
          <w:b/>
          <w:bCs/>
          <w:color w:val="000000"/>
        </w:rPr>
      </w:pPr>
    </w:p>
    <w:p w14:paraId="65739EB8" w14:textId="3B22EDC2" w:rsidR="004547D7" w:rsidRPr="0079535D" w:rsidRDefault="00235CE7" w:rsidP="0079535D">
      <w:pPr>
        <w:pStyle w:val="NormalWeb"/>
        <w:spacing w:before="0" w:beforeAutospacing="0" w:after="0" w:afterAutospacing="0"/>
        <w:rPr>
          <w:rFonts w:ascii="Luciole" w:hAnsi="Luciole"/>
        </w:rPr>
      </w:pPr>
      <w:hyperlink r:id="rId8" w:history="1">
        <w:r w:rsidR="004547D7" w:rsidRPr="0079535D">
          <w:rPr>
            <w:rStyle w:val="Lienhypertexte"/>
            <w:rFonts w:ascii="Luciole" w:hAnsi="Luciole" w:cs="Calibri"/>
          </w:rPr>
          <w:t>EureWelcome</w:t>
        </w:r>
      </w:hyperlink>
    </w:p>
    <w:p w14:paraId="3903912A" w14:textId="77777777" w:rsidR="0079535D" w:rsidRDefault="0079535D" w:rsidP="0079535D">
      <w:pPr>
        <w:pStyle w:val="NormalWeb"/>
        <w:spacing w:before="0" w:beforeAutospacing="0" w:after="0" w:afterAutospacing="0"/>
        <w:rPr>
          <w:rFonts w:ascii="Luciole" w:hAnsi="Luciole" w:cs="Calibri"/>
          <w:b/>
          <w:bCs/>
          <w:color w:val="000000"/>
        </w:rPr>
      </w:pPr>
    </w:p>
    <w:p w14:paraId="58E4C8E1" w14:textId="77777777" w:rsidR="0079535D" w:rsidRDefault="004547D7" w:rsidP="0079535D">
      <w:pPr>
        <w:pStyle w:val="NormalWeb"/>
        <w:spacing w:before="0" w:beforeAutospacing="0" w:after="0" w:afterAutospacing="0"/>
        <w:rPr>
          <w:rFonts w:ascii="Luciole" w:hAnsi="Luciole" w:cs="Calibri"/>
          <w:color w:val="000000"/>
        </w:rPr>
      </w:pPr>
      <w:r w:rsidRPr="0079535D">
        <w:rPr>
          <w:rFonts w:ascii="Luciole" w:hAnsi="Luciole" w:cs="Calibri"/>
          <w:b/>
          <w:bCs/>
          <w:color w:val="000000"/>
        </w:rPr>
        <w:t>Contact :</w:t>
      </w:r>
      <w:r w:rsidRPr="0079535D">
        <w:rPr>
          <w:rFonts w:ascii="Luciole" w:hAnsi="Luciole" w:cs="Calibri"/>
          <w:color w:val="000000"/>
        </w:rPr>
        <w:br/>
      </w:r>
    </w:p>
    <w:p w14:paraId="1F9CE44B" w14:textId="79C6DDE7" w:rsidR="004547D7" w:rsidRPr="0079535D" w:rsidRDefault="0079535D" w:rsidP="0079535D">
      <w:pPr>
        <w:pStyle w:val="NormalWeb"/>
        <w:spacing w:before="0" w:beforeAutospacing="0" w:after="0" w:afterAutospacing="0"/>
        <w:rPr>
          <w:rFonts w:ascii="Luciole" w:hAnsi="Luciole"/>
        </w:rPr>
      </w:pPr>
      <w:hyperlink r:id="rId9" w:history="1">
        <w:r w:rsidRPr="00F247F5">
          <w:rPr>
            <w:rStyle w:val="Lienhypertexte"/>
            <w:rFonts w:ascii="Luciole" w:hAnsi="Luciole" w:cs="Calibri"/>
          </w:rPr>
          <w:t>info@eurewelcome.lu</w:t>
        </w:r>
      </w:hyperlink>
    </w:p>
    <w:p w14:paraId="526C16F3" w14:textId="77777777" w:rsidR="0079535D" w:rsidRDefault="0079535D" w:rsidP="0079535D">
      <w:pPr>
        <w:pStyle w:val="NormalWeb"/>
        <w:spacing w:before="0" w:beforeAutospacing="0" w:after="0" w:afterAutospacing="0"/>
        <w:rPr>
          <w:rFonts w:ascii="Luciole" w:hAnsi="Luciole" w:cs="Calibri"/>
          <w:b/>
          <w:bCs/>
          <w:color w:val="000000"/>
        </w:rPr>
      </w:pPr>
    </w:p>
    <w:p w14:paraId="17B95527" w14:textId="5D3BD8CF" w:rsidR="0079535D" w:rsidRDefault="0079535D">
      <w:pPr>
        <w:spacing w:after="160" w:line="259" w:lineRule="auto"/>
        <w:ind w:left="0" w:firstLine="0"/>
        <w:rPr>
          <w:rFonts w:ascii="Luciole" w:eastAsia="Times New Roman" w:hAnsi="Luciole" w:cs="Calibri"/>
          <w:bCs/>
          <w:kern w:val="0"/>
          <w:sz w:val="24"/>
          <w:lang w:val="fr-BE" w:eastAsia="fr-BE"/>
          <w14:ligatures w14:val="none"/>
        </w:rPr>
      </w:pPr>
      <w:r>
        <w:rPr>
          <w:rFonts w:ascii="Luciole" w:hAnsi="Luciole" w:cs="Calibri"/>
          <w:b w:val="0"/>
          <w:bCs/>
        </w:rPr>
        <w:br w:type="page"/>
      </w:r>
    </w:p>
    <w:p w14:paraId="45B55F95" w14:textId="01C99F29" w:rsidR="004547D7" w:rsidRPr="0079535D" w:rsidRDefault="004547D7" w:rsidP="0079535D">
      <w:pPr>
        <w:pStyle w:val="NormalWeb"/>
        <w:spacing w:before="0" w:beforeAutospacing="0" w:after="0" w:afterAutospacing="0"/>
        <w:rPr>
          <w:rFonts w:ascii="Luciole" w:hAnsi="Luciole"/>
        </w:rPr>
      </w:pPr>
      <w:r w:rsidRPr="0079535D">
        <w:rPr>
          <w:rFonts w:ascii="Luciole" w:hAnsi="Luciole" w:cs="Calibri"/>
          <w:b/>
          <w:bCs/>
          <w:color w:val="000000"/>
        </w:rPr>
        <w:lastRenderedPageBreak/>
        <w:t>DÉTAIL DE L'INITIATIVE</w:t>
      </w:r>
      <w:r w:rsidR="005E46FD" w:rsidRPr="0079535D">
        <w:rPr>
          <w:rFonts w:ascii="Calibri" w:hAnsi="Calibri" w:cs="Calibri"/>
          <w:b/>
          <w:bCs/>
          <w:color w:val="000000"/>
        </w:rPr>
        <w:t> </w:t>
      </w:r>
      <w:r w:rsidR="005E46FD" w:rsidRPr="0079535D">
        <w:rPr>
          <w:rFonts w:ascii="Luciole" w:hAnsi="Luciole" w:cs="Calibri"/>
          <w:b/>
          <w:bCs/>
          <w:color w:val="000000"/>
        </w:rPr>
        <w:t>:</w:t>
      </w:r>
    </w:p>
    <w:p w14:paraId="0816E61A" w14:textId="77777777" w:rsidR="0079535D" w:rsidRDefault="0079535D" w:rsidP="0079535D">
      <w:pPr>
        <w:pStyle w:val="NormalWeb"/>
        <w:spacing w:before="0" w:beforeAutospacing="0" w:after="0" w:afterAutospacing="0"/>
        <w:rPr>
          <w:rFonts w:ascii="Luciole" w:hAnsi="Luciole" w:cs="Calibri"/>
          <w:b/>
          <w:bCs/>
          <w:color w:val="000000"/>
        </w:rPr>
      </w:pPr>
    </w:p>
    <w:p w14:paraId="71862079" w14:textId="77777777" w:rsidR="0079535D" w:rsidRDefault="0079535D" w:rsidP="0079535D">
      <w:pPr>
        <w:pStyle w:val="NormalWeb"/>
        <w:spacing w:before="0" w:beforeAutospacing="0" w:after="0" w:afterAutospacing="0"/>
        <w:rPr>
          <w:rFonts w:ascii="Luciole" w:hAnsi="Luciole" w:cs="Calibri"/>
          <w:b/>
          <w:bCs/>
          <w:color w:val="000000"/>
        </w:rPr>
      </w:pPr>
    </w:p>
    <w:p w14:paraId="4198C887" w14:textId="77777777" w:rsidR="0079535D" w:rsidRDefault="004547D7" w:rsidP="0079535D">
      <w:pPr>
        <w:pStyle w:val="NormalWeb"/>
        <w:spacing w:before="0" w:beforeAutospacing="0" w:after="0" w:afterAutospacing="0"/>
        <w:rPr>
          <w:rFonts w:ascii="Luciole" w:hAnsi="Luciole" w:cs="Calibri"/>
          <w:color w:val="000000"/>
        </w:rPr>
      </w:pPr>
      <w:r w:rsidRPr="0079535D">
        <w:rPr>
          <w:rFonts w:ascii="Luciole" w:hAnsi="Luciole" w:cs="Calibri"/>
          <w:b/>
          <w:bCs/>
          <w:color w:val="000000"/>
        </w:rPr>
        <w:t>Année(s) de mise en œuvre :</w:t>
      </w:r>
      <w:r w:rsidRPr="0079535D">
        <w:rPr>
          <w:rFonts w:ascii="Luciole" w:hAnsi="Luciole" w:cs="Calibri"/>
          <w:color w:val="000000"/>
        </w:rPr>
        <w:br/>
      </w:r>
    </w:p>
    <w:p w14:paraId="5A20B0AB" w14:textId="1D51C593" w:rsidR="004547D7" w:rsidRPr="0079535D" w:rsidRDefault="004547D7" w:rsidP="0079535D">
      <w:pPr>
        <w:pStyle w:val="NormalWeb"/>
        <w:spacing w:before="0" w:beforeAutospacing="0" w:after="0" w:afterAutospacing="0"/>
        <w:rPr>
          <w:rFonts w:ascii="Luciole" w:hAnsi="Luciole" w:cs="Calibri"/>
          <w:color w:val="000000"/>
        </w:rPr>
      </w:pPr>
      <w:r w:rsidRPr="0079535D">
        <w:rPr>
          <w:rFonts w:ascii="Luciole" w:hAnsi="Luciole" w:cs="Calibri"/>
          <w:color w:val="000000"/>
        </w:rPr>
        <w:t>Depuis 2007</w:t>
      </w:r>
    </w:p>
    <w:p w14:paraId="5F5D8640" w14:textId="77777777" w:rsidR="00FB740C" w:rsidRDefault="00FB740C" w:rsidP="0079535D">
      <w:pPr>
        <w:pStyle w:val="NormalWeb"/>
        <w:spacing w:before="0" w:beforeAutospacing="0" w:after="0" w:afterAutospacing="0"/>
        <w:rPr>
          <w:rFonts w:ascii="Luciole" w:hAnsi="Luciole"/>
        </w:rPr>
      </w:pPr>
    </w:p>
    <w:p w14:paraId="65156CC5" w14:textId="77777777" w:rsidR="0079535D" w:rsidRPr="0079535D" w:rsidRDefault="0079535D" w:rsidP="0079535D">
      <w:pPr>
        <w:pStyle w:val="NormalWeb"/>
        <w:spacing w:before="0" w:beforeAutospacing="0" w:after="0" w:afterAutospacing="0"/>
        <w:rPr>
          <w:rFonts w:ascii="Luciole" w:hAnsi="Luciole"/>
        </w:rPr>
      </w:pPr>
    </w:p>
    <w:p w14:paraId="33266C49" w14:textId="77777777" w:rsidR="004547D7" w:rsidRDefault="004547D7" w:rsidP="0079535D">
      <w:pPr>
        <w:pStyle w:val="NormalWeb"/>
        <w:spacing w:before="0" w:beforeAutospacing="0" w:after="0" w:afterAutospacing="0"/>
        <w:rPr>
          <w:rFonts w:ascii="Luciole" w:hAnsi="Luciole" w:cs="Calibri"/>
          <w:b/>
          <w:bCs/>
          <w:color w:val="000000"/>
        </w:rPr>
      </w:pPr>
      <w:r w:rsidRPr="0079535D">
        <w:rPr>
          <w:rFonts w:ascii="Luciole" w:hAnsi="Luciole" w:cs="Calibri"/>
          <w:b/>
          <w:bCs/>
          <w:color w:val="000000"/>
        </w:rPr>
        <w:t>Groupe(s) cible(s) :</w:t>
      </w:r>
    </w:p>
    <w:p w14:paraId="01FAAFA4" w14:textId="77777777" w:rsidR="0079535D" w:rsidRPr="0079535D" w:rsidRDefault="0079535D" w:rsidP="0079535D">
      <w:pPr>
        <w:pStyle w:val="NormalWeb"/>
        <w:spacing w:before="0" w:beforeAutospacing="0" w:after="0" w:afterAutospacing="0"/>
        <w:rPr>
          <w:rFonts w:ascii="Luciole" w:hAnsi="Luciole"/>
        </w:rPr>
      </w:pPr>
    </w:p>
    <w:p w14:paraId="6414F007" w14:textId="77777777" w:rsidR="004547D7" w:rsidRPr="0079535D" w:rsidRDefault="004547D7" w:rsidP="0079535D">
      <w:pPr>
        <w:pStyle w:val="NormalWeb"/>
        <w:numPr>
          <w:ilvl w:val="0"/>
          <w:numId w:val="34"/>
        </w:numPr>
        <w:spacing w:before="0" w:beforeAutospacing="0" w:after="0" w:afterAutospacing="0"/>
        <w:textAlignment w:val="baseline"/>
        <w:rPr>
          <w:rFonts w:ascii="Luciole" w:hAnsi="Luciole"/>
          <w:color w:val="000000"/>
          <w:sz w:val="20"/>
          <w:szCs w:val="20"/>
        </w:rPr>
      </w:pPr>
      <w:r w:rsidRPr="0079535D">
        <w:rPr>
          <w:rFonts w:ascii="Luciole" w:hAnsi="Luciole" w:cs="Calibri"/>
          <w:color w:val="000000"/>
        </w:rPr>
        <w:t>Personnes en situation de handicap (moteur, sensoriel, mental)</w:t>
      </w:r>
    </w:p>
    <w:p w14:paraId="12492FA3" w14:textId="77777777" w:rsidR="004547D7" w:rsidRPr="0079535D" w:rsidRDefault="004547D7" w:rsidP="0079535D">
      <w:pPr>
        <w:pStyle w:val="NormalWeb"/>
        <w:numPr>
          <w:ilvl w:val="0"/>
          <w:numId w:val="34"/>
        </w:numPr>
        <w:spacing w:before="0" w:beforeAutospacing="0" w:after="0" w:afterAutospacing="0"/>
        <w:textAlignment w:val="baseline"/>
        <w:rPr>
          <w:rFonts w:ascii="Luciole" w:hAnsi="Luciole"/>
          <w:color w:val="000000"/>
          <w:sz w:val="20"/>
          <w:szCs w:val="20"/>
        </w:rPr>
      </w:pPr>
      <w:r w:rsidRPr="0079535D">
        <w:rPr>
          <w:rFonts w:ascii="Luciole" w:hAnsi="Luciole" w:cs="Calibri"/>
          <w:color w:val="000000"/>
        </w:rPr>
        <w:t>Personnes âgées</w:t>
      </w:r>
    </w:p>
    <w:p w14:paraId="1CB533B1" w14:textId="77777777" w:rsidR="004547D7" w:rsidRPr="0079535D" w:rsidRDefault="004547D7" w:rsidP="0079535D">
      <w:pPr>
        <w:pStyle w:val="NormalWeb"/>
        <w:numPr>
          <w:ilvl w:val="0"/>
          <w:numId w:val="34"/>
        </w:numPr>
        <w:spacing w:before="0" w:beforeAutospacing="0" w:after="0" w:afterAutospacing="0"/>
        <w:textAlignment w:val="baseline"/>
        <w:rPr>
          <w:rFonts w:ascii="Luciole" w:hAnsi="Luciole"/>
          <w:color w:val="000000"/>
          <w:sz w:val="20"/>
          <w:szCs w:val="20"/>
        </w:rPr>
      </w:pPr>
      <w:r w:rsidRPr="0079535D">
        <w:rPr>
          <w:rFonts w:ascii="Luciole" w:hAnsi="Luciole" w:cs="Calibri"/>
          <w:color w:val="000000"/>
        </w:rPr>
        <w:t>Familles avec enfants</w:t>
      </w:r>
    </w:p>
    <w:p w14:paraId="6E8CDEF8" w14:textId="77777777" w:rsidR="004547D7" w:rsidRPr="0079535D" w:rsidRDefault="004547D7" w:rsidP="0079535D">
      <w:pPr>
        <w:pStyle w:val="NormalWeb"/>
        <w:numPr>
          <w:ilvl w:val="0"/>
          <w:numId w:val="34"/>
        </w:numPr>
        <w:spacing w:before="0" w:beforeAutospacing="0" w:after="0" w:afterAutospacing="0"/>
        <w:textAlignment w:val="baseline"/>
        <w:rPr>
          <w:rFonts w:ascii="Luciole" w:hAnsi="Luciole"/>
          <w:color w:val="000000"/>
          <w:sz w:val="20"/>
          <w:szCs w:val="20"/>
        </w:rPr>
      </w:pPr>
      <w:r w:rsidRPr="0079535D">
        <w:rPr>
          <w:rFonts w:ascii="Luciole" w:hAnsi="Luciole" w:cs="Calibri"/>
          <w:color w:val="000000"/>
        </w:rPr>
        <w:t>Gestionnaires d'établissements touristiques et culturels</w:t>
      </w:r>
    </w:p>
    <w:p w14:paraId="0930D38A" w14:textId="77777777" w:rsidR="0079535D" w:rsidRDefault="0079535D" w:rsidP="0079535D">
      <w:pPr>
        <w:pStyle w:val="NormalWeb"/>
        <w:spacing w:before="0" w:beforeAutospacing="0" w:after="0" w:afterAutospacing="0"/>
        <w:rPr>
          <w:rFonts w:ascii="Luciole" w:hAnsi="Luciole" w:cs="Calibri"/>
          <w:b/>
          <w:bCs/>
          <w:color w:val="000000"/>
        </w:rPr>
      </w:pPr>
    </w:p>
    <w:p w14:paraId="31300803" w14:textId="77777777" w:rsidR="0079535D" w:rsidRDefault="0079535D" w:rsidP="0079535D">
      <w:pPr>
        <w:pStyle w:val="NormalWeb"/>
        <w:spacing w:before="0" w:beforeAutospacing="0" w:after="0" w:afterAutospacing="0"/>
        <w:rPr>
          <w:rFonts w:ascii="Luciole" w:hAnsi="Luciole" w:cs="Calibri"/>
          <w:b/>
          <w:bCs/>
          <w:color w:val="000000"/>
        </w:rPr>
      </w:pPr>
    </w:p>
    <w:p w14:paraId="42758B7F" w14:textId="77777777" w:rsidR="0079535D" w:rsidRDefault="004547D7" w:rsidP="0079535D">
      <w:pPr>
        <w:pStyle w:val="NormalWeb"/>
        <w:spacing w:before="0" w:beforeAutospacing="0" w:after="0" w:afterAutospacing="0"/>
        <w:rPr>
          <w:rFonts w:ascii="Luciole" w:hAnsi="Luciole" w:cs="Calibri"/>
          <w:color w:val="000000"/>
        </w:rPr>
      </w:pPr>
      <w:r w:rsidRPr="0079535D">
        <w:rPr>
          <w:rFonts w:ascii="Luciole" w:hAnsi="Luciole" w:cs="Calibri"/>
          <w:b/>
          <w:bCs/>
          <w:color w:val="000000"/>
        </w:rPr>
        <w:t>Description :</w:t>
      </w:r>
      <w:r w:rsidRPr="0079535D">
        <w:rPr>
          <w:rFonts w:ascii="Luciole" w:hAnsi="Luciole" w:cs="Calibri"/>
          <w:color w:val="000000"/>
        </w:rPr>
        <w:br/>
      </w:r>
    </w:p>
    <w:p w14:paraId="2D52CFD9" w14:textId="32756207" w:rsidR="004547D7" w:rsidRPr="0079535D" w:rsidRDefault="004547D7" w:rsidP="0079535D">
      <w:pPr>
        <w:pStyle w:val="NormalWeb"/>
        <w:spacing w:before="0" w:beforeAutospacing="0" w:after="0" w:afterAutospacing="0"/>
        <w:rPr>
          <w:rFonts w:ascii="Luciole" w:hAnsi="Luciole"/>
        </w:rPr>
      </w:pPr>
      <w:r w:rsidRPr="0079535D">
        <w:rPr>
          <w:rFonts w:ascii="Luciole" w:hAnsi="Luciole" w:cs="Calibri"/>
          <w:color w:val="000000"/>
        </w:rPr>
        <w:t>Le</w:t>
      </w:r>
      <w:r w:rsidRPr="0079535D">
        <w:rPr>
          <w:rFonts w:ascii="Calibri" w:hAnsi="Calibri" w:cs="Calibri"/>
          <w:color w:val="000000"/>
        </w:rPr>
        <w:t> </w:t>
      </w:r>
      <w:r w:rsidRPr="0079535D">
        <w:rPr>
          <w:rFonts w:ascii="Luciole" w:hAnsi="Luciole" w:cs="Calibri"/>
          <w:bCs/>
          <w:color w:val="000000"/>
        </w:rPr>
        <w:t>Label</w:t>
      </w:r>
      <w:r w:rsidRPr="0079535D">
        <w:rPr>
          <w:rFonts w:ascii="Luciole" w:hAnsi="Luciole" w:cs="Calibri"/>
          <w:b/>
          <w:bCs/>
          <w:color w:val="000000"/>
        </w:rPr>
        <w:t xml:space="preserve"> </w:t>
      </w:r>
      <w:r w:rsidRPr="0079535D">
        <w:rPr>
          <w:rFonts w:ascii="Luciole" w:hAnsi="Luciole" w:cs="Calibri"/>
          <w:bCs/>
          <w:color w:val="000000"/>
        </w:rPr>
        <w:t>EureWelcome</w:t>
      </w:r>
      <w:r w:rsidRPr="0079535D">
        <w:rPr>
          <w:rFonts w:ascii="Calibri" w:hAnsi="Calibri" w:cs="Calibri"/>
          <w:color w:val="000000"/>
        </w:rPr>
        <w:t> </w:t>
      </w:r>
      <w:r w:rsidRPr="0079535D">
        <w:rPr>
          <w:rFonts w:ascii="Luciole" w:hAnsi="Luciole" w:cs="Calibri"/>
          <w:color w:val="000000"/>
        </w:rPr>
        <w:t xml:space="preserve">a pour mission de rendre les infrastructures touristiques, culturelles et publiques accessibles </w:t>
      </w:r>
      <w:r w:rsidRPr="0079535D">
        <w:rPr>
          <w:rFonts w:ascii="Luciole" w:hAnsi="Luciole" w:cs="Luciole"/>
          <w:color w:val="000000"/>
        </w:rPr>
        <w:t>à</w:t>
      </w:r>
      <w:r w:rsidRPr="0079535D">
        <w:rPr>
          <w:rFonts w:ascii="Luciole" w:hAnsi="Luciole" w:cs="Calibri"/>
          <w:color w:val="000000"/>
        </w:rPr>
        <w:t xml:space="preserve"> tous, notamment aux personnes en situation de handicap, aux personnes </w:t>
      </w:r>
      <w:r w:rsidRPr="0079535D">
        <w:rPr>
          <w:rFonts w:ascii="Luciole" w:hAnsi="Luciole" w:cs="Luciole"/>
          <w:color w:val="000000"/>
        </w:rPr>
        <w:t>â</w:t>
      </w:r>
      <w:r w:rsidRPr="0079535D">
        <w:rPr>
          <w:rFonts w:ascii="Luciole" w:hAnsi="Luciole" w:cs="Calibri"/>
          <w:color w:val="000000"/>
        </w:rPr>
        <w:t>g</w:t>
      </w:r>
      <w:r w:rsidRPr="0079535D">
        <w:rPr>
          <w:rFonts w:ascii="Luciole" w:hAnsi="Luciole" w:cs="Luciole"/>
          <w:color w:val="000000"/>
        </w:rPr>
        <w:t>é</w:t>
      </w:r>
      <w:r w:rsidRPr="0079535D">
        <w:rPr>
          <w:rFonts w:ascii="Luciole" w:hAnsi="Luciole" w:cs="Calibri"/>
          <w:color w:val="000000"/>
        </w:rPr>
        <w:t>es et aux familles avec enfants. Ce label repose sur le concept de</w:t>
      </w:r>
      <w:r w:rsidRPr="0079535D">
        <w:rPr>
          <w:rFonts w:ascii="Calibri" w:hAnsi="Calibri" w:cs="Calibri"/>
          <w:color w:val="000000"/>
        </w:rPr>
        <w:t> </w:t>
      </w:r>
      <w:r w:rsidRPr="0079535D">
        <w:rPr>
          <w:rFonts w:ascii="Luciole" w:hAnsi="Luciole" w:cs="Calibri"/>
          <w:bCs/>
          <w:color w:val="000000"/>
        </w:rPr>
        <w:t>"Design pour tous"</w:t>
      </w:r>
      <w:r w:rsidRPr="0079535D">
        <w:rPr>
          <w:rFonts w:ascii="Luciole" w:hAnsi="Luciole" w:cs="Calibri"/>
          <w:color w:val="000000"/>
        </w:rPr>
        <w:t>, qui vise à offrir des espaces inclusifs, sans barrières. Le label garantit que les infrastructures labellisées respectent des critères rigoureux d'accessibilité architecturale et d'hospitalité, offrant ainsi une meilleure expérience aux personnes ayant des besoins spécifiques.</w:t>
      </w:r>
    </w:p>
    <w:p w14:paraId="5CFC8621" w14:textId="2F75EEB7" w:rsidR="004547D7" w:rsidRDefault="004547D7" w:rsidP="0079535D">
      <w:pPr>
        <w:spacing w:after="0" w:line="240" w:lineRule="auto"/>
        <w:ind w:left="0"/>
        <w:rPr>
          <w:rFonts w:ascii="Luciole" w:hAnsi="Luciole"/>
        </w:rPr>
      </w:pPr>
    </w:p>
    <w:p w14:paraId="5C3E66AE" w14:textId="60F60DA1" w:rsidR="0079535D" w:rsidRDefault="0079535D">
      <w:pPr>
        <w:spacing w:after="160" w:line="259" w:lineRule="auto"/>
        <w:ind w:left="0" w:firstLine="0"/>
        <w:rPr>
          <w:rFonts w:ascii="Luciole" w:hAnsi="Luciole"/>
        </w:rPr>
      </w:pPr>
      <w:r>
        <w:rPr>
          <w:rFonts w:ascii="Luciole" w:hAnsi="Luciole"/>
        </w:rPr>
        <w:br w:type="page"/>
      </w:r>
    </w:p>
    <w:p w14:paraId="5EB29912" w14:textId="69143D76" w:rsidR="004547D7" w:rsidRPr="0079535D" w:rsidRDefault="004547D7" w:rsidP="0079535D">
      <w:pPr>
        <w:pStyle w:val="NormalWeb"/>
        <w:spacing w:before="0" w:beforeAutospacing="0" w:after="0" w:afterAutospacing="0"/>
        <w:rPr>
          <w:rFonts w:ascii="Luciole" w:hAnsi="Luciole" w:cs="Calibri"/>
          <w:b/>
          <w:bCs/>
          <w:color w:val="000000"/>
        </w:rPr>
      </w:pPr>
      <w:r w:rsidRPr="0079535D">
        <w:rPr>
          <w:rFonts w:ascii="Luciole" w:hAnsi="Luciole" w:cs="Calibri"/>
          <w:b/>
          <w:bCs/>
          <w:color w:val="000000"/>
        </w:rPr>
        <w:lastRenderedPageBreak/>
        <w:t>MÉTHODOLOGIE</w:t>
      </w:r>
      <w:r w:rsidR="00FB740C" w:rsidRPr="0079535D">
        <w:rPr>
          <w:rFonts w:ascii="Calibri" w:hAnsi="Calibri" w:cs="Calibri"/>
          <w:b/>
          <w:bCs/>
          <w:color w:val="000000"/>
        </w:rPr>
        <w:t> </w:t>
      </w:r>
    </w:p>
    <w:p w14:paraId="05A21ADA" w14:textId="77777777" w:rsidR="00FB740C" w:rsidRDefault="00FB740C" w:rsidP="0079535D">
      <w:pPr>
        <w:pStyle w:val="NormalWeb"/>
        <w:spacing w:before="0" w:beforeAutospacing="0" w:after="0" w:afterAutospacing="0"/>
        <w:rPr>
          <w:rFonts w:ascii="Luciole" w:hAnsi="Luciole"/>
        </w:rPr>
      </w:pPr>
    </w:p>
    <w:p w14:paraId="7538D7F6" w14:textId="77777777" w:rsidR="0079535D" w:rsidRPr="0079535D" w:rsidRDefault="0079535D" w:rsidP="0079535D">
      <w:pPr>
        <w:pStyle w:val="NormalWeb"/>
        <w:spacing w:before="0" w:beforeAutospacing="0" w:after="0" w:afterAutospacing="0"/>
        <w:rPr>
          <w:rFonts w:ascii="Luciole" w:hAnsi="Luciole"/>
        </w:rPr>
      </w:pPr>
    </w:p>
    <w:p w14:paraId="04A735C3" w14:textId="77777777" w:rsidR="004547D7" w:rsidRPr="0079535D" w:rsidRDefault="004547D7" w:rsidP="0079535D">
      <w:pPr>
        <w:pStyle w:val="NormalWeb"/>
        <w:spacing w:before="0" w:beforeAutospacing="0" w:after="0" w:afterAutospacing="0"/>
        <w:textAlignment w:val="baseline"/>
        <w:rPr>
          <w:rFonts w:ascii="Luciole" w:hAnsi="Luciole"/>
          <w:color w:val="000000"/>
          <w:sz w:val="20"/>
          <w:szCs w:val="20"/>
        </w:rPr>
      </w:pPr>
      <w:r w:rsidRPr="0079535D">
        <w:rPr>
          <w:rFonts w:ascii="Luciole" w:hAnsi="Luciole" w:cs="Calibri"/>
          <w:b/>
          <w:bCs/>
          <w:color w:val="000000"/>
        </w:rPr>
        <w:t>Processus d'obtention du label :</w:t>
      </w:r>
    </w:p>
    <w:p w14:paraId="20C1FD24" w14:textId="77777777" w:rsidR="0079535D" w:rsidRDefault="0079535D" w:rsidP="0079535D">
      <w:pPr>
        <w:pStyle w:val="NormalWeb"/>
        <w:spacing w:before="0" w:beforeAutospacing="0" w:after="0" w:afterAutospacing="0"/>
        <w:textAlignment w:val="baseline"/>
        <w:rPr>
          <w:rFonts w:ascii="Luciole" w:hAnsi="Luciole" w:cs="Calibri"/>
          <w:bCs/>
          <w:color w:val="000000"/>
        </w:rPr>
      </w:pPr>
    </w:p>
    <w:p w14:paraId="09464D68" w14:textId="77777777" w:rsidR="0079535D" w:rsidRDefault="0079535D" w:rsidP="0079535D">
      <w:pPr>
        <w:pStyle w:val="NormalWeb"/>
        <w:spacing w:before="0" w:beforeAutospacing="0" w:after="0" w:afterAutospacing="0"/>
        <w:textAlignment w:val="baseline"/>
        <w:rPr>
          <w:rFonts w:ascii="Luciole" w:hAnsi="Luciole" w:cs="Calibri"/>
          <w:bCs/>
          <w:color w:val="000000"/>
        </w:rPr>
      </w:pPr>
    </w:p>
    <w:p w14:paraId="4D1922D2" w14:textId="77777777" w:rsidR="0079535D" w:rsidRPr="0079535D" w:rsidRDefault="004547D7" w:rsidP="0079535D">
      <w:pPr>
        <w:pStyle w:val="NormalWeb"/>
        <w:spacing w:before="0" w:beforeAutospacing="0" w:after="0" w:afterAutospacing="0"/>
        <w:textAlignment w:val="baseline"/>
        <w:rPr>
          <w:rFonts w:ascii="Calibri" w:hAnsi="Calibri" w:cs="Calibri"/>
          <w:b/>
          <w:color w:val="000000"/>
        </w:rPr>
      </w:pPr>
      <w:r w:rsidRPr="0079535D">
        <w:rPr>
          <w:rFonts w:ascii="Luciole" w:hAnsi="Luciole" w:cs="Calibri"/>
          <w:b/>
          <w:bCs/>
          <w:color w:val="000000"/>
        </w:rPr>
        <w:t>Demande initiale :</w:t>
      </w:r>
      <w:r w:rsidRPr="0079535D">
        <w:rPr>
          <w:rFonts w:ascii="Calibri" w:hAnsi="Calibri" w:cs="Calibri"/>
          <w:b/>
          <w:color w:val="000000"/>
        </w:rPr>
        <w:t> </w:t>
      </w:r>
    </w:p>
    <w:p w14:paraId="05AE42D3" w14:textId="77777777" w:rsidR="0079535D" w:rsidRDefault="0079535D" w:rsidP="0079535D">
      <w:pPr>
        <w:pStyle w:val="NormalWeb"/>
        <w:spacing w:before="0" w:beforeAutospacing="0" w:after="0" w:afterAutospacing="0"/>
        <w:textAlignment w:val="baseline"/>
        <w:rPr>
          <w:rFonts w:ascii="Calibri" w:hAnsi="Calibri" w:cs="Calibri"/>
          <w:color w:val="000000"/>
        </w:rPr>
      </w:pPr>
    </w:p>
    <w:p w14:paraId="1DC634BC" w14:textId="5859BCD6" w:rsidR="004547D7" w:rsidRPr="0079535D" w:rsidRDefault="004547D7" w:rsidP="0079535D">
      <w:pPr>
        <w:pStyle w:val="NormalWeb"/>
        <w:spacing w:before="0" w:beforeAutospacing="0" w:after="0" w:afterAutospacing="0"/>
        <w:textAlignment w:val="baseline"/>
        <w:rPr>
          <w:rFonts w:ascii="Luciole" w:hAnsi="Luciole" w:cs="Calibri"/>
          <w:color w:val="000000"/>
        </w:rPr>
      </w:pPr>
      <w:r w:rsidRPr="0079535D">
        <w:rPr>
          <w:rFonts w:ascii="Luciole" w:hAnsi="Luciole" w:cs="Calibri"/>
          <w:color w:val="000000"/>
        </w:rPr>
        <w:t>Les gestionnaires d'</w:t>
      </w:r>
      <w:r w:rsidRPr="0079535D">
        <w:rPr>
          <w:rFonts w:ascii="Luciole" w:hAnsi="Luciole" w:cs="Luciole"/>
          <w:color w:val="000000"/>
        </w:rPr>
        <w:t>é</w:t>
      </w:r>
      <w:r w:rsidRPr="0079535D">
        <w:rPr>
          <w:rFonts w:ascii="Luciole" w:hAnsi="Luciole" w:cs="Calibri"/>
          <w:color w:val="000000"/>
        </w:rPr>
        <w:t>tablissements touristiques, culturels ou publics qui souhaitent obtenir le</w:t>
      </w:r>
      <w:r w:rsidRPr="0079535D">
        <w:rPr>
          <w:rFonts w:ascii="Calibri" w:hAnsi="Calibri" w:cs="Calibri"/>
          <w:color w:val="000000"/>
        </w:rPr>
        <w:t> </w:t>
      </w:r>
      <w:r w:rsidRPr="0079535D">
        <w:rPr>
          <w:rFonts w:ascii="Luciole" w:hAnsi="Luciole" w:cs="Calibri"/>
          <w:bCs/>
          <w:color w:val="000000"/>
        </w:rPr>
        <w:t>Label EureWelcome</w:t>
      </w:r>
      <w:r w:rsidRPr="0079535D">
        <w:rPr>
          <w:rFonts w:ascii="Calibri" w:hAnsi="Calibri" w:cs="Calibri"/>
          <w:color w:val="000000"/>
        </w:rPr>
        <w:t> </w:t>
      </w:r>
      <w:r w:rsidRPr="0079535D">
        <w:rPr>
          <w:rFonts w:ascii="Luciole" w:hAnsi="Luciole" w:cs="Calibri"/>
          <w:color w:val="000000"/>
        </w:rPr>
        <w:t>doivent contacter le</w:t>
      </w:r>
      <w:r w:rsidRPr="0079535D">
        <w:rPr>
          <w:rFonts w:ascii="Calibri" w:hAnsi="Calibri" w:cs="Calibri"/>
          <w:color w:val="000000"/>
        </w:rPr>
        <w:t> </w:t>
      </w:r>
      <w:r w:rsidRPr="0079535D">
        <w:rPr>
          <w:rFonts w:ascii="Luciole" w:hAnsi="Luciole" w:cs="Calibri"/>
          <w:bCs/>
          <w:color w:val="000000"/>
        </w:rPr>
        <w:t>Centre</w:t>
      </w:r>
      <w:r w:rsidRPr="0079535D">
        <w:rPr>
          <w:rFonts w:ascii="Luciole" w:hAnsi="Luciole" w:cs="Calibri"/>
          <w:b/>
          <w:bCs/>
          <w:color w:val="000000"/>
        </w:rPr>
        <w:t xml:space="preserve"> </w:t>
      </w:r>
      <w:r w:rsidRPr="0079535D">
        <w:rPr>
          <w:rFonts w:ascii="Luciole" w:hAnsi="Luciole" w:cs="Calibri"/>
          <w:bCs/>
          <w:color w:val="000000"/>
        </w:rPr>
        <w:t>national Info-Handicap</w:t>
      </w:r>
      <w:r w:rsidRPr="0079535D">
        <w:rPr>
          <w:rFonts w:ascii="Calibri" w:hAnsi="Calibri" w:cs="Calibri"/>
          <w:color w:val="000000"/>
        </w:rPr>
        <w:t> </w:t>
      </w:r>
      <w:r w:rsidRPr="0079535D">
        <w:rPr>
          <w:rFonts w:ascii="Luciole" w:hAnsi="Luciole" w:cs="Calibri"/>
          <w:color w:val="000000"/>
        </w:rPr>
        <w:t>via le site</w:t>
      </w:r>
      <w:r w:rsidRPr="0079535D">
        <w:rPr>
          <w:rFonts w:ascii="Calibri" w:hAnsi="Calibri" w:cs="Calibri"/>
          <w:color w:val="000000"/>
        </w:rPr>
        <w:t> </w:t>
      </w:r>
      <w:r w:rsidRPr="0079535D">
        <w:rPr>
          <w:rFonts w:ascii="Luciole" w:hAnsi="Luciole" w:cs="Calibri"/>
          <w:bCs/>
          <w:color w:val="000000"/>
        </w:rPr>
        <w:t>EureWelcome</w:t>
      </w:r>
      <w:r w:rsidRPr="0079535D">
        <w:rPr>
          <w:rFonts w:ascii="Calibri" w:hAnsi="Calibri" w:cs="Calibri"/>
          <w:color w:val="000000"/>
        </w:rPr>
        <w:t> </w:t>
      </w:r>
      <w:r w:rsidRPr="0079535D">
        <w:rPr>
          <w:rFonts w:ascii="Luciole" w:hAnsi="Luciole" w:cs="Calibri"/>
          <w:color w:val="000000"/>
        </w:rPr>
        <w:t xml:space="preserve">ou par email </w:t>
      </w:r>
      <w:r w:rsidRPr="0079535D">
        <w:rPr>
          <w:rFonts w:ascii="Luciole" w:hAnsi="Luciole" w:cs="Luciole"/>
          <w:color w:val="000000"/>
        </w:rPr>
        <w:t>à</w:t>
      </w:r>
      <w:r w:rsidRPr="0079535D">
        <w:rPr>
          <w:rFonts w:ascii="Calibri" w:hAnsi="Calibri" w:cs="Calibri"/>
          <w:color w:val="000000"/>
        </w:rPr>
        <w:t> </w:t>
      </w:r>
      <w:r w:rsidRPr="0079535D">
        <w:rPr>
          <w:rFonts w:ascii="Luciole" w:hAnsi="Luciole" w:cs="Calibri"/>
          <w:bCs/>
          <w:color w:val="000000"/>
        </w:rPr>
        <w:t>info@eurewelcome.lu</w:t>
      </w:r>
      <w:r w:rsidRPr="0079535D">
        <w:rPr>
          <w:rFonts w:ascii="Luciole" w:hAnsi="Luciole" w:cs="Calibri"/>
          <w:color w:val="000000"/>
        </w:rPr>
        <w:t>. Ce contact initial permet d’obtenir les documents et informations nécessaires pour initier la démarche.</w:t>
      </w:r>
    </w:p>
    <w:p w14:paraId="36ECC3B6" w14:textId="77777777" w:rsidR="00FB740C" w:rsidRPr="0079535D" w:rsidRDefault="00FB740C" w:rsidP="0079535D">
      <w:pPr>
        <w:pStyle w:val="NormalWeb"/>
        <w:spacing w:before="0" w:beforeAutospacing="0" w:after="0" w:afterAutospacing="0"/>
        <w:textAlignment w:val="baseline"/>
        <w:rPr>
          <w:rFonts w:ascii="Luciole" w:hAnsi="Luciole" w:cs="Calibri"/>
          <w:color w:val="000000"/>
        </w:rPr>
      </w:pPr>
    </w:p>
    <w:p w14:paraId="341CDE88" w14:textId="77777777" w:rsidR="00FB740C" w:rsidRPr="0079535D" w:rsidRDefault="00FB740C" w:rsidP="0079535D">
      <w:pPr>
        <w:pStyle w:val="NormalWeb"/>
        <w:spacing w:before="0" w:beforeAutospacing="0" w:after="0" w:afterAutospacing="0"/>
        <w:textAlignment w:val="baseline"/>
        <w:rPr>
          <w:rFonts w:ascii="Luciole" w:hAnsi="Luciole" w:cs="Calibri"/>
          <w:color w:val="000000"/>
        </w:rPr>
      </w:pPr>
    </w:p>
    <w:p w14:paraId="4886B7ED" w14:textId="77777777" w:rsidR="0079535D" w:rsidRDefault="004547D7" w:rsidP="0079535D">
      <w:pPr>
        <w:pStyle w:val="NormalWeb"/>
        <w:spacing w:before="0" w:beforeAutospacing="0" w:after="0" w:afterAutospacing="0"/>
        <w:textAlignment w:val="baseline"/>
        <w:rPr>
          <w:rFonts w:ascii="Calibri" w:hAnsi="Calibri" w:cs="Calibri"/>
          <w:color w:val="000000"/>
        </w:rPr>
      </w:pPr>
      <w:r w:rsidRPr="0079535D">
        <w:rPr>
          <w:rFonts w:ascii="Luciole" w:hAnsi="Luciole" w:cs="Calibri"/>
          <w:b/>
          <w:bCs/>
          <w:color w:val="000000"/>
        </w:rPr>
        <w:t>Soumission d'un dossier :</w:t>
      </w:r>
      <w:r w:rsidRPr="0079535D">
        <w:rPr>
          <w:rFonts w:ascii="Calibri" w:hAnsi="Calibri" w:cs="Calibri"/>
          <w:color w:val="000000"/>
        </w:rPr>
        <w:t> </w:t>
      </w:r>
    </w:p>
    <w:p w14:paraId="18A809EA" w14:textId="77777777" w:rsidR="0079535D" w:rsidRDefault="0079535D" w:rsidP="0079535D">
      <w:pPr>
        <w:pStyle w:val="NormalWeb"/>
        <w:spacing w:before="0" w:beforeAutospacing="0" w:after="0" w:afterAutospacing="0"/>
        <w:textAlignment w:val="baseline"/>
        <w:rPr>
          <w:rFonts w:ascii="Calibri" w:hAnsi="Calibri" w:cs="Calibri"/>
          <w:color w:val="000000"/>
        </w:rPr>
      </w:pPr>
    </w:p>
    <w:p w14:paraId="57E1E14B" w14:textId="734AD3B0" w:rsidR="004547D7" w:rsidRPr="0079535D" w:rsidRDefault="004547D7" w:rsidP="0079535D">
      <w:pPr>
        <w:pStyle w:val="NormalWeb"/>
        <w:spacing w:before="0" w:beforeAutospacing="0" w:after="0" w:afterAutospacing="0"/>
        <w:textAlignment w:val="baseline"/>
        <w:rPr>
          <w:rFonts w:ascii="Luciole" w:hAnsi="Luciole" w:cs="Calibri"/>
          <w:color w:val="000000"/>
        </w:rPr>
      </w:pPr>
      <w:r w:rsidRPr="0079535D">
        <w:rPr>
          <w:rFonts w:ascii="Luciole" w:hAnsi="Luciole" w:cs="Calibri"/>
          <w:color w:val="000000"/>
        </w:rPr>
        <w:t>L'</w:t>
      </w:r>
      <w:r w:rsidRPr="0079535D">
        <w:rPr>
          <w:rFonts w:ascii="Luciole" w:hAnsi="Luciole" w:cs="Luciole"/>
          <w:color w:val="000000"/>
        </w:rPr>
        <w:t>é</w:t>
      </w:r>
      <w:r w:rsidRPr="0079535D">
        <w:rPr>
          <w:rFonts w:ascii="Luciole" w:hAnsi="Luciole" w:cs="Calibri"/>
          <w:color w:val="000000"/>
        </w:rPr>
        <w:t>tablissement int</w:t>
      </w:r>
      <w:r w:rsidRPr="0079535D">
        <w:rPr>
          <w:rFonts w:ascii="Luciole" w:hAnsi="Luciole" w:cs="Luciole"/>
          <w:color w:val="000000"/>
        </w:rPr>
        <w:t>é</w:t>
      </w:r>
      <w:r w:rsidRPr="0079535D">
        <w:rPr>
          <w:rFonts w:ascii="Luciole" w:hAnsi="Luciole" w:cs="Calibri"/>
          <w:color w:val="000000"/>
        </w:rPr>
        <w:t>ress</w:t>
      </w:r>
      <w:r w:rsidRPr="0079535D">
        <w:rPr>
          <w:rFonts w:ascii="Luciole" w:hAnsi="Luciole" w:cs="Luciole"/>
          <w:color w:val="000000"/>
        </w:rPr>
        <w:t>é</w:t>
      </w:r>
      <w:r w:rsidRPr="0079535D">
        <w:rPr>
          <w:rFonts w:ascii="Luciole" w:hAnsi="Luciole" w:cs="Calibri"/>
          <w:color w:val="000000"/>
        </w:rPr>
        <w:t xml:space="preserve"> doit remplir un</w:t>
      </w:r>
      <w:r w:rsidRPr="0079535D">
        <w:rPr>
          <w:rFonts w:ascii="Calibri" w:hAnsi="Calibri" w:cs="Calibri"/>
          <w:color w:val="000000"/>
        </w:rPr>
        <w:t> </w:t>
      </w:r>
      <w:r w:rsidRPr="0079535D">
        <w:rPr>
          <w:rFonts w:ascii="Luciole" w:hAnsi="Luciole" w:cs="Calibri"/>
          <w:bCs/>
          <w:color w:val="000000"/>
        </w:rPr>
        <w:t>dossier</w:t>
      </w:r>
      <w:r w:rsidRPr="0079535D">
        <w:rPr>
          <w:rFonts w:ascii="Luciole" w:hAnsi="Luciole" w:cs="Calibri"/>
          <w:b/>
          <w:bCs/>
          <w:color w:val="000000"/>
        </w:rPr>
        <w:t xml:space="preserve"> </w:t>
      </w:r>
      <w:r w:rsidRPr="0079535D">
        <w:rPr>
          <w:rFonts w:ascii="Luciole" w:hAnsi="Luciole" w:cs="Calibri"/>
          <w:bCs/>
          <w:color w:val="000000"/>
        </w:rPr>
        <w:t>d'évaluation</w:t>
      </w:r>
      <w:r w:rsidRPr="0079535D">
        <w:rPr>
          <w:rFonts w:ascii="Calibri" w:hAnsi="Calibri" w:cs="Calibri"/>
          <w:color w:val="000000"/>
        </w:rPr>
        <w:t> </w:t>
      </w:r>
      <w:r w:rsidRPr="0079535D">
        <w:rPr>
          <w:rFonts w:ascii="Luciole" w:hAnsi="Luciole" w:cs="Calibri"/>
          <w:color w:val="000000"/>
        </w:rPr>
        <w:t>d</w:t>
      </w:r>
      <w:r w:rsidRPr="0079535D">
        <w:rPr>
          <w:rFonts w:ascii="Luciole" w:hAnsi="Luciole" w:cs="Luciole"/>
          <w:color w:val="000000"/>
        </w:rPr>
        <w:t>é</w:t>
      </w:r>
      <w:r w:rsidRPr="0079535D">
        <w:rPr>
          <w:rFonts w:ascii="Luciole" w:hAnsi="Luciole" w:cs="Calibri"/>
          <w:color w:val="000000"/>
        </w:rPr>
        <w:t>taillant les caract</w:t>
      </w:r>
      <w:r w:rsidRPr="0079535D">
        <w:rPr>
          <w:rFonts w:ascii="Luciole" w:hAnsi="Luciole" w:cs="Luciole"/>
          <w:color w:val="000000"/>
        </w:rPr>
        <w:t>é</w:t>
      </w:r>
      <w:r w:rsidRPr="0079535D">
        <w:rPr>
          <w:rFonts w:ascii="Luciole" w:hAnsi="Luciole" w:cs="Calibri"/>
          <w:color w:val="000000"/>
        </w:rPr>
        <w:t>ristiques d</w:t>
      </w:r>
      <w:r w:rsidRPr="0079535D">
        <w:rPr>
          <w:rFonts w:ascii="Luciole" w:hAnsi="Luciole" w:cs="Luciole"/>
          <w:color w:val="000000"/>
        </w:rPr>
        <w:t>’</w:t>
      </w:r>
      <w:r w:rsidRPr="0079535D">
        <w:rPr>
          <w:rFonts w:ascii="Luciole" w:hAnsi="Luciole" w:cs="Calibri"/>
          <w:color w:val="000000"/>
        </w:rPr>
        <w:t>accessibilit</w:t>
      </w:r>
      <w:r w:rsidRPr="0079535D">
        <w:rPr>
          <w:rFonts w:ascii="Luciole" w:hAnsi="Luciole" w:cs="Luciole"/>
          <w:color w:val="000000"/>
        </w:rPr>
        <w:t>é</w:t>
      </w:r>
      <w:r w:rsidRPr="0079535D">
        <w:rPr>
          <w:rFonts w:ascii="Luciole" w:hAnsi="Luciole" w:cs="Calibri"/>
          <w:color w:val="000000"/>
        </w:rPr>
        <w:t xml:space="preserve"> de ses infrastructures. Le dossier inclut une </w:t>
      </w:r>
      <w:r w:rsidRPr="0079535D">
        <w:rPr>
          <w:rFonts w:ascii="Luciole" w:hAnsi="Luciole" w:cs="Luciole"/>
          <w:color w:val="000000"/>
        </w:rPr>
        <w:t>é</w:t>
      </w:r>
      <w:r w:rsidRPr="0079535D">
        <w:rPr>
          <w:rFonts w:ascii="Luciole" w:hAnsi="Luciole" w:cs="Calibri"/>
          <w:color w:val="000000"/>
        </w:rPr>
        <w:t>valuation de l'accessibilit</w:t>
      </w:r>
      <w:r w:rsidRPr="0079535D">
        <w:rPr>
          <w:rFonts w:ascii="Luciole" w:hAnsi="Luciole" w:cs="Luciole"/>
          <w:color w:val="000000"/>
        </w:rPr>
        <w:t>é</w:t>
      </w:r>
      <w:r w:rsidRPr="0079535D">
        <w:rPr>
          <w:rFonts w:ascii="Luciole" w:hAnsi="Luciole" w:cs="Calibri"/>
          <w:color w:val="000000"/>
        </w:rPr>
        <w:t xml:space="preserve"> physique (rampe d'acc</w:t>
      </w:r>
      <w:r w:rsidRPr="0079535D">
        <w:rPr>
          <w:rFonts w:ascii="Luciole" w:hAnsi="Luciole" w:cs="Luciole"/>
          <w:color w:val="000000"/>
        </w:rPr>
        <w:t>è</w:t>
      </w:r>
      <w:r w:rsidRPr="0079535D">
        <w:rPr>
          <w:rFonts w:ascii="Luciole" w:hAnsi="Luciole" w:cs="Calibri"/>
          <w:color w:val="000000"/>
        </w:rPr>
        <w:t>s, ascenseurs, toilettes adaptées), des services d’assistance proposés (signalétique accessible, personnel formé), et des dispositifs facilitant l’accueil des personnes en situation de handicap.</w:t>
      </w:r>
    </w:p>
    <w:p w14:paraId="5291D0D6" w14:textId="77777777" w:rsidR="00FB740C" w:rsidRDefault="00FB740C" w:rsidP="0079535D">
      <w:pPr>
        <w:pStyle w:val="NormalWeb"/>
        <w:spacing w:before="0" w:beforeAutospacing="0" w:after="0" w:afterAutospacing="0"/>
        <w:textAlignment w:val="baseline"/>
        <w:rPr>
          <w:rFonts w:ascii="Luciole" w:hAnsi="Luciole" w:cs="Calibri"/>
          <w:color w:val="000000"/>
        </w:rPr>
      </w:pPr>
    </w:p>
    <w:p w14:paraId="01911CF8" w14:textId="77777777" w:rsidR="0079535D" w:rsidRPr="0079535D" w:rsidRDefault="0079535D" w:rsidP="0079535D">
      <w:pPr>
        <w:pStyle w:val="NormalWeb"/>
        <w:spacing w:before="0" w:beforeAutospacing="0" w:after="0" w:afterAutospacing="0"/>
        <w:textAlignment w:val="baseline"/>
        <w:rPr>
          <w:rFonts w:ascii="Luciole" w:hAnsi="Luciole" w:cs="Calibri"/>
          <w:color w:val="000000"/>
        </w:rPr>
      </w:pPr>
    </w:p>
    <w:p w14:paraId="37110A18" w14:textId="77777777" w:rsidR="0079535D" w:rsidRDefault="004547D7" w:rsidP="0079535D">
      <w:pPr>
        <w:pStyle w:val="NormalWeb"/>
        <w:spacing w:before="0" w:beforeAutospacing="0" w:after="0" w:afterAutospacing="0"/>
        <w:textAlignment w:val="baseline"/>
        <w:rPr>
          <w:rFonts w:ascii="Calibri" w:hAnsi="Calibri" w:cs="Calibri"/>
          <w:color w:val="000000"/>
        </w:rPr>
      </w:pPr>
      <w:r w:rsidRPr="0079535D">
        <w:rPr>
          <w:rFonts w:ascii="Luciole" w:hAnsi="Luciole" w:cs="Calibri"/>
          <w:b/>
          <w:bCs/>
          <w:color w:val="000000"/>
        </w:rPr>
        <w:t>Visite de contrôle :</w:t>
      </w:r>
      <w:r w:rsidRPr="0079535D">
        <w:rPr>
          <w:rFonts w:ascii="Calibri" w:hAnsi="Calibri" w:cs="Calibri"/>
          <w:color w:val="000000"/>
        </w:rPr>
        <w:t> </w:t>
      </w:r>
    </w:p>
    <w:p w14:paraId="2820CB35" w14:textId="77777777" w:rsidR="0079535D" w:rsidRDefault="0079535D" w:rsidP="0079535D">
      <w:pPr>
        <w:pStyle w:val="NormalWeb"/>
        <w:spacing w:before="0" w:beforeAutospacing="0" w:after="0" w:afterAutospacing="0"/>
        <w:textAlignment w:val="baseline"/>
        <w:rPr>
          <w:rFonts w:ascii="Calibri" w:hAnsi="Calibri" w:cs="Calibri"/>
          <w:color w:val="000000"/>
        </w:rPr>
      </w:pPr>
    </w:p>
    <w:p w14:paraId="0F8CE1A7" w14:textId="23BD16CF" w:rsidR="004547D7" w:rsidRPr="0079535D" w:rsidRDefault="004547D7" w:rsidP="0079535D">
      <w:pPr>
        <w:pStyle w:val="NormalWeb"/>
        <w:spacing w:before="0" w:beforeAutospacing="0" w:after="0" w:afterAutospacing="0"/>
        <w:textAlignment w:val="baseline"/>
        <w:rPr>
          <w:rFonts w:ascii="Luciole" w:hAnsi="Luciole" w:cs="Calibri"/>
          <w:color w:val="000000"/>
        </w:rPr>
      </w:pPr>
      <w:r w:rsidRPr="0079535D">
        <w:rPr>
          <w:rFonts w:ascii="Luciole" w:hAnsi="Luciole" w:cs="Calibri"/>
          <w:color w:val="000000"/>
        </w:rPr>
        <w:t xml:space="preserve">Une </w:t>
      </w:r>
      <w:r w:rsidRPr="0079535D">
        <w:rPr>
          <w:rFonts w:ascii="Luciole" w:hAnsi="Luciole" w:cs="Luciole"/>
          <w:color w:val="000000"/>
        </w:rPr>
        <w:t>é</w:t>
      </w:r>
      <w:r w:rsidRPr="0079535D">
        <w:rPr>
          <w:rFonts w:ascii="Luciole" w:hAnsi="Luciole" w:cs="Calibri"/>
          <w:color w:val="000000"/>
        </w:rPr>
        <w:t>quipe d</w:t>
      </w:r>
      <w:r w:rsidRPr="0079535D">
        <w:rPr>
          <w:rFonts w:ascii="Luciole" w:hAnsi="Luciole" w:cs="Luciole"/>
          <w:color w:val="000000"/>
        </w:rPr>
        <w:t>’</w:t>
      </w:r>
      <w:r w:rsidRPr="0079535D">
        <w:rPr>
          <w:rFonts w:ascii="Luciole" w:hAnsi="Luciole" w:cs="Calibri"/>
          <w:color w:val="000000"/>
        </w:rPr>
        <w:t>experts du</w:t>
      </w:r>
      <w:r w:rsidRPr="0079535D">
        <w:rPr>
          <w:rFonts w:ascii="Calibri" w:hAnsi="Calibri" w:cs="Calibri"/>
          <w:color w:val="000000"/>
        </w:rPr>
        <w:t> </w:t>
      </w:r>
      <w:r w:rsidRPr="0079535D">
        <w:rPr>
          <w:rFonts w:ascii="Luciole" w:hAnsi="Luciole" w:cs="Calibri"/>
          <w:bCs/>
          <w:color w:val="000000"/>
        </w:rPr>
        <w:t>Centre</w:t>
      </w:r>
      <w:r w:rsidRPr="0079535D">
        <w:rPr>
          <w:rFonts w:ascii="Luciole" w:hAnsi="Luciole" w:cs="Calibri"/>
          <w:b/>
          <w:bCs/>
          <w:color w:val="000000"/>
        </w:rPr>
        <w:t xml:space="preserve"> </w:t>
      </w:r>
      <w:r w:rsidRPr="0079535D">
        <w:rPr>
          <w:rFonts w:ascii="Luciole" w:hAnsi="Luciole" w:cs="Calibri"/>
          <w:bCs/>
          <w:color w:val="000000"/>
        </w:rPr>
        <w:t>national Info-Handicap</w:t>
      </w:r>
      <w:r w:rsidRPr="0079535D">
        <w:rPr>
          <w:rFonts w:ascii="Calibri" w:hAnsi="Calibri" w:cs="Calibri"/>
          <w:color w:val="000000"/>
        </w:rPr>
        <w:t> </w:t>
      </w:r>
      <w:r w:rsidRPr="0079535D">
        <w:rPr>
          <w:rFonts w:ascii="Luciole" w:hAnsi="Luciole" w:cs="Calibri"/>
          <w:color w:val="000000"/>
        </w:rPr>
        <w:t>effectue une visite de l'établissement pour vérifier la conformité des infrastructures et des services aux critères du label. Ce contrôle garantit que les normes d’accessibilité sont bien respectées.</w:t>
      </w:r>
    </w:p>
    <w:p w14:paraId="506E5448" w14:textId="77777777" w:rsidR="00FB740C" w:rsidRPr="0079535D" w:rsidRDefault="00FB740C" w:rsidP="0079535D">
      <w:pPr>
        <w:pStyle w:val="Paragraphedeliste"/>
        <w:spacing w:after="0" w:line="240" w:lineRule="auto"/>
        <w:ind w:left="0"/>
        <w:rPr>
          <w:rFonts w:ascii="Luciole" w:hAnsi="Luciole" w:cs="Calibri"/>
        </w:rPr>
      </w:pPr>
    </w:p>
    <w:p w14:paraId="3F057BE2" w14:textId="08CF900B" w:rsidR="0079535D" w:rsidRDefault="0079535D">
      <w:pPr>
        <w:spacing w:after="160" w:line="259" w:lineRule="auto"/>
        <w:ind w:left="0" w:firstLine="0"/>
        <w:rPr>
          <w:rFonts w:ascii="Luciole" w:eastAsia="Times New Roman" w:hAnsi="Luciole" w:cs="Calibri"/>
          <w:b w:val="0"/>
          <w:kern w:val="0"/>
          <w:sz w:val="24"/>
          <w:lang w:val="fr-BE" w:eastAsia="fr-BE"/>
          <w14:ligatures w14:val="none"/>
        </w:rPr>
      </w:pPr>
      <w:r>
        <w:rPr>
          <w:rFonts w:ascii="Luciole" w:hAnsi="Luciole" w:cs="Calibri"/>
        </w:rPr>
        <w:br w:type="page"/>
      </w:r>
    </w:p>
    <w:p w14:paraId="1DD5BB88" w14:textId="77777777" w:rsidR="00FB740C" w:rsidRPr="0079535D" w:rsidRDefault="00FB740C" w:rsidP="0079535D">
      <w:pPr>
        <w:pStyle w:val="NormalWeb"/>
        <w:spacing w:before="0" w:beforeAutospacing="0" w:after="0" w:afterAutospacing="0"/>
        <w:textAlignment w:val="baseline"/>
        <w:rPr>
          <w:rFonts w:ascii="Luciole" w:hAnsi="Luciole" w:cs="Calibri"/>
          <w:color w:val="000000"/>
        </w:rPr>
      </w:pPr>
    </w:p>
    <w:p w14:paraId="0D207916" w14:textId="77777777" w:rsidR="0079535D" w:rsidRDefault="004547D7" w:rsidP="0079535D">
      <w:pPr>
        <w:pStyle w:val="NormalWeb"/>
        <w:spacing w:before="0" w:beforeAutospacing="0" w:after="0" w:afterAutospacing="0"/>
        <w:textAlignment w:val="baseline"/>
        <w:rPr>
          <w:rFonts w:ascii="Calibri" w:hAnsi="Calibri" w:cs="Calibri"/>
          <w:color w:val="000000"/>
        </w:rPr>
      </w:pPr>
      <w:r w:rsidRPr="0079535D">
        <w:rPr>
          <w:rFonts w:ascii="Luciole" w:hAnsi="Luciole" w:cs="Calibri"/>
          <w:b/>
          <w:bCs/>
          <w:color w:val="000000"/>
        </w:rPr>
        <w:t>Attribution du label :</w:t>
      </w:r>
      <w:r w:rsidRPr="0079535D">
        <w:rPr>
          <w:rFonts w:ascii="Calibri" w:hAnsi="Calibri" w:cs="Calibri"/>
          <w:color w:val="000000"/>
        </w:rPr>
        <w:t> </w:t>
      </w:r>
    </w:p>
    <w:p w14:paraId="61CCCC89" w14:textId="77777777" w:rsidR="0079535D" w:rsidRDefault="0079535D" w:rsidP="0079535D">
      <w:pPr>
        <w:pStyle w:val="NormalWeb"/>
        <w:spacing w:before="0" w:beforeAutospacing="0" w:after="0" w:afterAutospacing="0"/>
        <w:textAlignment w:val="baseline"/>
        <w:rPr>
          <w:rFonts w:ascii="Calibri" w:hAnsi="Calibri" w:cs="Calibri"/>
          <w:color w:val="000000"/>
        </w:rPr>
      </w:pPr>
    </w:p>
    <w:p w14:paraId="2AB96A42" w14:textId="31D209C0" w:rsidR="004547D7" w:rsidRPr="0079535D" w:rsidRDefault="004547D7" w:rsidP="0079535D">
      <w:pPr>
        <w:pStyle w:val="NormalWeb"/>
        <w:spacing w:before="0" w:beforeAutospacing="0" w:after="0" w:afterAutospacing="0"/>
        <w:textAlignment w:val="baseline"/>
        <w:rPr>
          <w:rFonts w:ascii="Luciole" w:hAnsi="Luciole" w:cs="Calibri"/>
          <w:color w:val="000000"/>
        </w:rPr>
      </w:pPr>
      <w:r w:rsidRPr="0079535D">
        <w:rPr>
          <w:rFonts w:ascii="Luciole" w:hAnsi="Luciole" w:cs="Calibri"/>
          <w:color w:val="000000"/>
        </w:rPr>
        <w:t>Si l'</w:t>
      </w:r>
      <w:r w:rsidRPr="0079535D">
        <w:rPr>
          <w:rFonts w:ascii="Luciole" w:hAnsi="Luciole" w:cs="Luciole"/>
          <w:color w:val="000000"/>
        </w:rPr>
        <w:t>é</w:t>
      </w:r>
      <w:r w:rsidRPr="0079535D">
        <w:rPr>
          <w:rFonts w:ascii="Luciole" w:hAnsi="Luciole" w:cs="Calibri"/>
          <w:color w:val="000000"/>
        </w:rPr>
        <w:t>tablissement satisfait aux crit</w:t>
      </w:r>
      <w:r w:rsidRPr="0079535D">
        <w:rPr>
          <w:rFonts w:ascii="Luciole" w:hAnsi="Luciole" w:cs="Luciole"/>
          <w:color w:val="000000"/>
        </w:rPr>
        <w:t>è</w:t>
      </w:r>
      <w:r w:rsidRPr="0079535D">
        <w:rPr>
          <w:rFonts w:ascii="Luciole" w:hAnsi="Luciole" w:cs="Calibri"/>
          <w:color w:val="000000"/>
        </w:rPr>
        <w:t>res requis, le</w:t>
      </w:r>
      <w:r w:rsidRPr="0079535D">
        <w:rPr>
          <w:rFonts w:ascii="Calibri" w:hAnsi="Calibri" w:cs="Calibri"/>
          <w:color w:val="000000"/>
        </w:rPr>
        <w:t> </w:t>
      </w:r>
      <w:r w:rsidRPr="0079535D">
        <w:rPr>
          <w:rFonts w:ascii="Luciole" w:hAnsi="Luciole" w:cs="Calibri"/>
          <w:bCs/>
          <w:color w:val="000000"/>
        </w:rPr>
        <w:t>Label</w:t>
      </w:r>
      <w:r w:rsidRPr="0079535D">
        <w:rPr>
          <w:rFonts w:ascii="Luciole" w:hAnsi="Luciole" w:cs="Calibri"/>
          <w:b/>
          <w:bCs/>
          <w:color w:val="000000"/>
        </w:rPr>
        <w:t xml:space="preserve"> </w:t>
      </w:r>
      <w:r w:rsidRPr="0079535D">
        <w:rPr>
          <w:rFonts w:ascii="Luciole" w:hAnsi="Luciole" w:cs="Calibri"/>
          <w:bCs/>
          <w:color w:val="000000"/>
        </w:rPr>
        <w:t>EureWelcome</w:t>
      </w:r>
      <w:r w:rsidRPr="0079535D">
        <w:rPr>
          <w:rFonts w:ascii="Calibri" w:hAnsi="Calibri" w:cs="Calibri"/>
          <w:color w:val="000000"/>
        </w:rPr>
        <w:t> </w:t>
      </w:r>
      <w:r w:rsidRPr="0079535D">
        <w:rPr>
          <w:rFonts w:ascii="Luciole" w:hAnsi="Luciole" w:cs="Calibri"/>
          <w:color w:val="000000"/>
        </w:rPr>
        <w:t>est attribu</w:t>
      </w:r>
      <w:r w:rsidRPr="0079535D">
        <w:rPr>
          <w:rFonts w:ascii="Luciole" w:hAnsi="Luciole" w:cs="Luciole"/>
          <w:color w:val="000000"/>
        </w:rPr>
        <w:t>é</w:t>
      </w:r>
      <w:r w:rsidRPr="0079535D">
        <w:rPr>
          <w:rFonts w:ascii="Luciole" w:hAnsi="Luciole" w:cs="Calibri"/>
          <w:color w:val="000000"/>
        </w:rPr>
        <w:t xml:space="preserve"> pour une dur</w:t>
      </w:r>
      <w:r w:rsidRPr="0079535D">
        <w:rPr>
          <w:rFonts w:ascii="Luciole" w:hAnsi="Luciole" w:cs="Luciole"/>
          <w:color w:val="000000"/>
        </w:rPr>
        <w:t>é</w:t>
      </w:r>
      <w:r w:rsidRPr="0079535D">
        <w:rPr>
          <w:rFonts w:ascii="Luciole" w:hAnsi="Luciole" w:cs="Calibri"/>
          <w:color w:val="000000"/>
        </w:rPr>
        <w:t>e de trois ans.</w:t>
      </w:r>
    </w:p>
    <w:p w14:paraId="33A43D6D" w14:textId="77777777" w:rsidR="00FB740C" w:rsidRDefault="00FB740C" w:rsidP="0079535D">
      <w:pPr>
        <w:pStyle w:val="NormalWeb"/>
        <w:spacing w:before="0" w:beforeAutospacing="0" w:after="0" w:afterAutospacing="0"/>
        <w:textAlignment w:val="baseline"/>
        <w:rPr>
          <w:rFonts w:ascii="Luciole" w:hAnsi="Luciole" w:cs="Calibri"/>
          <w:color w:val="000000"/>
        </w:rPr>
      </w:pPr>
    </w:p>
    <w:p w14:paraId="2B881977" w14:textId="77777777" w:rsidR="0079535D" w:rsidRPr="0079535D" w:rsidRDefault="0079535D" w:rsidP="0079535D">
      <w:pPr>
        <w:pStyle w:val="NormalWeb"/>
        <w:spacing w:before="0" w:beforeAutospacing="0" w:after="0" w:afterAutospacing="0"/>
        <w:textAlignment w:val="baseline"/>
        <w:rPr>
          <w:rFonts w:ascii="Luciole" w:hAnsi="Luciole" w:cs="Calibri"/>
          <w:color w:val="000000"/>
        </w:rPr>
      </w:pPr>
    </w:p>
    <w:p w14:paraId="1F45A188" w14:textId="77777777" w:rsidR="0079535D" w:rsidRDefault="004547D7" w:rsidP="0079535D">
      <w:pPr>
        <w:pStyle w:val="NormalWeb"/>
        <w:spacing w:before="0" w:beforeAutospacing="0" w:after="0" w:afterAutospacing="0"/>
        <w:textAlignment w:val="baseline"/>
        <w:rPr>
          <w:rFonts w:ascii="Calibri" w:hAnsi="Calibri" w:cs="Calibri"/>
          <w:color w:val="000000"/>
        </w:rPr>
      </w:pPr>
      <w:r w:rsidRPr="0079535D">
        <w:rPr>
          <w:rFonts w:ascii="Luciole" w:hAnsi="Luciole" w:cs="Calibri"/>
          <w:b/>
          <w:bCs/>
          <w:color w:val="000000"/>
        </w:rPr>
        <w:t>Suivi et renouvellement :</w:t>
      </w:r>
      <w:r w:rsidRPr="0079535D">
        <w:rPr>
          <w:rFonts w:ascii="Calibri" w:hAnsi="Calibri" w:cs="Calibri"/>
          <w:color w:val="000000"/>
        </w:rPr>
        <w:t> </w:t>
      </w:r>
    </w:p>
    <w:p w14:paraId="73FE1968" w14:textId="77777777" w:rsidR="0079535D" w:rsidRDefault="0079535D" w:rsidP="0079535D">
      <w:pPr>
        <w:pStyle w:val="NormalWeb"/>
        <w:spacing w:before="0" w:beforeAutospacing="0" w:after="0" w:afterAutospacing="0"/>
        <w:textAlignment w:val="baseline"/>
        <w:rPr>
          <w:rFonts w:ascii="Calibri" w:hAnsi="Calibri" w:cs="Calibri"/>
          <w:color w:val="000000"/>
        </w:rPr>
      </w:pPr>
    </w:p>
    <w:p w14:paraId="262E2E5C" w14:textId="4D5293D4" w:rsidR="004547D7" w:rsidRPr="0079535D" w:rsidRDefault="004547D7" w:rsidP="0079535D">
      <w:pPr>
        <w:pStyle w:val="NormalWeb"/>
        <w:spacing w:before="0" w:beforeAutospacing="0" w:after="0" w:afterAutospacing="0"/>
        <w:textAlignment w:val="baseline"/>
        <w:rPr>
          <w:rFonts w:ascii="Luciole" w:hAnsi="Luciole" w:cs="Calibri"/>
          <w:color w:val="000000"/>
        </w:rPr>
      </w:pPr>
      <w:r w:rsidRPr="0079535D">
        <w:rPr>
          <w:rFonts w:ascii="Luciole" w:hAnsi="Luciole" w:cs="Calibri"/>
          <w:color w:val="000000"/>
        </w:rPr>
        <w:t>Pour maintenir le label, l</w:t>
      </w:r>
      <w:r w:rsidRPr="0079535D">
        <w:rPr>
          <w:rFonts w:ascii="Luciole" w:hAnsi="Luciole" w:cs="Luciole"/>
          <w:color w:val="000000"/>
        </w:rPr>
        <w:t>’é</w:t>
      </w:r>
      <w:r w:rsidRPr="0079535D">
        <w:rPr>
          <w:rFonts w:ascii="Luciole" w:hAnsi="Luciole" w:cs="Calibri"/>
          <w:color w:val="000000"/>
        </w:rPr>
        <w:t xml:space="preserve">tablissement doit se soumettre </w:t>
      </w:r>
      <w:r w:rsidRPr="0079535D">
        <w:rPr>
          <w:rFonts w:ascii="Luciole" w:hAnsi="Luciole" w:cs="Luciole"/>
          <w:color w:val="000000"/>
        </w:rPr>
        <w:t>à</w:t>
      </w:r>
      <w:r w:rsidRPr="0079535D">
        <w:rPr>
          <w:rFonts w:ascii="Luciole" w:hAnsi="Luciole" w:cs="Calibri"/>
          <w:color w:val="000000"/>
        </w:rPr>
        <w:t xml:space="preserve"> des contr</w:t>
      </w:r>
      <w:r w:rsidRPr="0079535D">
        <w:rPr>
          <w:rFonts w:ascii="Luciole" w:hAnsi="Luciole" w:cs="Luciole"/>
          <w:color w:val="000000"/>
        </w:rPr>
        <w:t>ô</w:t>
      </w:r>
      <w:r w:rsidRPr="0079535D">
        <w:rPr>
          <w:rFonts w:ascii="Luciole" w:hAnsi="Luciole" w:cs="Calibri"/>
          <w:color w:val="000000"/>
        </w:rPr>
        <w:t>les r</w:t>
      </w:r>
      <w:r w:rsidRPr="0079535D">
        <w:rPr>
          <w:rFonts w:ascii="Luciole" w:hAnsi="Luciole" w:cs="Luciole"/>
          <w:color w:val="000000"/>
        </w:rPr>
        <w:t>é</w:t>
      </w:r>
      <w:r w:rsidRPr="0079535D">
        <w:rPr>
          <w:rFonts w:ascii="Luciole" w:hAnsi="Luciole" w:cs="Calibri"/>
          <w:color w:val="000000"/>
        </w:rPr>
        <w:t>guliers afin de garantir la p</w:t>
      </w:r>
      <w:r w:rsidRPr="0079535D">
        <w:rPr>
          <w:rFonts w:ascii="Luciole" w:hAnsi="Luciole" w:cs="Luciole"/>
          <w:color w:val="000000"/>
        </w:rPr>
        <w:t>é</w:t>
      </w:r>
      <w:r w:rsidRPr="0079535D">
        <w:rPr>
          <w:rFonts w:ascii="Luciole" w:hAnsi="Luciole" w:cs="Calibri"/>
          <w:color w:val="000000"/>
        </w:rPr>
        <w:t>rennit</w:t>
      </w:r>
      <w:r w:rsidRPr="0079535D">
        <w:rPr>
          <w:rFonts w:ascii="Luciole" w:hAnsi="Luciole" w:cs="Luciole"/>
          <w:color w:val="000000"/>
        </w:rPr>
        <w:t>é</w:t>
      </w:r>
      <w:r w:rsidRPr="0079535D">
        <w:rPr>
          <w:rFonts w:ascii="Luciole" w:hAnsi="Luciole" w:cs="Calibri"/>
          <w:color w:val="000000"/>
        </w:rPr>
        <w:t xml:space="preserve"> des standards d</w:t>
      </w:r>
      <w:r w:rsidRPr="0079535D">
        <w:rPr>
          <w:rFonts w:ascii="Luciole" w:hAnsi="Luciole" w:cs="Luciole"/>
          <w:color w:val="000000"/>
        </w:rPr>
        <w:t>’</w:t>
      </w:r>
      <w:r w:rsidRPr="0079535D">
        <w:rPr>
          <w:rFonts w:ascii="Luciole" w:hAnsi="Luciole" w:cs="Calibri"/>
          <w:color w:val="000000"/>
        </w:rPr>
        <w:t>accessibilit</w:t>
      </w:r>
      <w:r w:rsidRPr="0079535D">
        <w:rPr>
          <w:rFonts w:ascii="Luciole" w:hAnsi="Luciole" w:cs="Luciole"/>
          <w:color w:val="000000"/>
        </w:rPr>
        <w:t>é</w:t>
      </w:r>
      <w:r w:rsidRPr="0079535D">
        <w:rPr>
          <w:rFonts w:ascii="Luciole" w:hAnsi="Luciole" w:cs="Calibri"/>
          <w:color w:val="000000"/>
        </w:rPr>
        <w:t xml:space="preserve">. Les </w:t>
      </w:r>
      <w:r w:rsidRPr="0079535D">
        <w:rPr>
          <w:rFonts w:ascii="Luciole" w:hAnsi="Luciole" w:cs="Luciole"/>
          <w:color w:val="000000"/>
        </w:rPr>
        <w:t>é</w:t>
      </w:r>
      <w:r w:rsidRPr="0079535D">
        <w:rPr>
          <w:rFonts w:ascii="Luciole" w:hAnsi="Luciole" w:cs="Calibri"/>
          <w:color w:val="000000"/>
        </w:rPr>
        <w:t>tablissements doivent aussi adapter leurs infrastructures si les besoins évoluent ou en cas de nouvelles normes.</w:t>
      </w:r>
    </w:p>
    <w:p w14:paraId="182A83D2" w14:textId="77777777" w:rsidR="00FB740C" w:rsidRDefault="00FB740C" w:rsidP="0079535D">
      <w:pPr>
        <w:pStyle w:val="Paragraphedeliste"/>
        <w:spacing w:after="0" w:line="240" w:lineRule="auto"/>
        <w:ind w:left="0"/>
        <w:rPr>
          <w:rFonts w:ascii="Luciole" w:hAnsi="Luciole" w:cs="Calibri"/>
        </w:rPr>
      </w:pPr>
    </w:p>
    <w:p w14:paraId="7621B279" w14:textId="77777777" w:rsidR="0079535D" w:rsidRPr="0079535D" w:rsidRDefault="0079535D" w:rsidP="0079535D">
      <w:pPr>
        <w:pStyle w:val="Paragraphedeliste"/>
        <w:spacing w:after="0" w:line="240" w:lineRule="auto"/>
        <w:ind w:left="0"/>
        <w:rPr>
          <w:rFonts w:ascii="Luciole" w:hAnsi="Luciole" w:cs="Calibri"/>
        </w:rPr>
      </w:pPr>
    </w:p>
    <w:p w14:paraId="05C8CA5D" w14:textId="77777777" w:rsidR="0079535D" w:rsidRDefault="004547D7" w:rsidP="0079535D">
      <w:pPr>
        <w:pStyle w:val="NormalWeb"/>
        <w:spacing w:before="0" w:beforeAutospacing="0" w:after="0" w:afterAutospacing="0"/>
        <w:textAlignment w:val="baseline"/>
        <w:rPr>
          <w:rFonts w:ascii="Luciole" w:hAnsi="Luciole" w:cs="Calibri"/>
          <w:color w:val="000000"/>
        </w:rPr>
      </w:pPr>
      <w:r w:rsidRPr="0079535D">
        <w:rPr>
          <w:rFonts w:ascii="Luciole" w:hAnsi="Luciole" w:cs="Calibri"/>
          <w:b/>
          <w:bCs/>
          <w:color w:val="000000"/>
        </w:rPr>
        <w:t>Extension du label à l'Europe :</w:t>
      </w:r>
      <w:r w:rsidRPr="0079535D">
        <w:rPr>
          <w:rFonts w:ascii="Luciole" w:hAnsi="Luciole" w:cs="Calibri"/>
          <w:color w:val="000000"/>
        </w:rPr>
        <w:br/>
      </w:r>
    </w:p>
    <w:p w14:paraId="320FD593" w14:textId="030815C0" w:rsidR="00FB740C" w:rsidRPr="0079535D" w:rsidRDefault="004547D7" w:rsidP="0079535D">
      <w:pPr>
        <w:pStyle w:val="NormalWeb"/>
        <w:spacing w:before="0" w:beforeAutospacing="0" w:after="0" w:afterAutospacing="0"/>
        <w:textAlignment w:val="baseline"/>
        <w:rPr>
          <w:rFonts w:ascii="Luciole" w:hAnsi="Luciole"/>
          <w:color w:val="000000"/>
          <w:sz w:val="20"/>
          <w:szCs w:val="20"/>
        </w:rPr>
      </w:pPr>
      <w:r w:rsidRPr="0079535D">
        <w:rPr>
          <w:rFonts w:ascii="Luciole" w:hAnsi="Luciole" w:cs="Calibri"/>
          <w:color w:val="000000"/>
        </w:rPr>
        <w:t>Le</w:t>
      </w:r>
      <w:r w:rsidRPr="0079535D">
        <w:rPr>
          <w:rFonts w:ascii="Calibri" w:hAnsi="Calibri" w:cs="Calibri"/>
          <w:color w:val="000000"/>
        </w:rPr>
        <w:t> </w:t>
      </w:r>
      <w:r w:rsidRPr="0079535D">
        <w:rPr>
          <w:rFonts w:ascii="Luciole" w:hAnsi="Luciole" w:cs="Calibri"/>
          <w:bCs/>
          <w:color w:val="000000"/>
        </w:rPr>
        <w:t>Label</w:t>
      </w:r>
      <w:r w:rsidRPr="0079535D">
        <w:rPr>
          <w:rFonts w:ascii="Luciole" w:hAnsi="Luciole" w:cs="Calibri"/>
          <w:b/>
          <w:bCs/>
          <w:color w:val="000000"/>
        </w:rPr>
        <w:t xml:space="preserve"> </w:t>
      </w:r>
      <w:r w:rsidRPr="0079535D">
        <w:rPr>
          <w:rFonts w:ascii="Luciole" w:hAnsi="Luciole" w:cs="Calibri"/>
          <w:bCs/>
          <w:color w:val="000000"/>
        </w:rPr>
        <w:t>EureWelcome</w:t>
      </w:r>
      <w:r w:rsidRPr="0079535D">
        <w:rPr>
          <w:rFonts w:ascii="Luciole" w:hAnsi="Luciole" w:cs="Calibri"/>
          <w:color w:val="000000"/>
        </w:rPr>
        <w:t xml:space="preserve">, né au Luxembourg, envisage une extension à d’autres pays européens afin de promouvoir l’accessibilité dans le secteur touristique et culturel à une échelle continentale. Cette expansion s’appuiera sur des partenariats avec des institutions européennes et des organisations internationales de tourisme. </w:t>
      </w:r>
    </w:p>
    <w:p w14:paraId="0A44FF53" w14:textId="77777777" w:rsidR="00FB740C" w:rsidRPr="0079535D" w:rsidRDefault="00FB740C" w:rsidP="0079535D">
      <w:pPr>
        <w:pStyle w:val="NormalWeb"/>
        <w:spacing w:before="0" w:beforeAutospacing="0" w:after="0" w:afterAutospacing="0"/>
        <w:textAlignment w:val="baseline"/>
        <w:rPr>
          <w:rFonts w:ascii="Luciole" w:hAnsi="Luciole"/>
          <w:color w:val="000000"/>
          <w:sz w:val="20"/>
          <w:szCs w:val="20"/>
        </w:rPr>
      </w:pPr>
    </w:p>
    <w:p w14:paraId="54B544BB" w14:textId="24812A6B" w:rsidR="004547D7" w:rsidRPr="0079535D" w:rsidRDefault="004547D7" w:rsidP="0079535D">
      <w:pPr>
        <w:pStyle w:val="NormalWeb"/>
        <w:spacing w:before="0" w:beforeAutospacing="0" w:after="0" w:afterAutospacing="0"/>
        <w:textAlignment w:val="baseline"/>
        <w:rPr>
          <w:rFonts w:ascii="Luciole" w:hAnsi="Luciole"/>
          <w:color w:val="000000"/>
          <w:sz w:val="20"/>
          <w:szCs w:val="20"/>
        </w:rPr>
      </w:pPr>
      <w:r w:rsidRPr="0079535D">
        <w:rPr>
          <w:rFonts w:ascii="Luciole" w:hAnsi="Luciole" w:cs="Calibri"/>
          <w:color w:val="000000"/>
        </w:rPr>
        <w:t>Un échange de bonnes pratiques et l’harmonisation des critères d’accessibilité seront favorisés pour permettre une adoption simplifiée du label dans d’autres pays. L’objectif est de créer une norme européenne d’accessibilité reconnue dans les infrastructures touristiques et publiques.</w:t>
      </w:r>
    </w:p>
    <w:p w14:paraId="491A9472" w14:textId="70C25654" w:rsidR="004547D7" w:rsidRDefault="004547D7" w:rsidP="0079535D">
      <w:pPr>
        <w:spacing w:after="0" w:line="240" w:lineRule="auto"/>
        <w:ind w:left="0"/>
        <w:rPr>
          <w:rFonts w:ascii="Luciole" w:hAnsi="Luciole"/>
          <w:color w:val="auto"/>
          <w:sz w:val="24"/>
        </w:rPr>
      </w:pPr>
    </w:p>
    <w:p w14:paraId="6837108F" w14:textId="2383256E" w:rsidR="0079535D" w:rsidRDefault="0079535D">
      <w:pPr>
        <w:spacing w:after="160" w:line="259" w:lineRule="auto"/>
        <w:ind w:left="0" w:firstLine="0"/>
        <w:rPr>
          <w:rFonts w:ascii="Luciole" w:hAnsi="Luciole"/>
          <w:color w:val="auto"/>
          <w:sz w:val="24"/>
        </w:rPr>
      </w:pPr>
      <w:r>
        <w:rPr>
          <w:rFonts w:ascii="Luciole" w:hAnsi="Luciole"/>
          <w:color w:val="auto"/>
          <w:sz w:val="24"/>
        </w:rPr>
        <w:br w:type="page"/>
      </w:r>
    </w:p>
    <w:p w14:paraId="1BBDC371" w14:textId="6AC8B43A" w:rsidR="004547D7" w:rsidRPr="0079535D" w:rsidRDefault="004547D7" w:rsidP="0079535D">
      <w:pPr>
        <w:pStyle w:val="NormalWeb"/>
        <w:spacing w:before="0" w:beforeAutospacing="0" w:after="0" w:afterAutospacing="0"/>
        <w:rPr>
          <w:rFonts w:ascii="Luciole" w:hAnsi="Luciole" w:cs="Calibri"/>
          <w:b/>
          <w:bCs/>
          <w:color w:val="000000"/>
        </w:rPr>
      </w:pPr>
      <w:r w:rsidRPr="0079535D">
        <w:rPr>
          <w:rFonts w:ascii="Luciole" w:hAnsi="Luciole" w:cs="Calibri"/>
          <w:b/>
          <w:bCs/>
          <w:color w:val="000000"/>
        </w:rPr>
        <w:lastRenderedPageBreak/>
        <w:t>DOMAINE</w:t>
      </w:r>
      <w:r w:rsidR="00FB740C" w:rsidRPr="0079535D">
        <w:rPr>
          <w:rFonts w:ascii="Calibri" w:hAnsi="Calibri" w:cs="Calibri"/>
          <w:b/>
          <w:bCs/>
          <w:color w:val="000000"/>
        </w:rPr>
        <w:t> </w:t>
      </w:r>
      <w:r w:rsidR="00FB740C" w:rsidRPr="0079535D">
        <w:rPr>
          <w:rFonts w:ascii="Luciole" w:hAnsi="Luciole" w:cs="Calibri"/>
          <w:b/>
          <w:bCs/>
          <w:color w:val="000000"/>
        </w:rPr>
        <w:t>:</w:t>
      </w:r>
    </w:p>
    <w:p w14:paraId="30B70F0E" w14:textId="77777777" w:rsidR="00FB740C" w:rsidRDefault="00FB740C" w:rsidP="0079535D">
      <w:pPr>
        <w:pStyle w:val="NormalWeb"/>
        <w:spacing w:before="0" w:beforeAutospacing="0" w:after="0" w:afterAutospacing="0"/>
        <w:rPr>
          <w:rFonts w:ascii="Luciole" w:hAnsi="Luciole"/>
        </w:rPr>
      </w:pPr>
    </w:p>
    <w:p w14:paraId="1B8A1CE0" w14:textId="77777777" w:rsidR="0079535D" w:rsidRPr="0079535D" w:rsidRDefault="0079535D" w:rsidP="0079535D">
      <w:pPr>
        <w:pStyle w:val="NormalWeb"/>
        <w:spacing w:before="0" w:beforeAutospacing="0" w:after="0" w:afterAutospacing="0"/>
        <w:rPr>
          <w:rFonts w:ascii="Luciole" w:hAnsi="Luciole"/>
        </w:rPr>
      </w:pPr>
    </w:p>
    <w:p w14:paraId="1C828409" w14:textId="77777777" w:rsidR="0079535D" w:rsidRDefault="004547D7" w:rsidP="0079535D">
      <w:pPr>
        <w:pStyle w:val="NormalWeb"/>
        <w:spacing w:before="0" w:beforeAutospacing="0" w:after="0" w:afterAutospacing="0"/>
        <w:rPr>
          <w:rFonts w:ascii="Luciole" w:hAnsi="Luciole" w:cs="Calibri"/>
          <w:color w:val="000000"/>
        </w:rPr>
      </w:pPr>
      <w:r w:rsidRPr="0079535D">
        <w:rPr>
          <w:rFonts w:ascii="Luciole" w:hAnsi="Luciole" w:cs="Calibri"/>
          <w:b/>
          <w:bCs/>
          <w:color w:val="000000"/>
        </w:rPr>
        <w:t>Facilitation de l'accès à l'emploi :</w:t>
      </w:r>
      <w:r w:rsidRPr="0079535D">
        <w:rPr>
          <w:rFonts w:ascii="Luciole" w:hAnsi="Luciole" w:cs="Calibri"/>
          <w:color w:val="000000"/>
        </w:rPr>
        <w:br/>
      </w:r>
    </w:p>
    <w:p w14:paraId="59FF7A59" w14:textId="56100BC2" w:rsidR="004547D7" w:rsidRPr="0079535D" w:rsidRDefault="004547D7" w:rsidP="0079535D">
      <w:pPr>
        <w:pStyle w:val="NormalWeb"/>
        <w:spacing w:before="0" w:beforeAutospacing="0" w:after="0" w:afterAutospacing="0"/>
        <w:rPr>
          <w:rFonts w:ascii="Luciole" w:hAnsi="Luciole" w:cs="Calibri"/>
          <w:color w:val="000000"/>
        </w:rPr>
      </w:pPr>
      <w:r w:rsidRPr="0079535D">
        <w:rPr>
          <w:rFonts w:ascii="Luciole" w:hAnsi="Luciole" w:cs="Calibri"/>
          <w:color w:val="000000"/>
        </w:rPr>
        <w:t>Bien qu’indirect, l’impact du</w:t>
      </w:r>
      <w:r w:rsidRPr="0079535D">
        <w:rPr>
          <w:rFonts w:ascii="Calibri" w:hAnsi="Calibri" w:cs="Calibri"/>
          <w:color w:val="000000"/>
        </w:rPr>
        <w:t> </w:t>
      </w:r>
      <w:r w:rsidRPr="0079535D">
        <w:rPr>
          <w:rFonts w:ascii="Luciole" w:hAnsi="Luciole" w:cs="Calibri"/>
          <w:bCs/>
          <w:color w:val="000000"/>
        </w:rPr>
        <w:t>Label EureWelcome</w:t>
      </w:r>
      <w:r w:rsidRPr="0079535D">
        <w:rPr>
          <w:rFonts w:ascii="Calibri" w:hAnsi="Calibri" w:cs="Calibri"/>
          <w:color w:val="000000"/>
        </w:rPr>
        <w:t> </w:t>
      </w:r>
      <w:r w:rsidRPr="0079535D">
        <w:rPr>
          <w:rFonts w:ascii="Luciole" w:hAnsi="Luciole" w:cs="Calibri"/>
          <w:color w:val="000000"/>
        </w:rPr>
        <w:t>se ressent dans l</w:t>
      </w:r>
      <w:r w:rsidRPr="0079535D">
        <w:rPr>
          <w:rFonts w:ascii="Luciole" w:hAnsi="Luciole" w:cs="Luciole"/>
          <w:color w:val="000000"/>
        </w:rPr>
        <w:t>’</w:t>
      </w:r>
      <w:r w:rsidRPr="0079535D">
        <w:rPr>
          <w:rFonts w:ascii="Luciole" w:hAnsi="Luciole" w:cs="Calibri"/>
          <w:color w:val="000000"/>
        </w:rPr>
        <w:t>inclusion sociale, notamment en facilitant l</w:t>
      </w:r>
      <w:r w:rsidRPr="0079535D">
        <w:rPr>
          <w:rFonts w:ascii="Luciole" w:hAnsi="Luciole" w:cs="Luciole"/>
          <w:color w:val="000000"/>
        </w:rPr>
        <w:t>’</w:t>
      </w:r>
      <w:r w:rsidRPr="0079535D">
        <w:rPr>
          <w:rFonts w:ascii="Luciole" w:hAnsi="Luciole" w:cs="Calibri"/>
          <w:color w:val="000000"/>
        </w:rPr>
        <w:t>acc</w:t>
      </w:r>
      <w:r w:rsidRPr="0079535D">
        <w:rPr>
          <w:rFonts w:ascii="Luciole" w:hAnsi="Luciole" w:cs="Luciole"/>
          <w:color w:val="000000"/>
        </w:rPr>
        <w:t>è</w:t>
      </w:r>
      <w:r w:rsidRPr="0079535D">
        <w:rPr>
          <w:rFonts w:ascii="Luciole" w:hAnsi="Luciole" w:cs="Calibri"/>
          <w:color w:val="000000"/>
        </w:rPr>
        <w:t>s des personnes en situation de handicap aux infrastructures publiques et touristiques, ce qui peut à terme favoriser leur employabilité.</w:t>
      </w:r>
    </w:p>
    <w:p w14:paraId="79C95AD5" w14:textId="77777777" w:rsidR="00FB740C" w:rsidRDefault="00FB740C" w:rsidP="0079535D">
      <w:pPr>
        <w:pStyle w:val="NormalWeb"/>
        <w:spacing w:before="0" w:beforeAutospacing="0" w:after="0" w:afterAutospacing="0"/>
        <w:rPr>
          <w:rFonts w:ascii="Luciole" w:hAnsi="Luciole"/>
        </w:rPr>
      </w:pPr>
    </w:p>
    <w:p w14:paraId="409FFE0C" w14:textId="77777777" w:rsidR="0079535D" w:rsidRPr="0079535D" w:rsidRDefault="0079535D" w:rsidP="0079535D">
      <w:pPr>
        <w:pStyle w:val="NormalWeb"/>
        <w:spacing w:before="0" w:beforeAutospacing="0" w:after="0" w:afterAutospacing="0"/>
        <w:rPr>
          <w:rFonts w:ascii="Luciole" w:hAnsi="Luciole"/>
        </w:rPr>
      </w:pPr>
    </w:p>
    <w:p w14:paraId="54E1F3C4" w14:textId="77777777" w:rsidR="0079535D" w:rsidRDefault="004547D7" w:rsidP="0079535D">
      <w:pPr>
        <w:pStyle w:val="NormalWeb"/>
        <w:spacing w:before="0" w:beforeAutospacing="0" w:after="0" w:afterAutospacing="0"/>
        <w:rPr>
          <w:rFonts w:ascii="Luciole" w:hAnsi="Luciole" w:cs="Calibri"/>
          <w:color w:val="000000"/>
        </w:rPr>
      </w:pPr>
      <w:r w:rsidRPr="0079535D">
        <w:rPr>
          <w:rFonts w:ascii="Luciole" w:hAnsi="Luciole" w:cs="Calibri"/>
          <w:b/>
          <w:bCs/>
          <w:color w:val="000000"/>
        </w:rPr>
        <w:t>Renforcement des compétences transversales :</w:t>
      </w:r>
      <w:r w:rsidRPr="0079535D">
        <w:rPr>
          <w:rFonts w:ascii="Luciole" w:hAnsi="Luciole" w:cs="Calibri"/>
          <w:color w:val="000000"/>
        </w:rPr>
        <w:br/>
      </w:r>
    </w:p>
    <w:p w14:paraId="3905A04B" w14:textId="7B518522" w:rsidR="004547D7" w:rsidRPr="0079535D" w:rsidRDefault="004547D7" w:rsidP="0079535D">
      <w:pPr>
        <w:pStyle w:val="NormalWeb"/>
        <w:spacing w:before="0" w:beforeAutospacing="0" w:after="0" w:afterAutospacing="0"/>
        <w:rPr>
          <w:rFonts w:ascii="Luciole" w:hAnsi="Luciole" w:cs="Calibri"/>
          <w:color w:val="000000"/>
        </w:rPr>
      </w:pPr>
      <w:r w:rsidRPr="0079535D">
        <w:rPr>
          <w:rFonts w:ascii="Luciole" w:hAnsi="Luciole" w:cs="Calibri"/>
          <w:color w:val="000000"/>
        </w:rPr>
        <w:t>Le label encourage les établissements à améliorer leur</w:t>
      </w:r>
      <w:r w:rsidRPr="0079535D">
        <w:rPr>
          <w:rFonts w:ascii="Calibri" w:hAnsi="Calibri" w:cs="Calibri"/>
          <w:color w:val="000000"/>
        </w:rPr>
        <w:t> </w:t>
      </w:r>
      <w:r w:rsidRPr="0079535D">
        <w:rPr>
          <w:rFonts w:ascii="Luciole" w:hAnsi="Luciole" w:cs="Calibri"/>
          <w:bCs/>
          <w:color w:val="000000"/>
        </w:rPr>
        <w:t>communication</w:t>
      </w:r>
      <w:r w:rsidRPr="0079535D">
        <w:rPr>
          <w:rFonts w:ascii="Luciole" w:hAnsi="Luciole" w:cs="Calibri"/>
          <w:b/>
          <w:bCs/>
          <w:color w:val="000000"/>
        </w:rPr>
        <w:t xml:space="preserve"> </w:t>
      </w:r>
      <w:r w:rsidRPr="0079535D">
        <w:rPr>
          <w:rFonts w:ascii="Luciole" w:hAnsi="Luciole" w:cs="Calibri"/>
          <w:bCs/>
          <w:color w:val="000000"/>
        </w:rPr>
        <w:t>et hospitalité</w:t>
      </w:r>
      <w:r w:rsidRPr="0079535D">
        <w:rPr>
          <w:rFonts w:ascii="Calibri" w:hAnsi="Calibri" w:cs="Calibri"/>
          <w:color w:val="000000"/>
        </w:rPr>
        <w:t> </w:t>
      </w:r>
      <w:r w:rsidRPr="0079535D">
        <w:rPr>
          <w:rFonts w:ascii="Luciole" w:hAnsi="Luciole" w:cs="Calibri"/>
          <w:color w:val="000000"/>
        </w:rPr>
        <w:t>pour mieux accueillir les personnes en situation de handicap. Cela comprend la formation du personnel pour qu’il puisse interagir efficacement avec les personnes ayant des besoins spécifiques.</w:t>
      </w:r>
    </w:p>
    <w:p w14:paraId="3CAE99E9" w14:textId="77777777" w:rsidR="00FB740C" w:rsidRDefault="00FB740C" w:rsidP="0079535D">
      <w:pPr>
        <w:pStyle w:val="NormalWeb"/>
        <w:spacing w:before="0" w:beforeAutospacing="0" w:after="0" w:afterAutospacing="0"/>
        <w:rPr>
          <w:rFonts w:ascii="Luciole" w:hAnsi="Luciole"/>
        </w:rPr>
      </w:pPr>
    </w:p>
    <w:p w14:paraId="016D6EE1" w14:textId="77777777" w:rsidR="0079535D" w:rsidRPr="0079535D" w:rsidRDefault="0079535D" w:rsidP="0079535D">
      <w:pPr>
        <w:pStyle w:val="NormalWeb"/>
        <w:spacing w:before="0" w:beforeAutospacing="0" w:after="0" w:afterAutospacing="0"/>
        <w:rPr>
          <w:rFonts w:ascii="Luciole" w:hAnsi="Luciole"/>
        </w:rPr>
      </w:pPr>
    </w:p>
    <w:p w14:paraId="5E435539" w14:textId="77777777" w:rsidR="0079535D" w:rsidRDefault="004547D7" w:rsidP="0079535D">
      <w:pPr>
        <w:pStyle w:val="NormalWeb"/>
        <w:spacing w:before="0" w:beforeAutospacing="0" w:after="0" w:afterAutospacing="0"/>
        <w:rPr>
          <w:rFonts w:ascii="Luciole" w:hAnsi="Luciole" w:cs="Calibri"/>
          <w:color w:val="000000"/>
        </w:rPr>
      </w:pPr>
      <w:r w:rsidRPr="0079535D">
        <w:rPr>
          <w:rFonts w:ascii="Luciole" w:hAnsi="Luciole" w:cs="Calibri"/>
          <w:b/>
          <w:bCs/>
          <w:color w:val="000000"/>
        </w:rPr>
        <w:t>Amélioration des compétences numériques :</w:t>
      </w:r>
      <w:r w:rsidRPr="0079535D">
        <w:rPr>
          <w:rFonts w:ascii="Luciole" w:hAnsi="Luciole" w:cs="Calibri"/>
          <w:color w:val="000000"/>
        </w:rPr>
        <w:br/>
      </w:r>
    </w:p>
    <w:p w14:paraId="27E32FAB" w14:textId="58296158" w:rsidR="004547D7" w:rsidRPr="0079535D" w:rsidRDefault="004547D7" w:rsidP="0079535D">
      <w:pPr>
        <w:pStyle w:val="NormalWeb"/>
        <w:spacing w:before="0" w:beforeAutospacing="0" w:after="0" w:afterAutospacing="0"/>
        <w:rPr>
          <w:rFonts w:ascii="Luciole" w:hAnsi="Luciole" w:cs="Calibri"/>
          <w:color w:val="000000"/>
        </w:rPr>
      </w:pPr>
      <w:r w:rsidRPr="0079535D">
        <w:rPr>
          <w:rFonts w:ascii="Luciole" w:hAnsi="Luciole" w:cs="Calibri"/>
          <w:color w:val="000000"/>
        </w:rPr>
        <w:t>Le site web</w:t>
      </w:r>
      <w:r w:rsidRPr="0079535D">
        <w:rPr>
          <w:rFonts w:ascii="Calibri" w:hAnsi="Calibri" w:cs="Calibri"/>
          <w:color w:val="000000"/>
        </w:rPr>
        <w:t> </w:t>
      </w:r>
      <w:r w:rsidRPr="0079535D">
        <w:rPr>
          <w:rFonts w:ascii="Luciole" w:hAnsi="Luciole" w:cs="Calibri"/>
          <w:bCs/>
          <w:color w:val="000000"/>
        </w:rPr>
        <w:t>EureWelcome</w:t>
      </w:r>
      <w:r w:rsidRPr="0079535D">
        <w:rPr>
          <w:rFonts w:ascii="Calibri" w:hAnsi="Calibri" w:cs="Calibri"/>
          <w:color w:val="000000"/>
        </w:rPr>
        <w:t> </w:t>
      </w:r>
      <w:r w:rsidRPr="0079535D">
        <w:rPr>
          <w:rFonts w:ascii="Luciole" w:hAnsi="Luciole" w:cs="Calibri"/>
          <w:color w:val="000000"/>
        </w:rPr>
        <w:t xml:space="preserve">propose une consultation facile des </w:t>
      </w:r>
      <w:r w:rsidRPr="0079535D">
        <w:rPr>
          <w:rFonts w:ascii="Luciole" w:hAnsi="Luciole" w:cs="Luciole"/>
          <w:color w:val="000000"/>
        </w:rPr>
        <w:t>é</w:t>
      </w:r>
      <w:r w:rsidRPr="0079535D">
        <w:rPr>
          <w:rFonts w:ascii="Luciole" w:hAnsi="Luciole" w:cs="Calibri"/>
          <w:color w:val="000000"/>
        </w:rPr>
        <w:t>tablissements labellisés, offrant des informations adaptées aux personnes en situation de handicap. Ces informations sont mises à jour régulièrement pour garantir leur pertinence.</w:t>
      </w:r>
    </w:p>
    <w:p w14:paraId="1153554A" w14:textId="77777777" w:rsidR="00FB740C" w:rsidRDefault="00FB740C" w:rsidP="0079535D">
      <w:pPr>
        <w:pStyle w:val="NormalWeb"/>
        <w:spacing w:before="0" w:beforeAutospacing="0" w:after="0" w:afterAutospacing="0"/>
        <w:rPr>
          <w:rFonts w:ascii="Luciole" w:hAnsi="Luciole"/>
        </w:rPr>
      </w:pPr>
    </w:p>
    <w:p w14:paraId="46885904" w14:textId="77777777" w:rsidR="0079535D" w:rsidRPr="0079535D" w:rsidRDefault="0079535D" w:rsidP="0079535D">
      <w:pPr>
        <w:pStyle w:val="NormalWeb"/>
        <w:spacing w:before="0" w:beforeAutospacing="0" w:after="0" w:afterAutospacing="0"/>
        <w:rPr>
          <w:rFonts w:ascii="Luciole" w:hAnsi="Luciole"/>
        </w:rPr>
      </w:pPr>
    </w:p>
    <w:p w14:paraId="77CBC571" w14:textId="77777777" w:rsidR="0079535D" w:rsidRDefault="004547D7" w:rsidP="0079535D">
      <w:pPr>
        <w:pStyle w:val="NormalWeb"/>
        <w:spacing w:before="0" w:beforeAutospacing="0" w:after="0" w:afterAutospacing="0"/>
        <w:rPr>
          <w:rFonts w:ascii="Luciole" w:hAnsi="Luciole" w:cs="Calibri"/>
          <w:color w:val="000000"/>
        </w:rPr>
      </w:pPr>
      <w:r w:rsidRPr="0079535D">
        <w:rPr>
          <w:rFonts w:ascii="Luciole" w:hAnsi="Luciole" w:cs="Calibri"/>
          <w:b/>
          <w:bCs/>
          <w:color w:val="000000"/>
        </w:rPr>
        <w:t>Dispositifs institutionnels et aides officielles :</w:t>
      </w:r>
      <w:r w:rsidRPr="0079535D">
        <w:rPr>
          <w:rFonts w:ascii="Luciole" w:hAnsi="Luciole" w:cs="Calibri"/>
          <w:color w:val="000000"/>
        </w:rPr>
        <w:br/>
      </w:r>
    </w:p>
    <w:p w14:paraId="51A88577" w14:textId="5F627BD5" w:rsidR="004547D7" w:rsidRPr="0079535D" w:rsidRDefault="004547D7" w:rsidP="0079535D">
      <w:pPr>
        <w:pStyle w:val="NormalWeb"/>
        <w:spacing w:before="0" w:beforeAutospacing="0" w:after="0" w:afterAutospacing="0"/>
        <w:rPr>
          <w:rFonts w:ascii="Luciole" w:hAnsi="Luciole"/>
        </w:rPr>
      </w:pPr>
      <w:r w:rsidRPr="0079535D">
        <w:rPr>
          <w:rFonts w:ascii="Luciole" w:hAnsi="Luciole" w:cs="Calibri"/>
          <w:color w:val="000000"/>
        </w:rPr>
        <w:lastRenderedPageBreak/>
        <w:t>Le label est soutenu par des aides institutionnelles et publiques, notamment via des subventions pour aider les établissements à financer les améliorations nécessaires à l’obtention ou au maintien du label.</w:t>
      </w:r>
    </w:p>
    <w:p w14:paraId="491517F9" w14:textId="44FBC2F6" w:rsidR="004547D7" w:rsidRDefault="004547D7" w:rsidP="0079535D">
      <w:pPr>
        <w:spacing w:after="0" w:line="240" w:lineRule="auto"/>
        <w:ind w:left="0"/>
        <w:rPr>
          <w:rFonts w:ascii="Luciole" w:hAnsi="Luciole"/>
        </w:rPr>
      </w:pPr>
    </w:p>
    <w:p w14:paraId="603576EA" w14:textId="77777777" w:rsidR="0079535D" w:rsidRPr="0079535D" w:rsidRDefault="0079535D" w:rsidP="0079535D">
      <w:pPr>
        <w:spacing w:after="0" w:line="240" w:lineRule="auto"/>
        <w:ind w:left="0"/>
        <w:rPr>
          <w:rFonts w:ascii="Luciole" w:hAnsi="Luciole"/>
        </w:rPr>
      </w:pPr>
    </w:p>
    <w:p w14:paraId="49457AF5" w14:textId="3998BE7C" w:rsidR="004547D7" w:rsidRPr="0079535D" w:rsidRDefault="004547D7" w:rsidP="0079535D">
      <w:pPr>
        <w:pStyle w:val="NormalWeb"/>
        <w:spacing w:before="0" w:beforeAutospacing="0" w:after="0" w:afterAutospacing="0"/>
        <w:rPr>
          <w:rFonts w:ascii="Luciole" w:hAnsi="Luciole"/>
        </w:rPr>
      </w:pPr>
      <w:r w:rsidRPr="0079535D">
        <w:rPr>
          <w:rFonts w:ascii="Luciole" w:hAnsi="Luciole" w:cs="Calibri"/>
          <w:b/>
          <w:bCs/>
          <w:color w:val="000000"/>
        </w:rPr>
        <w:t>PRODUITS / RÉSULTATS</w:t>
      </w:r>
      <w:r w:rsidR="00051ED0" w:rsidRPr="0079535D">
        <w:rPr>
          <w:rFonts w:ascii="Calibri" w:hAnsi="Calibri" w:cs="Calibri"/>
          <w:b/>
          <w:bCs/>
          <w:color w:val="000000"/>
        </w:rPr>
        <w:t> </w:t>
      </w:r>
      <w:r w:rsidR="00051ED0" w:rsidRPr="0079535D">
        <w:rPr>
          <w:rFonts w:ascii="Luciole" w:hAnsi="Luciole" w:cs="Calibri"/>
          <w:b/>
          <w:bCs/>
          <w:color w:val="000000"/>
        </w:rPr>
        <w:t>:</w:t>
      </w:r>
    </w:p>
    <w:p w14:paraId="7E1FD55B" w14:textId="77777777" w:rsidR="0079535D" w:rsidRDefault="0079535D" w:rsidP="0079535D">
      <w:pPr>
        <w:pStyle w:val="NormalWeb"/>
        <w:spacing w:before="0" w:beforeAutospacing="0" w:after="0" w:afterAutospacing="0"/>
        <w:rPr>
          <w:rFonts w:ascii="Luciole" w:hAnsi="Luciole" w:cs="Calibri"/>
          <w:b/>
          <w:bCs/>
          <w:color w:val="000000"/>
        </w:rPr>
      </w:pPr>
    </w:p>
    <w:p w14:paraId="264908E9" w14:textId="77777777" w:rsidR="0079535D" w:rsidRDefault="0079535D" w:rsidP="0079535D">
      <w:pPr>
        <w:pStyle w:val="NormalWeb"/>
        <w:spacing w:before="0" w:beforeAutospacing="0" w:after="0" w:afterAutospacing="0"/>
        <w:rPr>
          <w:rFonts w:ascii="Luciole" w:hAnsi="Luciole" w:cs="Calibri"/>
          <w:b/>
          <w:bCs/>
          <w:color w:val="000000"/>
        </w:rPr>
      </w:pPr>
    </w:p>
    <w:p w14:paraId="098AD822" w14:textId="77777777" w:rsidR="004547D7" w:rsidRDefault="004547D7" w:rsidP="0079535D">
      <w:pPr>
        <w:pStyle w:val="NormalWeb"/>
        <w:spacing w:before="0" w:beforeAutospacing="0" w:after="0" w:afterAutospacing="0"/>
        <w:rPr>
          <w:rFonts w:ascii="Luciole" w:hAnsi="Luciole" w:cs="Calibri"/>
          <w:b/>
          <w:bCs/>
          <w:color w:val="000000"/>
        </w:rPr>
      </w:pPr>
      <w:r w:rsidRPr="0079535D">
        <w:rPr>
          <w:rFonts w:ascii="Luciole" w:hAnsi="Luciole" w:cs="Calibri"/>
          <w:b/>
          <w:bCs/>
          <w:color w:val="000000"/>
        </w:rPr>
        <w:t>Type de produit :</w:t>
      </w:r>
    </w:p>
    <w:p w14:paraId="5AE78811" w14:textId="77777777" w:rsidR="0079535D" w:rsidRDefault="0079535D" w:rsidP="0079535D">
      <w:pPr>
        <w:pStyle w:val="NormalWeb"/>
        <w:spacing w:before="0" w:beforeAutospacing="0" w:after="0" w:afterAutospacing="0"/>
        <w:rPr>
          <w:rFonts w:ascii="Luciole" w:hAnsi="Luciole" w:cs="Calibri"/>
          <w:b/>
          <w:bCs/>
          <w:color w:val="000000"/>
        </w:rPr>
      </w:pPr>
    </w:p>
    <w:p w14:paraId="2E923CA3" w14:textId="77777777" w:rsidR="004547D7" w:rsidRPr="0079535D" w:rsidRDefault="004547D7" w:rsidP="0079535D">
      <w:pPr>
        <w:pStyle w:val="NormalWeb"/>
        <w:numPr>
          <w:ilvl w:val="0"/>
          <w:numId w:val="35"/>
        </w:numPr>
        <w:spacing w:before="0" w:beforeAutospacing="0" w:after="0" w:afterAutospacing="0"/>
        <w:textAlignment w:val="baseline"/>
        <w:rPr>
          <w:rFonts w:ascii="Luciole" w:hAnsi="Luciole"/>
          <w:color w:val="000000"/>
          <w:sz w:val="20"/>
          <w:szCs w:val="20"/>
        </w:rPr>
      </w:pPr>
      <w:r w:rsidRPr="0079535D">
        <w:rPr>
          <w:rFonts w:ascii="Luciole" w:hAnsi="Luciole" w:cs="Calibri"/>
          <w:bCs/>
          <w:color w:val="000000"/>
        </w:rPr>
        <w:t>Label d'accessibilité</w:t>
      </w:r>
    </w:p>
    <w:p w14:paraId="3B2CFA1A" w14:textId="77777777" w:rsidR="004547D7" w:rsidRPr="0079535D" w:rsidRDefault="004547D7" w:rsidP="0079535D">
      <w:pPr>
        <w:pStyle w:val="NormalWeb"/>
        <w:numPr>
          <w:ilvl w:val="0"/>
          <w:numId w:val="35"/>
        </w:numPr>
        <w:spacing w:before="0" w:beforeAutospacing="0" w:after="0" w:afterAutospacing="0"/>
        <w:textAlignment w:val="baseline"/>
        <w:rPr>
          <w:rFonts w:ascii="Luciole" w:hAnsi="Luciole"/>
          <w:color w:val="000000"/>
          <w:sz w:val="20"/>
          <w:szCs w:val="20"/>
        </w:rPr>
      </w:pPr>
      <w:r w:rsidRPr="0079535D">
        <w:rPr>
          <w:rFonts w:ascii="Luciole" w:hAnsi="Luciole" w:cs="Calibri"/>
          <w:bCs/>
          <w:color w:val="000000"/>
        </w:rPr>
        <w:t>Formation pour le personnel des établissements</w:t>
      </w:r>
    </w:p>
    <w:p w14:paraId="47839CD3" w14:textId="77777777" w:rsidR="004547D7" w:rsidRPr="0079535D" w:rsidRDefault="004547D7" w:rsidP="0079535D">
      <w:pPr>
        <w:pStyle w:val="NormalWeb"/>
        <w:numPr>
          <w:ilvl w:val="0"/>
          <w:numId w:val="35"/>
        </w:numPr>
        <w:spacing w:before="0" w:beforeAutospacing="0" w:after="0" w:afterAutospacing="0"/>
        <w:textAlignment w:val="baseline"/>
        <w:rPr>
          <w:rFonts w:ascii="Luciole" w:hAnsi="Luciole"/>
          <w:color w:val="000000"/>
          <w:sz w:val="20"/>
          <w:szCs w:val="20"/>
        </w:rPr>
      </w:pPr>
      <w:r w:rsidRPr="0079535D">
        <w:rPr>
          <w:rFonts w:ascii="Luciole" w:hAnsi="Luciole" w:cs="Calibri"/>
          <w:bCs/>
          <w:color w:val="000000"/>
        </w:rPr>
        <w:t>Outils d'évaluation pour améliorer l'accessibilité</w:t>
      </w:r>
    </w:p>
    <w:p w14:paraId="125D9DCB" w14:textId="77777777" w:rsidR="0079535D" w:rsidRPr="0079535D" w:rsidRDefault="0079535D" w:rsidP="0079535D">
      <w:pPr>
        <w:pStyle w:val="NormalWeb"/>
        <w:spacing w:before="0" w:beforeAutospacing="0" w:after="0" w:afterAutospacing="0"/>
        <w:ind w:left="360"/>
        <w:textAlignment w:val="baseline"/>
        <w:rPr>
          <w:rFonts w:ascii="Luciole" w:hAnsi="Luciole"/>
          <w:color w:val="000000"/>
          <w:sz w:val="20"/>
          <w:szCs w:val="20"/>
        </w:rPr>
      </w:pPr>
    </w:p>
    <w:p w14:paraId="0973315C" w14:textId="77777777" w:rsidR="00FB740C" w:rsidRPr="0079535D" w:rsidRDefault="00FB740C" w:rsidP="0079535D">
      <w:pPr>
        <w:pStyle w:val="NormalWeb"/>
        <w:spacing w:before="0" w:beforeAutospacing="0" w:after="0" w:afterAutospacing="0"/>
        <w:textAlignment w:val="baseline"/>
        <w:rPr>
          <w:rFonts w:ascii="Luciole" w:hAnsi="Luciole"/>
          <w:color w:val="000000"/>
          <w:sz w:val="20"/>
          <w:szCs w:val="20"/>
        </w:rPr>
      </w:pPr>
    </w:p>
    <w:p w14:paraId="2C7B22C1" w14:textId="77777777" w:rsidR="0079535D" w:rsidRDefault="004547D7" w:rsidP="0079535D">
      <w:pPr>
        <w:pStyle w:val="NormalWeb"/>
        <w:spacing w:before="0" w:beforeAutospacing="0" w:after="0" w:afterAutospacing="0"/>
        <w:rPr>
          <w:rFonts w:ascii="Luciole" w:hAnsi="Luciole" w:cs="Calibri"/>
          <w:color w:val="000000"/>
        </w:rPr>
      </w:pPr>
      <w:r w:rsidRPr="0079535D">
        <w:rPr>
          <w:rFonts w:ascii="Luciole" w:hAnsi="Luciole" w:cs="Calibri"/>
          <w:b/>
          <w:bCs/>
          <w:color w:val="000000"/>
        </w:rPr>
        <w:t>Brève description :</w:t>
      </w:r>
      <w:r w:rsidRPr="0079535D">
        <w:rPr>
          <w:rFonts w:ascii="Luciole" w:hAnsi="Luciole" w:cs="Calibri"/>
          <w:color w:val="000000"/>
        </w:rPr>
        <w:br/>
      </w:r>
    </w:p>
    <w:p w14:paraId="1F241B47" w14:textId="0AF10DD3" w:rsidR="004547D7" w:rsidRPr="0079535D" w:rsidRDefault="004547D7" w:rsidP="0079535D">
      <w:pPr>
        <w:pStyle w:val="NormalWeb"/>
        <w:spacing w:before="0" w:beforeAutospacing="0" w:after="0" w:afterAutospacing="0"/>
        <w:rPr>
          <w:rFonts w:ascii="Luciole" w:hAnsi="Luciole"/>
        </w:rPr>
      </w:pPr>
      <w:r w:rsidRPr="0079535D">
        <w:rPr>
          <w:rFonts w:ascii="Luciole" w:hAnsi="Luciole" w:cs="Calibri"/>
          <w:color w:val="000000"/>
        </w:rPr>
        <w:t>Le</w:t>
      </w:r>
      <w:r w:rsidRPr="0079535D">
        <w:rPr>
          <w:rFonts w:ascii="Calibri" w:hAnsi="Calibri" w:cs="Calibri"/>
          <w:color w:val="000000"/>
        </w:rPr>
        <w:t> </w:t>
      </w:r>
      <w:r w:rsidRPr="0079535D">
        <w:rPr>
          <w:rFonts w:ascii="Luciole" w:hAnsi="Luciole" w:cs="Calibri"/>
          <w:bCs/>
          <w:color w:val="000000"/>
        </w:rPr>
        <w:t>Label</w:t>
      </w:r>
      <w:r w:rsidRPr="0079535D">
        <w:rPr>
          <w:rFonts w:ascii="Luciole" w:hAnsi="Luciole" w:cs="Calibri"/>
          <w:b/>
          <w:bCs/>
          <w:color w:val="000000"/>
        </w:rPr>
        <w:t xml:space="preserve"> </w:t>
      </w:r>
      <w:r w:rsidRPr="0079535D">
        <w:rPr>
          <w:rFonts w:ascii="Luciole" w:hAnsi="Luciole" w:cs="Calibri"/>
          <w:bCs/>
          <w:color w:val="000000"/>
        </w:rPr>
        <w:t>EureWelcome</w:t>
      </w:r>
      <w:r w:rsidRPr="0079535D">
        <w:rPr>
          <w:rFonts w:ascii="Calibri" w:hAnsi="Calibri" w:cs="Calibri"/>
          <w:color w:val="000000"/>
        </w:rPr>
        <w:t> </w:t>
      </w:r>
      <w:r w:rsidRPr="0079535D">
        <w:rPr>
          <w:rFonts w:ascii="Luciole" w:hAnsi="Luciole" w:cs="Calibri"/>
          <w:color w:val="000000"/>
        </w:rPr>
        <w:t>est un outil reconnu au Luxembourg qui permet de signaler les lieux accessibles, tout en sensibilisant les gestionnaires d’établissements à l’importance d’offrir des infrastructures inclusives. En proposant des formations et des conseils, le label aide également les établissements à mieux comprendre et à anticiper les besoins des personnes en situation de handicap.</w:t>
      </w:r>
    </w:p>
    <w:p w14:paraId="4737375A" w14:textId="33D079AF" w:rsidR="004547D7" w:rsidRDefault="004547D7" w:rsidP="0079535D">
      <w:pPr>
        <w:spacing w:after="0" w:line="240" w:lineRule="auto"/>
        <w:ind w:left="0"/>
        <w:rPr>
          <w:rFonts w:ascii="Luciole" w:hAnsi="Luciole"/>
        </w:rPr>
      </w:pPr>
    </w:p>
    <w:p w14:paraId="5CAC049C" w14:textId="577BC1B2" w:rsidR="0079535D" w:rsidRDefault="0079535D">
      <w:pPr>
        <w:spacing w:after="160" w:line="259" w:lineRule="auto"/>
        <w:ind w:left="0" w:firstLine="0"/>
        <w:rPr>
          <w:rFonts w:ascii="Luciole" w:hAnsi="Luciole"/>
        </w:rPr>
      </w:pPr>
      <w:r>
        <w:rPr>
          <w:rFonts w:ascii="Luciole" w:hAnsi="Luciole"/>
        </w:rPr>
        <w:br w:type="page"/>
      </w:r>
    </w:p>
    <w:p w14:paraId="2C535941" w14:textId="20C3631C" w:rsidR="004547D7" w:rsidRPr="0079535D" w:rsidRDefault="004547D7" w:rsidP="0079535D">
      <w:pPr>
        <w:pStyle w:val="NormalWeb"/>
        <w:spacing w:before="0" w:beforeAutospacing="0" w:after="0" w:afterAutospacing="0"/>
        <w:rPr>
          <w:rFonts w:ascii="Luciole" w:hAnsi="Luciole"/>
        </w:rPr>
      </w:pPr>
      <w:r w:rsidRPr="0079535D">
        <w:rPr>
          <w:rFonts w:ascii="Luciole" w:hAnsi="Luciole" w:cs="Calibri"/>
          <w:b/>
          <w:bCs/>
          <w:color w:val="000000"/>
        </w:rPr>
        <w:lastRenderedPageBreak/>
        <w:t>IMPACT ET TRANSFÉRABILITÉ</w:t>
      </w:r>
      <w:r w:rsidR="00051ED0" w:rsidRPr="0079535D">
        <w:rPr>
          <w:rFonts w:ascii="Calibri" w:hAnsi="Calibri" w:cs="Calibri"/>
          <w:b/>
          <w:bCs/>
          <w:color w:val="000000"/>
        </w:rPr>
        <w:t> </w:t>
      </w:r>
      <w:r w:rsidR="00051ED0" w:rsidRPr="0079535D">
        <w:rPr>
          <w:rFonts w:ascii="Luciole" w:hAnsi="Luciole" w:cs="Calibri"/>
          <w:b/>
          <w:bCs/>
          <w:color w:val="000000"/>
        </w:rPr>
        <w:t>:</w:t>
      </w:r>
    </w:p>
    <w:p w14:paraId="4E39ADE9" w14:textId="77777777" w:rsidR="0079535D" w:rsidRDefault="0079535D" w:rsidP="0079535D">
      <w:pPr>
        <w:pStyle w:val="NormalWeb"/>
        <w:spacing w:before="0" w:beforeAutospacing="0" w:after="0" w:afterAutospacing="0"/>
        <w:rPr>
          <w:rFonts w:ascii="Luciole" w:hAnsi="Luciole" w:cs="Calibri"/>
          <w:b/>
          <w:bCs/>
          <w:color w:val="000000"/>
        </w:rPr>
      </w:pPr>
    </w:p>
    <w:p w14:paraId="15D1AA4D" w14:textId="77777777" w:rsidR="0079535D" w:rsidRDefault="0079535D" w:rsidP="0079535D">
      <w:pPr>
        <w:pStyle w:val="NormalWeb"/>
        <w:spacing w:before="0" w:beforeAutospacing="0" w:after="0" w:afterAutospacing="0"/>
        <w:rPr>
          <w:rFonts w:ascii="Luciole" w:hAnsi="Luciole" w:cs="Calibri"/>
          <w:b/>
          <w:bCs/>
          <w:color w:val="000000"/>
        </w:rPr>
      </w:pPr>
    </w:p>
    <w:p w14:paraId="277EF99B" w14:textId="77777777" w:rsidR="0079535D" w:rsidRDefault="004547D7" w:rsidP="0079535D">
      <w:pPr>
        <w:pStyle w:val="NormalWeb"/>
        <w:spacing w:before="0" w:beforeAutospacing="0" w:after="0" w:afterAutospacing="0"/>
        <w:rPr>
          <w:rFonts w:ascii="Luciole" w:hAnsi="Luciole" w:cs="Calibri"/>
          <w:color w:val="000000"/>
        </w:rPr>
      </w:pPr>
      <w:r w:rsidRPr="0079535D">
        <w:rPr>
          <w:rFonts w:ascii="Luciole" w:hAnsi="Luciole" w:cs="Calibri"/>
          <w:b/>
          <w:bCs/>
          <w:color w:val="000000"/>
        </w:rPr>
        <w:t>Impact sur les groupes cibles :</w:t>
      </w:r>
      <w:r w:rsidRPr="0079535D">
        <w:rPr>
          <w:rFonts w:ascii="Luciole" w:hAnsi="Luciole" w:cs="Calibri"/>
          <w:color w:val="000000"/>
        </w:rPr>
        <w:br/>
      </w:r>
    </w:p>
    <w:p w14:paraId="1493D920" w14:textId="4D3A7A89" w:rsidR="004547D7" w:rsidRPr="0079535D" w:rsidRDefault="004547D7" w:rsidP="0079535D">
      <w:pPr>
        <w:pStyle w:val="NormalWeb"/>
        <w:spacing w:before="0" w:beforeAutospacing="0" w:after="0" w:afterAutospacing="0"/>
        <w:rPr>
          <w:rFonts w:ascii="Luciole" w:hAnsi="Luciole" w:cs="Calibri"/>
          <w:color w:val="000000"/>
        </w:rPr>
      </w:pPr>
      <w:r w:rsidRPr="0079535D">
        <w:rPr>
          <w:rFonts w:ascii="Luciole" w:hAnsi="Luciole" w:cs="Calibri"/>
          <w:color w:val="000000"/>
        </w:rPr>
        <w:t>Le</w:t>
      </w:r>
      <w:r w:rsidRPr="0079535D">
        <w:rPr>
          <w:rFonts w:ascii="Calibri" w:hAnsi="Calibri" w:cs="Calibri"/>
          <w:color w:val="000000"/>
        </w:rPr>
        <w:t> </w:t>
      </w:r>
      <w:r w:rsidRPr="0079535D">
        <w:rPr>
          <w:rFonts w:ascii="Luciole" w:hAnsi="Luciole" w:cs="Calibri"/>
          <w:bCs/>
          <w:color w:val="000000"/>
        </w:rPr>
        <w:t>Label</w:t>
      </w:r>
      <w:r w:rsidRPr="0079535D">
        <w:rPr>
          <w:rFonts w:ascii="Luciole" w:hAnsi="Luciole" w:cs="Calibri"/>
          <w:b/>
          <w:bCs/>
          <w:color w:val="000000"/>
        </w:rPr>
        <w:t xml:space="preserve"> </w:t>
      </w:r>
      <w:r w:rsidRPr="0079535D">
        <w:rPr>
          <w:rFonts w:ascii="Luciole" w:hAnsi="Luciole" w:cs="Calibri"/>
          <w:bCs/>
          <w:color w:val="000000"/>
        </w:rPr>
        <w:t>EureWelcome</w:t>
      </w:r>
      <w:r w:rsidRPr="0079535D">
        <w:rPr>
          <w:rFonts w:ascii="Calibri" w:hAnsi="Calibri" w:cs="Calibri"/>
          <w:color w:val="000000"/>
        </w:rPr>
        <w:t> </w:t>
      </w:r>
      <w:r w:rsidRPr="0079535D">
        <w:rPr>
          <w:rFonts w:ascii="Luciole" w:hAnsi="Luciole" w:cs="Calibri"/>
          <w:color w:val="000000"/>
        </w:rPr>
        <w:t>a consid</w:t>
      </w:r>
      <w:r w:rsidRPr="0079535D">
        <w:rPr>
          <w:rFonts w:ascii="Luciole" w:hAnsi="Luciole" w:cs="Luciole"/>
          <w:color w:val="000000"/>
        </w:rPr>
        <w:t>é</w:t>
      </w:r>
      <w:r w:rsidRPr="0079535D">
        <w:rPr>
          <w:rFonts w:ascii="Luciole" w:hAnsi="Luciole" w:cs="Calibri"/>
          <w:color w:val="000000"/>
        </w:rPr>
        <w:t>rablement am</w:t>
      </w:r>
      <w:r w:rsidRPr="0079535D">
        <w:rPr>
          <w:rFonts w:ascii="Luciole" w:hAnsi="Luciole" w:cs="Luciole"/>
          <w:color w:val="000000"/>
        </w:rPr>
        <w:t>é</w:t>
      </w:r>
      <w:r w:rsidRPr="0079535D">
        <w:rPr>
          <w:rFonts w:ascii="Luciole" w:hAnsi="Luciole" w:cs="Calibri"/>
          <w:color w:val="000000"/>
        </w:rPr>
        <w:t>lior</w:t>
      </w:r>
      <w:r w:rsidRPr="0079535D">
        <w:rPr>
          <w:rFonts w:ascii="Luciole" w:hAnsi="Luciole" w:cs="Luciole"/>
          <w:color w:val="000000"/>
        </w:rPr>
        <w:t>é</w:t>
      </w:r>
      <w:r w:rsidRPr="0079535D">
        <w:rPr>
          <w:rFonts w:ascii="Luciole" w:hAnsi="Luciole" w:cs="Calibri"/>
          <w:color w:val="000000"/>
        </w:rPr>
        <w:t xml:space="preserve"> l'accessibilit</w:t>
      </w:r>
      <w:r w:rsidRPr="0079535D">
        <w:rPr>
          <w:rFonts w:ascii="Luciole" w:hAnsi="Luciole" w:cs="Luciole"/>
          <w:color w:val="000000"/>
        </w:rPr>
        <w:t>é</w:t>
      </w:r>
      <w:r w:rsidRPr="0079535D">
        <w:rPr>
          <w:rFonts w:ascii="Luciole" w:hAnsi="Luciole" w:cs="Calibri"/>
          <w:color w:val="000000"/>
        </w:rPr>
        <w:t xml:space="preserve"> des lieux publics, culturels et touristiques au Luxembourg. En facilitant la mobilit</w:t>
      </w:r>
      <w:r w:rsidRPr="0079535D">
        <w:rPr>
          <w:rFonts w:ascii="Luciole" w:hAnsi="Luciole" w:cs="Luciole"/>
          <w:color w:val="000000"/>
        </w:rPr>
        <w:t>é</w:t>
      </w:r>
      <w:r w:rsidRPr="0079535D">
        <w:rPr>
          <w:rFonts w:ascii="Luciole" w:hAnsi="Luciole" w:cs="Calibri"/>
          <w:color w:val="000000"/>
        </w:rPr>
        <w:t xml:space="preserve"> et en offrant des services adapt</w:t>
      </w:r>
      <w:r w:rsidRPr="0079535D">
        <w:rPr>
          <w:rFonts w:ascii="Luciole" w:hAnsi="Luciole" w:cs="Luciole"/>
          <w:color w:val="000000"/>
        </w:rPr>
        <w:t>é</w:t>
      </w:r>
      <w:r w:rsidRPr="0079535D">
        <w:rPr>
          <w:rFonts w:ascii="Luciole" w:hAnsi="Luciole" w:cs="Calibri"/>
          <w:color w:val="000000"/>
        </w:rPr>
        <w:t xml:space="preserve">s, ce label contribue </w:t>
      </w:r>
      <w:r w:rsidRPr="0079535D">
        <w:rPr>
          <w:rFonts w:ascii="Luciole" w:hAnsi="Luciole" w:cs="Luciole"/>
          <w:color w:val="000000"/>
        </w:rPr>
        <w:t>à</w:t>
      </w:r>
      <w:r w:rsidRPr="0079535D">
        <w:rPr>
          <w:rFonts w:ascii="Luciole" w:hAnsi="Luciole" w:cs="Calibri"/>
          <w:color w:val="000000"/>
        </w:rPr>
        <w:t xml:space="preserve"> une meilleure inclusion sociale des personnes en situation de handicap et des personnes âgées.</w:t>
      </w:r>
    </w:p>
    <w:p w14:paraId="23394FAB" w14:textId="77777777" w:rsidR="00FB740C" w:rsidRPr="0079535D" w:rsidRDefault="00FB740C" w:rsidP="0079535D">
      <w:pPr>
        <w:pStyle w:val="NormalWeb"/>
        <w:spacing w:before="0" w:beforeAutospacing="0" w:after="0" w:afterAutospacing="0"/>
        <w:rPr>
          <w:rFonts w:ascii="Luciole" w:hAnsi="Luciole" w:cs="Calibri"/>
          <w:color w:val="000000"/>
        </w:rPr>
      </w:pPr>
    </w:p>
    <w:p w14:paraId="68B22444" w14:textId="77777777" w:rsidR="00FB740C" w:rsidRPr="0079535D" w:rsidRDefault="00FB740C" w:rsidP="0079535D">
      <w:pPr>
        <w:pStyle w:val="NormalWeb"/>
        <w:spacing w:before="0" w:beforeAutospacing="0" w:after="0" w:afterAutospacing="0"/>
        <w:rPr>
          <w:rFonts w:ascii="Luciole" w:hAnsi="Luciole"/>
        </w:rPr>
      </w:pPr>
    </w:p>
    <w:p w14:paraId="62A881CD" w14:textId="77777777" w:rsidR="0079535D" w:rsidRDefault="004547D7" w:rsidP="0079535D">
      <w:pPr>
        <w:pStyle w:val="NormalWeb"/>
        <w:spacing w:before="0" w:beforeAutospacing="0" w:after="0" w:afterAutospacing="0"/>
        <w:rPr>
          <w:rFonts w:ascii="Luciole" w:hAnsi="Luciole" w:cs="Calibri"/>
          <w:color w:val="000000"/>
        </w:rPr>
      </w:pPr>
      <w:r w:rsidRPr="0079535D">
        <w:rPr>
          <w:rFonts w:ascii="Luciole" w:hAnsi="Luciole" w:cs="Calibri"/>
          <w:b/>
          <w:bCs/>
          <w:color w:val="000000"/>
        </w:rPr>
        <w:t>Brève description :</w:t>
      </w:r>
      <w:r w:rsidRPr="0079535D">
        <w:rPr>
          <w:rFonts w:ascii="Luciole" w:hAnsi="Luciole" w:cs="Calibri"/>
          <w:color w:val="000000"/>
        </w:rPr>
        <w:br/>
      </w:r>
    </w:p>
    <w:p w14:paraId="06FD512F" w14:textId="758883C4" w:rsidR="004547D7" w:rsidRPr="0079535D" w:rsidRDefault="004547D7" w:rsidP="0079535D">
      <w:pPr>
        <w:pStyle w:val="NormalWeb"/>
        <w:spacing w:before="0" w:beforeAutospacing="0" w:after="0" w:afterAutospacing="0"/>
        <w:rPr>
          <w:rFonts w:ascii="Luciole" w:hAnsi="Luciole"/>
        </w:rPr>
      </w:pPr>
      <w:bookmarkStart w:id="0" w:name="_GoBack"/>
      <w:bookmarkEnd w:id="0"/>
      <w:r w:rsidRPr="0079535D">
        <w:rPr>
          <w:rFonts w:ascii="Luciole" w:hAnsi="Luciole" w:cs="Calibri"/>
          <w:color w:val="000000"/>
        </w:rPr>
        <w:t>Le modèle du</w:t>
      </w:r>
      <w:r w:rsidRPr="0079535D">
        <w:rPr>
          <w:rFonts w:ascii="Calibri" w:hAnsi="Calibri" w:cs="Calibri"/>
          <w:color w:val="000000"/>
        </w:rPr>
        <w:t> </w:t>
      </w:r>
      <w:r w:rsidRPr="0079535D">
        <w:rPr>
          <w:rFonts w:ascii="Luciole" w:hAnsi="Luciole" w:cs="Calibri"/>
          <w:bCs/>
          <w:color w:val="000000"/>
        </w:rPr>
        <w:t>Label</w:t>
      </w:r>
      <w:r w:rsidRPr="0079535D">
        <w:rPr>
          <w:rFonts w:ascii="Luciole" w:hAnsi="Luciole" w:cs="Calibri"/>
          <w:b/>
          <w:bCs/>
          <w:color w:val="000000"/>
        </w:rPr>
        <w:t xml:space="preserve"> </w:t>
      </w:r>
      <w:r w:rsidRPr="0079535D">
        <w:rPr>
          <w:rFonts w:ascii="Luciole" w:hAnsi="Luciole" w:cs="Calibri"/>
          <w:bCs/>
          <w:color w:val="000000"/>
        </w:rPr>
        <w:t>EureWelcome</w:t>
      </w:r>
      <w:r w:rsidRPr="0079535D">
        <w:rPr>
          <w:rFonts w:ascii="Calibri" w:hAnsi="Calibri" w:cs="Calibri"/>
          <w:color w:val="000000"/>
        </w:rPr>
        <w:t> </w:t>
      </w:r>
      <w:r w:rsidRPr="0079535D">
        <w:rPr>
          <w:rFonts w:ascii="Luciole" w:hAnsi="Luciole" w:cs="Calibri"/>
          <w:color w:val="000000"/>
        </w:rPr>
        <w:t xml:space="preserve">est facilement adaptable </w:t>
      </w:r>
      <w:r w:rsidRPr="0079535D">
        <w:rPr>
          <w:rFonts w:ascii="Luciole" w:hAnsi="Luciole" w:cs="Luciole"/>
          <w:color w:val="000000"/>
        </w:rPr>
        <w:t>à</w:t>
      </w:r>
      <w:r w:rsidRPr="0079535D">
        <w:rPr>
          <w:rFonts w:ascii="Luciole" w:hAnsi="Luciole" w:cs="Calibri"/>
          <w:color w:val="000000"/>
        </w:rPr>
        <w:t xml:space="preserve"> d'autres contextes nationaux ou r</w:t>
      </w:r>
      <w:r w:rsidRPr="0079535D">
        <w:rPr>
          <w:rFonts w:ascii="Luciole" w:hAnsi="Luciole" w:cs="Luciole"/>
          <w:color w:val="000000"/>
        </w:rPr>
        <w:t>é</w:t>
      </w:r>
      <w:r w:rsidRPr="0079535D">
        <w:rPr>
          <w:rFonts w:ascii="Luciole" w:hAnsi="Luciole" w:cs="Calibri"/>
          <w:color w:val="000000"/>
        </w:rPr>
        <w:t>gionaux. Son cadre rigoureux et sa m</w:t>
      </w:r>
      <w:r w:rsidRPr="0079535D">
        <w:rPr>
          <w:rFonts w:ascii="Luciole" w:hAnsi="Luciole" w:cs="Luciole"/>
          <w:color w:val="000000"/>
        </w:rPr>
        <w:t>é</w:t>
      </w:r>
      <w:r w:rsidRPr="0079535D">
        <w:rPr>
          <w:rFonts w:ascii="Luciole" w:hAnsi="Luciole" w:cs="Calibri"/>
          <w:color w:val="000000"/>
        </w:rPr>
        <w:t>thodologie flexible permettent une reproduction dans d'autres pays europ</w:t>
      </w:r>
      <w:r w:rsidRPr="0079535D">
        <w:rPr>
          <w:rFonts w:ascii="Luciole" w:hAnsi="Luciole" w:cs="Luciole"/>
          <w:color w:val="000000"/>
        </w:rPr>
        <w:t>é</w:t>
      </w:r>
      <w:r w:rsidRPr="0079535D">
        <w:rPr>
          <w:rFonts w:ascii="Luciole" w:hAnsi="Luciole" w:cs="Calibri"/>
          <w:color w:val="000000"/>
        </w:rPr>
        <w:t>ens et au-delà. Cette approche inclusive pourrait être un modèle pour garantir une meilleure accessibilité dans les secteurs du tourisme, de la culture et des services publics à travers l'Europe.</w:t>
      </w:r>
    </w:p>
    <w:p w14:paraId="2D0E81FF" w14:textId="7E63DF6A" w:rsidR="00777167" w:rsidRPr="0079535D" w:rsidRDefault="00777167" w:rsidP="0079535D">
      <w:pPr>
        <w:spacing w:after="0" w:line="240" w:lineRule="auto"/>
        <w:ind w:left="0"/>
        <w:rPr>
          <w:rFonts w:ascii="Luciole" w:hAnsi="Luciole"/>
        </w:rPr>
      </w:pPr>
    </w:p>
    <w:sectPr w:rsidR="00777167" w:rsidRPr="0079535D" w:rsidSect="001C06E4">
      <w:headerReference w:type="default" r:id="rId10"/>
      <w:footerReference w:type="default" r:id="rId11"/>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49E02" w14:textId="77777777" w:rsidR="00235CE7" w:rsidRDefault="00235CE7" w:rsidP="008D2C54">
      <w:r>
        <w:separator/>
      </w:r>
    </w:p>
  </w:endnote>
  <w:endnote w:type="continuationSeparator" w:id="0">
    <w:p w14:paraId="1AC6FC69" w14:textId="77777777" w:rsidR="00235CE7" w:rsidRDefault="00235CE7"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EDD9940C-852D-478E-83EB-8FF934D3F2D0}"/>
    <w:embedBold r:id="rId2" w:fontKey="{21CEA4E3-BFCB-46D3-AE66-37A93D1B431D}"/>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3" w:subsetted="1" w:fontKey="{4D8660E1-AAE8-4F29-AB96-29232FDF46A7}"/>
    <w:embedBold r:id="rId4" w:subsetted="1" w:fontKey="{6C686EDC-660B-4236-BEDF-CFA66603FCAD}"/>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3C200A38" w14:textId="77777777" w:rsidR="001C06E4" w:rsidRDefault="001C06E4">
        <w:pPr>
          <w:pStyle w:val="Pieddepage"/>
          <w:jc w:val="right"/>
        </w:pPr>
        <w:r>
          <w:fldChar w:fldCharType="begin"/>
        </w:r>
        <w:r>
          <w:instrText>PAGE   \* MERGEFORMAT</w:instrText>
        </w:r>
        <w:r>
          <w:fldChar w:fldCharType="separate"/>
        </w:r>
        <w:r w:rsidR="0079535D">
          <w:rPr>
            <w:noProof/>
          </w:rPr>
          <w:t>7</w:t>
        </w:r>
        <w:r>
          <w:fldChar w:fldCharType="end"/>
        </w:r>
      </w:p>
    </w:sdtContent>
  </w:sdt>
  <w:p w14:paraId="3434D3F8"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8A9E1" w14:textId="77777777" w:rsidR="00235CE7" w:rsidRDefault="00235CE7" w:rsidP="008D2C54">
      <w:r>
        <w:separator/>
      </w:r>
    </w:p>
  </w:footnote>
  <w:footnote w:type="continuationSeparator" w:id="0">
    <w:p w14:paraId="30B8E973" w14:textId="77777777" w:rsidR="00235CE7" w:rsidRDefault="00235CE7"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016F9" w14:textId="77777777" w:rsidR="008D2C54" w:rsidRDefault="00F8340D" w:rsidP="0079535D">
    <w:pPr>
      <w:pStyle w:val="En-tte"/>
      <w:ind w:left="0" w:firstLine="0"/>
    </w:pPr>
    <w:r>
      <w:rPr>
        <w:noProof/>
        <w:lang w:val="fr-BE" w:eastAsia="fr-BE"/>
      </w:rPr>
      <w:drawing>
        <wp:anchor distT="0" distB="0" distL="114300" distR="114300" simplePos="0" relativeHeight="251659264" behindDoc="0" locked="0" layoutInCell="1" allowOverlap="1" wp14:anchorId="0B804379" wp14:editId="52A91CEC">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Pr>
        <w:noProof/>
        <w:lang w:val="fr-BE" w:eastAsia="fr-BE"/>
      </w:rPr>
      <w:drawing>
        <wp:inline distT="0" distB="0" distL="0" distR="0" wp14:anchorId="3CC76AC4" wp14:editId="4957C3A9">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p w14:paraId="4CFDF412" w14:textId="77777777" w:rsidR="008D2C54" w:rsidRDefault="008D2C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52C7"/>
    <w:multiLevelType w:val="hybridMultilevel"/>
    <w:tmpl w:val="CC0EB9D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460621D"/>
    <w:multiLevelType w:val="multilevel"/>
    <w:tmpl w:val="8F9A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8235B6"/>
    <w:multiLevelType w:val="multilevel"/>
    <w:tmpl w:val="A5A40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403B0"/>
    <w:multiLevelType w:val="multilevel"/>
    <w:tmpl w:val="5384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9725E53"/>
    <w:multiLevelType w:val="multilevel"/>
    <w:tmpl w:val="E078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AF7488"/>
    <w:multiLevelType w:val="hybridMultilevel"/>
    <w:tmpl w:val="A36034B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2"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4"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6"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0F86695"/>
    <w:multiLevelType w:val="multilevel"/>
    <w:tmpl w:val="37DC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7E30CA3"/>
    <w:multiLevelType w:val="multilevel"/>
    <w:tmpl w:val="1B8A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8"/>
  </w:num>
  <w:num w:numId="2">
    <w:abstractNumId w:val="30"/>
  </w:num>
  <w:num w:numId="3">
    <w:abstractNumId w:val="17"/>
  </w:num>
  <w:num w:numId="4">
    <w:abstractNumId w:val="31"/>
  </w:num>
  <w:num w:numId="5">
    <w:abstractNumId w:val="3"/>
  </w:num>
  <w:num w:numId="6">
    <w:abstractNumId w:val="4"/>
  </w:num>
  <w:num w:numId="7">
    <w:abstractNumId w:val="27"/>
  </w:num>
  <w:num w:numId="8">
    <w:abstractNumId w:val="33"/>
  </w:num>
  <w:num w:numId="9">
    <w:abstractNumId w:val="12"/>
  </w:num>
  <w:num w:numId="10">
    <w:abstractNumId w:val="24"/>
  </w:num>
  <w:num w:numId="11">
    <w:abstractNumId w:val="26"/>
  </w:num>
  <w:num w:numId="12">
    <w:abstractNumId w:val="13"/>
  </w:num>
  <w:num w:numId="13">
    <w:abstractNumId w:val="2"/>
  </w:num>
  <w:num w:numId="14">
    <w:abstractNumId w:val="34"/>
  </w:num>
  <w:num w:numId="15">
    <w:abstractNumId w:val="16"/>
  </w:num>
  <w:num w:numId="16">
    <w:abstractNumId w:val="1"/>
  </w:num>
  <w:num w:numId="17">
    <w:abstractNumId w:val="22"/>
  </w:num>
  <w:num w:numId="18">
    <w:abstractNumId w:val="29"/>
  </w:num>
  <w:num w:numId="19">
    <w:abstractNumId w:val="14"/>
  </w:num>
  <w:num w:numId="20">
    <w:abstractNumId w:val="23"/>
  </w:num>
  <w:num w:numId="21">
    <w:abstractNumId w:val="9"/>
  </w:num>
  <w:num w:numId="22">
    <w:abstractNumId w:val="20"/>
  </w:num>
  <w:num w:numId="23">
    <w:abstractNumId w:val="25"/>
  </w:num>
  <w:num w:numId="24">
    <w:abstractNumId w:val="15"/>
  </w:num>
  <w:num w:numId="25">
    <w:abstractNumId w:val="21"/>
  </w:num>
  <w:num w:numId="26">
    <w:abstractNumId w:val="6"/>
  </w:num>
  <w:num w:numId="27">
    <w:abstractNumId w:val="19"/>
  </w:num>
  <w:num w:numId="28">
    <w:abstractNumId w:val="10"/>
  </w:num>
  <w:num w:numId="29">
    <w:abstractNumId w:val="8"/>
  </w:num>
  <w:num w:numId="30">
    <w:abstractNumId w:val="32"/>
  </w:num>
  <w:num w:numId="31">
    <w:abstractNumId w:val="5"/>
  </w:num>
  <w:num w:numId="32">
    <w:abstractNumId w:val="7"/>
  </w:num>
  <w:num w:numId="33">
    <w:abstractNumId w:val="28"/>
  </w:num>
  <w:num w:numId="34">
    <w:abstractNumId w:val="1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06"/>
    <w:rsid w:val="00045A71"/>
    <w:rsid w:val="00051ED0"/>
    <w:rsid w:val="00125850"/>
    <w:rsid w:val="001B002B"/>
    <w:rsid w:val="001C06E4"/>
    <w:rsid w:val="002052FF"/>
    <w:rsid w:val="00235CE7"/>
    <w:rsid w:val="00283099"/>
    <w:rsid w:val="00295C02"/>
    <w:rsid w:val="002E1F33"/>
    <w:rsid w:val="002F109E"/>
    <w:rsid w:val="003058F9"/>
    <w:rsid w:val="00314827"/>
    <w:rsid w:val="00344B35"/>
    <w:rsid w:val="00357120"/>
    <w:rsid w:val="00361213"/>
    <w:rsid w:val="003748C3"/>
    <w:rsid w:val="003E67EF"/>
    <w:rsid w:val="00435290"/>
    <w:rsid w:val="0043677B"/>
    <w:rsid w:val="004547D7"/>
    <w:rsid w:val="0049728F"/>
    <w:rsid w:val="004B742E"/>
    <w:rsid w:val="004C45B6"/>
    <w:rsid w:val="004D7D3D"/>
    <w:rsid w:val="004F69D1"/>
    <w:rsid w:val="00533A90"/>
    <w:rsid w:val="005B47C7"/>
    <w:rsid w:val="005E46FD"/>
    <w:rsid w:val="006C2583"/>
    <w:rsid w:val="006C5B7A"/>
    <w:rsid w:val="006D53CC"/>
    <w:rsid w:val="00714AE0"/>
    <w:rsid w:val="00777167"/>
    <w:rsid w:val="0079535D"/>
    <w:rsid w:val="007A1FBB"/>
    <w:rsid w:val="007D6C46"/>
    <w:rsid w:val="008657EB"/>
    <w:rsid w:val="00875269"/>
    <w:rsid w:val="008B2213"/>
    <w:rsid w:val="008D2C54"/>
    <w:rsid w:val="008D7634"/>
    <w:rsid w:val="00967BB0"/>
    <w:rsid w:val="009E18D8"/>
    <w:rsid w:val="00A26B77"/>
    <w:rsid w:val="00A56FB1"/>
    <w:rsid w:val="00A768BD"/>
    <w:rsid w:val="00AE07A3"/>
    <w:rsid w:val="00AF5BF2"/>
    <w:rsid w:val="00B143B2"/>
    <w:rsid w:val="00B93ED7"/>
    <w:rsid w:val="00B97622"/>
    <w:rsid w:val="00C13CAA"/>
    <w:rsid w:val="00C72994"/>
    <w:rsid w:val="00C976F9"/>
    <w:rsid w:val="00CE6F36"/>
    <w:rsid w:val="00D41596"/>
    <w:rsid w:val="00D82191"/>
    <w:rsid w:val="00D93F3C"/>
    <w:rsid w:val="00DC1BEB"/>
    <w:rsid w:val="00E936A3"/>
    <w:rsid w:val="00EC2847"/>
    <w:rsid w:val="00ED1093"/>
    <w:rsid w:val="00ED3DDF"/>
    <w:rsid w:val="00F07106"/>
    <w:rsid w:val="00F430B8"/>
    <w:rsid w:val="00F47743"/>
    <w:rsid w:val="00F75FD6"/>
    <w:rsid w:val="00F8340D"/>
    <w:rsid w:val="00FB0E3D"/>
    <w:rsid w:val="00FB740C"/>
    <w:rsid w:val="00FF7281"/>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18EF"/>
  <w15:chartTrackingRefBased/>
  <w15:docId w15:val="{F65AD2A1-0687-4490-AD91-69AD4678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06"/>
    <w:pPr>
      <w:spacing w:after="132" w:line="464" w:lineRule="auto"/>
      <w:ind w:left="197" w:firstLine="766"/>
    </w:pPr>
    <w:rPr>
      <w:rFonts w:ascii="Arial" w:eastAsia="Arial" w:hAnsi="Arial" w:cs="Arial"/>
      <w:b/>
      <w:color w:val="000000"/>
      <w:kern w:val="2"/>
      <w:sz w:val="28"/>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line="480" w:lineRule="auto"/>
      <w:outlineLvl w:val="0"/>
    </w:pPr>
    <w:rPr>
      <w:rFonts w:ascii="Luciole" w:eastAsiaTheme="majorEastAsia" w:hAnsi="Luciole" w:cstheme="majorBidi"/>
      <w:b w:val="0"/>
      <w:caps/>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ascii="Luciole" w:eastAsiaTheme="majorEastAsia" w:hAnsi="Luciole" w:cstheme="majorBidi"/>
      <w:b w:val="0"/>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ind w:left="714" w:hanging="357"/>
    </w:pPr>
    <w:rPr>
      <w:rFonts w:ascii="Luciole" w:hAnsi="Luciole"/>
      <w:b w:val="0"/>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ascii="Luciole" w:eastAsiaTheme="majorEastAsia" w:hAnsi="Luciole" w:cstheme="majorBidi"/>
      <w:b w:val="0"/>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F07106"/>
    <w:pPr>
      <w:spacing w:after="0" w:line="259" w:lineRule="auto"/>
      <w:ind w:left="708" w:right="709" w:firstLine="0"/>
    </w:pPr>
    <w:rPr>
      <w:rFonts w:ascii="Times New Roman" w:eastAsia="Times New Roman" w:hAnsi="Times New Roman" w:cs="Times New Roman"/>
      <w:b w:val="0"/>
      <w:sz w:val="24"/>
    </w:rPr>
  </w:style>
  <w:style w:type="character" w:customStyle="1" w:styleId="CelluleTableauCar">
    <w:name w:val="Cellule_Tableau Car"/>
    <w:basedOn w:val="Policepardfaut"/>
    <w:link w:val="CelluleTableau"/>
    <w:rsid w:val="00F07106"/>
    <w:rPr>
      <w:rFonts w:ascii="Times New Roman" w:eastAsia="Times New Roman" w:hAnsi="Times New Roman"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 w:type="paragraph" w:styleId="NormalWeb">
    <w:name w:val="Normal (Web)"/>
    <w:basedOn w:val="Normal"/>
    <w:uiPriority w:val="99"/>
    <w:semiHidden/>
    <w:unhideWhenUsed/>
    <w:rsid w:val="00361213"/>
    <w:pPr>
      <w:spacing w:before="100" w:beforeAutospacing="1" w:after="100" w:afterAutospacing="1" w:line="240" w:lineRule="auto"/>
      <w:ind w:left="0" w:firstLine="0"/>
    </w:pPr>
    <w:rPr>
      <w:rFonts w:ascii="Times New Roman" w:eastAsia="Times New Roman" w:hAnsi="Times New Roman" w:cs="Times New Roman"/>
      <w:b w:val="0"/>
      <w:color w:val="auto"/>
      <w:kern w:val="0"/>
      <w:sz w:val="24"/>
      <w:lang w:val="fr-BE"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760643">
      <w:bodyDiv w:val="1"/>
      <w:marLeft w:val="0"/>
      <w:marRight w:val="0"/>
      <w:marTop w:val="0"/>
      <w:marBottom w:val="0"/>
      <w:divBdr>
        <w:top w:val="none" w:sz="0" w:space="0" w:color="auto"/>
        <w:left w:val="none" w:sz="0" w:space="0" w:color="auto"/>
        <w:bottom w:val="none" w:sz="0" w:space="0" w:color="auto"/>
        <w:right w:val="none" w:sz="0" w:space="0" w:color="auto"/>
      </w:divBdr>
    </w:div>
    <w:div w:id="1091779338">
      <w:bodyDiv w:val="1"/>
      <w:marLeft w:val="0"/>
      <w:marRight w:val="0"/>
      <w:marTop w:val="0"/>
      <w:marBottom w:val="0"/>
      <w:divBdr>
        <w:top w:val="none" w:sz="0" w:space="0" w:color="auto"/>
        <w:left w:val="none" w:sz="0" w:space="0" w:color="auto"/>
        <w:bottom w:val="none" w:sz="0" w:space="0" w:color="auto"/>
        <w:right w:val="none" w:sz="0" w:space="0" w:color="auto"/>
      </w:divBdr>
    </w:div>
    <w:div w:id="109886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ewelcome.l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eurewelcome.lu"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Mod&#232;les%20Office%20personnalis&#233;s\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FF4AC-15EF-4832-BE35-0E8C8BC55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17</TotalTime>
  <Pages>7</Pages>
  <Words>924</Words>
  <Characters>5088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9</cp:revision>
  <cp:lastPrinted>2024-12-23T11:09:00Z</cp:lastPrinted>
  <dcterms:created xsi:type="dcterms:W3CDTF">2024-12-28T14:09:00Z</dcterms:created>
  <dcterms:modified xsi:type="dcterms:W3CDTF">2024-12-30T14:56:00Z</dcterms:modified>
</cp:coreProperties>
</file>