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D85A43" w14:textId="4E999BCF" w:rsidR="00115E80" w:rsidRPr="00EE50C4" w:rsidRDefault="00BC7C0C" w:rsidP="00633C6B">
      <w:pPr>
        <w:pStyle w:val="Titre1"/>
      </w:pPr>
      <w:bookmarkStart w:id="0" w:name="_Toc186130443"/>
      <w:r>
        <w:t>Partie 2</w:t>
      </w:r>
      <w:r w:rsidR="00115E80" w:rsidRPr="00EE50C4">
        <w:rPr>
          <w:rFonts w:ascii="Calibri" w:hAnsi="Calibri" w:cs="Calibri"/>
        </w:rPr>
        <w:t> </w:t>
      </w:r>
      <w:r>
        <w:t>-</w:t>
      </w:r>
      <w:r w:rsidR="00115E80" w:rsidRPr="00EE50C4">
        <w:t xml:space="preserve"> Analyse des obstacles, des défis et des solutions pour mettre en valeur les compétences des (PSDH) dans la perspective de le</w:t>
      </w:r>
      <w:r w:rsidR="00633C6B" w:rsidRPr="00EE50C4">
        <w:t>urs inclusions professionnelles</w:t>
      </w:r>
      <w:bookmarkEnd w:id="0"/>
    </w:p>
    <w:p w14:paraId="2A4DA643" w14:textId="22799312" w:rsidR="00115E80" w:rsidRPr="00EE50C4" w:rsidRDefault="00115E80" w:rsidP="00115E80">
      <w:pPr>
        <w:spacing w:before="120"/>
        <w:rPr>
          <w:rFonts w:eastAsia="Calibri" w:cs="Calibri"/>
          <w:b/>
        </w:rPr>
      </w:pPr>
    </w:p>
    <w:p w14:paraId="5573F030" w14:textId="3D792419" w:rsidR="002A5FE0" w:rsidRPr="002A5FE0" w:rsidRDefault="002A5FE0">
      <w:pPr>
        <w:pStyle w:val="TM1"/>
        <w:tabs>
          <w:tab w:val="right" w:leader="dot" w:pos="9062"/>
        </w:tabs>
        <w:rPr>
          <w:rFonts w:asciiTheme="minorHAnsi" w:eastAsiaTheme="minorEastAsia" w:hAnsiTheme="minorHAnsi" w:cstheme="minorBidi"/>
          <w:noProof/>
          <w:szCs w:val="20"/>
          <w:lang w:val="fr-BE"/>
        </w:rPr>
      </w:pPr>
      <w:r>
        <w:rPr>
          <w:rFonts w:eastAsia="Calibri" w:cs="Calibri"/>
          <w:b/>
        </w:rPr>
        <w:fldChar w:fldCharType="begin"/>
      </w:r>
      <w:r>
        <w:rPr>
          <w:rFonts w:eastAsia="Calibri" w:cs="Calibri"/>
          <w:b/>
        </w:rPr>
        <w:instrText xml:space="preserve"> TOC \o "1-3" \h \z \u </w:instrText>
      </w:r>
      <w:r>
        <w:rPr>
          <w:rFonts w:eastAsia="Calibri" w:cs="Calibri"/>
          <w:b/>
        </w:rPr>
        <w:fldChar w:fldCharType="separate"/>
      </w:r>
    </w:p>
    <w:p w14:paraId="5BD252F4" w14:textId="77777777" w:rsidR="002A5FE0" w:rsidRPr="002A5FE0" w:rsidRDefault="00F056A7">
      <w:pPr>
        <w:pStyle w:val="TM2"/>
        <w:tabs>
          <w:tab w:val="right" w:leader="dot" w:pos="9062"/>
        </w:tabs>
        <w:rPr>
          <w:noProof/>
          <w:sz w:val="20"/>
          <w:szCs w:val="20"/>
        </w:rPr>
      </w:pPr>
      <w:hyperlink w:anchor="_Toc186130444" w:history="1">
        <w:r w:rsidR="002A5FE0" w:rsidRPr="002A5FE0">
          <w:rPr>
            <w:rStyle w:val="Lienhypertexte"/>
            <w:rFonts w:eastAsiaTheme="majorEastAsia"/>
            <w:noProof/>
            <w:sz w:val="20"/>
            <w:szCs w:val="20"/>
          </w:rPr>
          <w:t>Stéréoty</w:t>
        </w:r>
        <w:bookmarkStart w:id="1" w:name="_GoBack"/>
        <w:bookmarkEnd w:id="1"/>
        <w:r w:rsidR="002A5FE0" w:rsidRPr="002A5FE0">
          <w:rPr>
            <w:rStyle w:val="Lienhypertexte"/>
            <w:rFonts w:eastAsiaTheme="majorEastAsia"/>
            <w:noProof/>
            <w:sz w:val="20"/>
            <w:szCs w:val="20"/>
          </w:rPr>
          <w:t>pes et préjugés</w:t>
        </w:r>
        <w:r w:rsidR="002A5FE0" w:rsidRPr="002A5FE0">
          <w:rPr>
            <w:noProof/>
            <w:webHidden/>
            <w:sz w:val="20"/>
            <w:szCs w:val="20"/>
          </w:rPr>
          <w:tab/>
        </w:r>
        <w:r w:rsidR="002A5FE0" w:rsidRPr="002A5FE0">
          <w:rPr>
            <w:noProof/>
            <w:webHidden/>
            <w:sz w:val="20"/>
            <w:szCs w:val="20"/>
          </w:rPr>
          <w:fldChar w:fldCharType="begin"/>
        </w:r>
        <w:r w:rsidR="002A5FE0" w:rsidRPr="002A5FE0">
          <w:rPr>
            <w:noProof/>
            <w:webHidden/>
            <w:sz w:val="20"/>
            <w:szCs w:val="20"/>
          </w:rPr>
          <w:instrText xml:space="preserve"> PAGEREF _Toc186130444 \h </w:instrText>
        </w:r>
        <w:r w:rsidR="002A5FE0" w:rsidRPr="002A5FE0">
          <w:rPr>
            <w:noProof/>
            <w:webHidden/>
            <w:sz w:val="20"/>
            <w:szCs w:val="20"/>
          </w:rPr>
        </w:r>
        <w:r w:rsidR="002A5FE0" w:rsidRPr="002A5FE0">
          <w:rPr>
            <w:noProof/>
            <w:webHidden/>
            <w:sz w:val="20"/>
            <w:szCs w:val="20"/>
          </w:rPr>
          <w:fldChar w:fldCharType="separate"/>
        </w:r>
        <w:r w:rsidR="002235B1">
          <w:rPr>
            <w:noProof/>
            <w:webHidden/>
            <w:sz w:val="20"/>
            <w:szCs w:val="20"/>
          </w:rPr>
          <w:t>4</w:t>
        </w:r>
        <w:r w:rsidR="002A5FE0" w:rsidRPr="002A5FE0">
          <w:rPr>
            <w:noProof/>
            <w:webHidden/>
            <w:sz w:val="20"/>
            <w:szCs w:val="20"/>
          </w:rPr>
          <w:fldChar w:fldCharType="end"/>
        </w:r>
      </w:hyperlink>
    </w:p>
    <w:p w14:paraId="2EC53B99" w14:textId="77777777" w:rsidR="002A5FE0" w:rsidRPr="002A5FE0" w:rsidRDefault="00F056A7">
      <w:pPr>
        <w:pStyle w:val="TM3"/>
        <w:tabs>
          <w:tab w:val="left" w:pos="880"/>
          <w:tab w:val="right" w:leader="dot" w:pos="9062"/>
        </w:tabs>
        <w:rPr>
          <w:noProof/>
          <w:sz w:val="20"/>
          <w:szCs w:val="20"/>
        </w:rPr>
      </w:pPr>
      <w:hyperlink w:anchor="_Toc186130445" w:history="1">
        <w:r w:rsidR="002A5FE0" w:rsidRPr="002A5FE0">
          <w:rPr>
            <w:rStyle w:val="Lienhypertexte"/>
            <w:rFonts w:eastAsiaTheme="majorEastAsia"/>
            <w:noProof/>
            <w:sz w:val="20"/>
            <w:szCs w:val="20"/>
          </w:rPr>
          <w:t>1.</w:t>
        </w:r>
        <w:r w:rsidR="002A5FE0" w:rsidRPr="002A5FE0">
          <w:rPr>
            <w:noProof/>
            <w:sz w:val="20"/>
            <w:szCs w:val="20"/>
          </w:rPr>
          <w:tab/>
        </w:r>
        <w:r w:rsidR="002A5FE0" w:rsidRPr="002A5FE0">
          <w:rPr>
            <w:rStyle w:val="Lienhypertexte"/>
            <w:rFonts w:eastAsiaTheme="majorEastAsia"/>
            <w:noProof/>
            <w:sz w:val="20"/>
            <w:szCs w:val="20"/>
          </w:rPr>
          <w:t>Défis et solutions pour l’inclusion professionnelle des PSDH</w:t>
        </w:r>
        <w:r w:rsidR="002A5FE0" w:rsidRPr="002A5FE0">
          <w:rPr>
            <w:rStyle w:val="Lienhypertexte"/>
            <w:rFonts w:ascii="Calibri" w:eastAsiaTheme="majorEastAsia" w:hAnsi="Calibri" w:cs="Calibri"/>
            <w:noProof/>
            <w:sz w:val="20"/>
            <w:szCs w:val="20"/>
          </w:rPr>
          <w:t> </w:t>
        </w:r>
        <w:r w:rsidR="002A5FE0" w:rsidRPr="002A5FE0">
          <w:rPr>
            <w:rStyle w:val="Lienhypertexte"/>
            <w:rFonts w:eastAsiaTheme="majorEastAsia"/>
            <w:noProof/>
            <w:sz w:val="20"/>
            <w:szCs w:val="20"/>
          </w:rPr>
          <w:t>: Valorisation des compétences et levée des obstacles</w:t>
        </w:r>
        <w:r w:rsidR="002A5FE0" w:rsidRPr="002A5FE0">
          <w:rPr>
            <w:noProof/>
            <w:webHidden/>
            <w:sz w:val="20"/>
            <w:szCs w:val="20"/>
          </w:rPr>
          <w:tab/>
        </w:r>
        <w:r w:rsidR="002A5FE0" w:rsidRPr="002A5FE0">
          <w:rPr>
            <w:noProof/>
            <w:webHidden/>
            <w:sz w:val="20"/>
            <w:szCs w:val="20"/>
          </w:rPr>
          <w:fldChar w:fldCharType="begin"/>
        </w:r>
        <w:r w:rsidR="002A5FE0" w:rsidRPr="002A5FE0">
          <w:rPr>
            <w:noProof/>
            <w:webHidden/>
            <w:sz w:val="20"/>
            <w:szCs w:val="20"/>
          </w:rPr>
          <w:instrText xml:space="preserve"> PAGEREF _Toc186130445 \h </w:instrText>
        </w:r>
        <w:r w:rsidR="002A5FE0" w:rsidRPr="002A5FE0">
          <w:rPr>
            <w:noProof/>
            <w:webHidden/>
            <w:sz w:val="20"/>
            <w:szCs w:val="20"/>
          </w:rPr>
        </w:r>
        <w:r w:rsidR="002A5FE0" w:rsidRPr="002A5FE0">
          <w:rPr>
            <w:noProof/>
            <w:webHidden/>
            <w:sz w:val="20"/>
            <w:szCs w:val="20"/>
          </w:rPr>
          <w:fldChar w:fldCharType="separate"/>
        </w:r>
        <w:r w:rsidR="002235B1">
          <w:rPr>
            <w:noProof/>
            <w:webHidden/>
            <w:sz w:val="20"/>
            <w:szCs w:val="20"/>
          </w:rPr>
          <w:t>4</w:t>
        </w:r>
        <w:r w:rsidR="002A5FE0" w:rsidRPr="002A5FE0">
          <w:rPr>
            <w:noProof/>
            <w:webHidden/>
            <w:sz w:val="20"/>
            <w:szCs w:val="20"/>
          </w:rPr>
          <w:fldChar w:fldCharType="end"/>
        </w:r>
      </w:hyperlink>
    </w:p>
    <w:p w14:paraId="5F8C3811" w14:textId="77777777" w:rsidR="002A5FE0" w:rsidRPr="002A5FE0" w:rsidRDefault="00F056A7">
      <w:pPr>
        <w:pStyle w:val="TM3"/>
        <w:tabs>
          <w:tab w:val="left" w:pos="880"/>
          <w:tab w:val="right" w:leader="dot" w:pos="9062"/>
        </w:tabs>
        <w:rPr>
          <w:noProof/>
          <w:sz w:val="20"/>
          <w:szCs w:val="20"/>
        </w:rPr>
      </w:pPr>
      <w:hyperlink w:anchor="_Toc186130446" w:history="1">
        <w:r w:rsidR="002A5FE0" w:rsidRPr="002A5FE0">
          <w:rPr>
            <w:rStyle w:val="Lienhypertexte"/>
            <w:rFonts w:eastAsia="Calibri"/>
            <w:noProof/>
            <w:sz w:val="20"/>
            <w:szCs w:val="20"/>
          </w:rPr>
          <w:t>2.</w:t>
        </w:r>
        <w:r w:rsidR="002A5FE0" w:rsidRPr="002A5FE0">
          <w:rPr>
            <w:noProof/>
            <w:sz w:val="20"/>
            <w:szCs w:val="20"/>
          </w:rPr>
          <w:tab/>
        </w:r>
        <w:r w:rsidR="002A5FE0" w:rsidRPr="002A5FE0">
          <w:rPr>
            <w:rStyle w:val="Lienhypertexte"/>
            <w:rFonts w:eastAsia="Calibri"/>
            <w:noProof/>
            <w:sz w:val="20"/>
            <w:szCs w:val="20"/>
          </w:rPr>
          <w:t>Les Défis de l’Accessibilité Universelle : Surmonter les Obstacles pour une Soci</w:t>
        </w:r>
        <w:r w:rsidR="002A5FE0" w:rsidRPr="002A5FE0">
          <w:rPr>
            <w:rStyle w:val="Lienhypertexte"/>
            <w:rFonts w:eastAsia="Calibri" w:cs="Luciole"/>
            <w:noProof/>
            <w:sz w:val="20"/>
            <w:szCs w:val="20"/>
          </w:rPr>
          <w:t>é</w:t>
        </w:r>
        <w:r w:rsidR="002A5FE0" w:rsidRPr="002A5FE0">
          <w:rPr>
            <w:rStyle w:val="Lienhypertexte"/>
            <w:rFonts w:eastAsia="Calibri"/>
            <w:noProof/>
            <w:sz w:val="20"/>
            <w:szCs w:val="20"/>
          </w:rPr>
          <w:t>t</w:t>
        </w:r>
        <w:r w:rsidR="002A5FE0" w:rsidRPr="002A5FE0">
          <w:rPr>
            <w:rStyle w:val="Lienhypertexte"/>
            <w:rFonts w:eastAsia="Calibri" w:cs="Luciole"/>
            <w:noProof/>
            <w:sz w:val="20"/>
            <w:szCs w:val="20"/>
          </w:rPr>
          <w:t>é</w:t>
        </w:r>
        <w:r w:rsidR="002A5FE0" w:rsidRPr="002A5FE0">
          <w:rPr>
            <w:rStyle w:val="Lienhypertexte"/>
            <w:rFonts w:eastAsia="Calibri"/>
            <w:noProof/>
            <w:sz w:val="20"/>
            <w:szCs w:val="20"/>
          </w:rPr>
          <w:t xml:space="preserve"> Inclusive en France et au Luxembourg</w:t>
        </w:r>
        <w:r w:rsidR="002A5FE0" w:rsidRPr="002A5FE0">
          <w:rPr>
            <w:noProof/>
            <w:webHidden/>
            <w:sz w:val="20"/>
            <w:szCs w:val="20"/>
          </w:rPr>
          <w:tab/>
        </w:r>
        <w:r w:rsidR="002A5FE0" w:rsidRPr="002A5FE0">
          <w:rPr>
            <w:noProof/>
            <w:webHidden/>
            <w:sz w:val="20"/>
            <w:szCs w:val="20"/>
          </w:rPr>
          <w:fldChar w:fldCharType="begin"/>
        </w:r>
        <w:r w:rsidR="002A5FE0" w:rsidRPr="002A5FE0">
          <w:rPr>
            <w:noProof/>
            <w:webHidden/>
            <w:sz w:val="20"/>
            <w:szCs w:val="20"/>
          </w:rPr>
          <w:instrText xml:space="preserve"> PAGEREF _Toc186130446 \h </w:instrText>
        </w:r>
        <w:r w:rsidR="002A5FE0" w:rsidRPr="002A5FE0">
          <w:rPr>
            <w:noProof/>
            <w:webHidden/>
            <w:sz w:val="20"/>
            <w:szCs w:val="20"/>
          </w:rPr>
        </w:r>
        <w:r w:rsidR="002A5FE0" w:rsidRPr="002A5FE0">
          <w:rPr>
            <w:noProof/>
            <w:webHidden/>
            <w:sz w:val="20"/>
            <w:szCs w:val="20"/>
          </w:rPr>
          <w:fldChar w:fldCharType="separate"/>
        </w:r>
        <w:r w:rsidR="002235B1">
          <w:rPr>
            <w:noProof/>
            <w:webHidden/>
            <w:sz w:val="20"/>
            <w:szCs w:val="20"/>
          </w:rPr>
          <w:t>46</w:t>
        </w:r>
        <w:r w:rsidR="002A5FE0" w:rsidRPr="002A5FE0">
          <w:rPr>
            <w:noProof/>
            <w:webHidden/>
            <w:sz w:val="20"/>
            <w:szCs w:val="20"/>
          </w:rPr>
          <w:fldChar w:fldCharType="end"/>
        </w:r>
      </w:hyperlink>
    </w:p>
    <w:p w14:paraId="214FDC10" w14:textId="77777777" w:rsidR="002A5FE0" w:rsidRPr="002A5FE0" w:rsidRDefault="00F056A7">
      <w:pPr>
        <w:pStyle w:val="TM3"/>
        <w:tabs>
          <w:tab w:val="right" w:leader="dot" w:pos="9062"/>
        </w:tabs>
        <w:rPr>
          <w:noProof/>
          <w:sz w:val="20"/>
          <w:szCs w:val="20"/>
        </w:rPr>
      </w:pPr>
      <w:hyperlink w:anchor="_Toc186130447" w:history="1">
        <w:r w:rsidR="002A5FE0" w:rsidRPr="002A5FE0">
          <w:rPr>
            <w:rStyle w:val="Lienhypertexte"/>
            <w:rFonts w:eastAsia="Calibri"/>
            <w:noProof/>
            <w:sz w:val="20"/>
            <w:szCs w:val="20"/>
          </w:rPr>
          <w:t>Avancées, Obstacles et Perspectives d’Avenir des Défis de l’Accessibilité Universelle en France et au Luxembourg</w:t>
        </w:r>
        <w:r w:rsidR="002A5FE0" w:rsidRPr="002A5FE0">
          <w:rPr>
            <w:noProof/>
            <w:webHidden/>
            <w:sz w:val="20"/>
            <w:szCs w:val="20"/>
          </w:rPr>
          <w:tab/>
        </w:r>
        <w:r w:rsidR="002A5FE0" w:rsidRPr="002A5FE0">
          <w:rPr>
            <w:noProof/>
            <w:webHidden/>
            <w:sz w:val="20"/>
            <w:szCs w:val="20"/>
          </w:rPr>
          <w:fldChar w:fldCharType="begin"/>
        </w:r>
        <w:r w:rsidR="002A5FE0" w:rsidRPr="002A5FE0">
          <w:rPr>
            <w:noProof/>
            <w:webHidden/>
            <w:sz w:val="20"/>
            <w:szCs w:val="20"/>
          </w:rPr>
          <w:instrText xml:space="preserve"> PAGEREF _Toc186130447 \h </w:instrText>
        </w:r>
        <w:r w:rsidR="002A5FE0" w:rsidRPr="002A5FE0">
          <w:rPr>
            <w:noProof/>
            <w:webHidden/>
            <w:sz w:val="20"/>
            <w:szCs w:val="20"/>
          </w:rPr>
        </w:r>
        <w:r w:rsidR="002A5FE0" w:rsidRPr="002A5FE0">
          <w:rPr>
            <w:noProof/>
            <w:webHidden/>
            <w:sz w:val="20"/>
            <w:szCs w:val="20"/>
          </w:rPr>
          <w:fldChar w:fldCharType="separate"/>
        </w:r>
        <w:r w:rsidR="002235B1">
          <w:rPr>
            <w:noProof/>
            <w:webHidden/>
            <w:sz w:val="20"/>
            <w:szCs w:val="20"/>
          </w:rPr>
          <w:t>47</w:t>
        </w:r>
        <w:r w:rsidR="002A5FE0" w:rsidRPr="002A5FE0">
          <w:rPr>
            <w:noProof/>
            <w:webHidden/>
            <w:sz w:val="20"/>
            <w:szCs w:val="20"/>
          </w:rPr>
          <w:fldChar w:fldCharType="end"/>
        </w:r>
      </w:hyperlink>
    </w:p>
    <w:p w14:paraId="0FBA1D45" w14:textId="77777777" w:rsidR="002A5FE0" w:rsidRPr="002A5FE0" w:rsidRDefault="00F056A7">
      <w:pPr>
        <w:pStyle w:val="TM3"/>
        <w:tabs>
          <w:tab w:val="left" w:pos="880"/>
          <w:tab w:val="right" w:leader="dot" w:pos="9062"/>
        </w:tabs>
        <w:rPr>
          <w:noProof/>
          <w:sz w:val="20"/>
          <w:szCs w:val="20"/>
        </w:rPr>
      </w:pPr>
      <w:hyperlink w:anchor="_Toc186130448" w:history="1">
        <w:r w:rsidR="002A5FE0" w:rsidRPr="002A5FE0">
          <w:rPr>
            <w:rStyle w:val="Lienhypertexte"/>
            <w:rFonts w:eastAsia="Calibri"/>
            <w:noProof/>
            <w:sz w:val="20"/>
            <w:szCs w:val="20"/>
          </w:rPr>
          <w:t>3.</w:t>
        </w:r>
        <w:r w:rsidR="002A5FE0" w:rsidRPr="002A5FE0">
          <w:rPr>
            <w:noProof/>
            <w:sz w:val="20"/>
            <w:szCs w:val="20"/>
          </w:rPr>
          <w:tab/>
        </w:r>
        <w:r w:rsidR="002A5FE0" w:rsidRPr="002A5FE0">
          <w:rPr>
            <w:rStyle w:val="Lienhypertexte"/>
            <w:rFonts w:eastAsia="Calibri"/>
            <w:noProof/>
            <w:sz w:val="20"/>
            <w:szCs w:val="20"/>
          </w:rPr>
          <w:t>Les défis de l’accessibilité numérique des sites et des applications électroniques en France et au Luxembourg</w:t>
        </w:r>
        <w:r w:rsidR="002A5FE0" w:rsidRPr="002A5FE0">
          <w:rPr>
            <w:noProof/>
            <w:webHidden/>
            <w:sz w:val="20"/>
            <w:szCs w:val="20"/>
          </w:rPr>
          <w:tab/>
        </w:r>
        <w:r w:rsidR="002A5FE0" w:rsidRPr="002A5FE0">
          <w:rPr>
            <w:noProof/>
            <w:webHidden/>
            <w:sz w:val="20"/>
            <w:szCs w:val="20"/>
          </w:rPr>
          <w:fldChar w:fldCharType="begin"/>
        </w:r>
        <w:r w:rsidR="002A5FE0" w:rsidRPr="002A5FE0">
          <w:rPr>
            <w:noProof/>
            <w:webHidden/>
            <w:sz w:val="20"/>
            <w:szCs w:val="20"/>
          </w:rPr>
          <w:instrText xml:space="preserve"> PAGEREF _Toc186130448 \h </w:instrText>
        </w:r>
        <w:r w:rsidR="002A5FE0" w:rsidRPr="002A5FE0">
          <w:rPr>
            <w:noProof/>
            <w:webHidden/>
            <w:sz w:val="20"/>
            <w:szCs w:val="20"/>
          </w:rPr>
        </w:r>
        <w:r w:rsidR="002A5FE0" w:rsidRPr="002A5FE0">
          <w:rPr>
            <w:noProof/>
            <w:webHidden/>
            <w:sz w:val="20"/>
            <w:szCs w:val="20"/>
          </w:rPr>
          <w:fldChar w:fldCharType="separate"/>
        </w:r>
        <w:r w:rsidR="002235B1">
          <w:rPr>
            <w:noProof/>
            <w:webHidden/>
            <w:sz w:val="20"/>
            <w:szCs w:val="20"/>
          </w:rPr>
          <w:t>101</w:t>
        </w:r>
        <w:r w:rsidR="002A5FE0" w:rsidRPr="002A5FE0">
          <w:rPr>
            <w:noProof/>
            <w:webHidden/>
            <w:sz w:val="20"/>
            <w:szCs w:val="20"/>
          </w:rPr>
          <w:fldChar w:fldCharType="end"/>
        </w:r>
      </w:hyperlink>
    </w:p>
    <w:p w14:paraId="7201902B" w14:textId="77777777" w:rsidR="002A5FE0" w:rsidRPr="002A5FE0" w:rsidRDefault="00F056A7">
      <w:pPr>
        <w:pStyle w:val="TM3"/>
        <w:tabs>
          <w:tab w:val="right" w:leader="dot" w:pos="9062"/>
        </w:tabs>
        <w:rPr>
          <w:noProof/>
          <w:sz w:val="20"/>
          <w:szCs w:val="20"/>
        </w:rPr>
      </w:pPr>
      <w:hyperlink w:anchor="_Toc186130449" w:history="1">
        <w:r w:rsidR="002A5FE0" w:rsidRPr="002A5FE0">
          <w:rPr>
            <w:rStyle w:val="Lienhypertexte"/>
            <w:rFonts w:eastAsia="Calibri"/>
            <w:noProof/>
            <w:sz w:val="20"/>
            <w:szCs w:val="20"/>
          </w:rPr>
          <w:t>Les Enjeux de l’Accessibilité Numérique en France et au Luxembourg</w:t>
        </w:r>
        <w:r w:rsidR="002A5FE0" w:rsidRPr="002A5FE0">
          <w:rPr>
            <w:rStyle w:val="Lienhypertexte"/>
            <w:rFonts w:ascii="Calibri" w:eastAsia="Calibri" w:hAnsi="Calibri"/>
            <w:noProof/>
            <w:sz w:val="20"/>
            <w:szCs w:val="20"/>
          </w:rPr>
          <w:t> </w:t>
        </w:r>
        <w:r w:rsidR="002A5FE0" w:rsidRPr="002A5FE0">
          <w:rPr>
            <w:rStyle w:val="Lienhypertexte"/>
            <w:rFonts w:eastAsia="Calibri"/>
            <w:noProof/>
            <w:sz w:val="20"/>
            <w:szCs w:val="20"/>
          </w:rPr>
          <w:t>: Obstacles et Solutions</w:t>
        </w:r>
        <w:r w:rsidR="002A5FE0" w:rsidRPr="002A5FE0">
          <w:rPr>
            <w:noProof/>
            <w:webHidden/>
            <w:sz w:val="20"/>
            <w:szCs w:val="20"/>
          </w:rPr>
          <w:tab/>
        </w:r>
        <w:r w:rsidR="002A5FE0" w:rsidRPr="002A5FE0">
          <w:rPr>
            <w:noProof/>
            <w:webHidden/>
            <w:sz w:val="20"/>
            <w:szCs w:val="20"/>
          </w:rPr>
          <w:fldChar w:fldCharType="begin"/>
        </w:r>
        <w:r w:rsidR="002A5FE0" w:rsidRPr="002A5FE0">
          <w:rPr>
            <w:noProof/>
            <w:webHidden/>
            <w:sz w:val="20"/>
            <w:szCs w:val="20"/>
          </w:rPr>
          <w:instrText xml:space="preserve"> PAGEREF _Toc186130449 \h </w:instrText>
        </w:r>
        <w:r w:rsidR="002A5FE0" w:rsidRPr="002A5FE0">
          <w:rPr>
            <w:noProof/>
            <w:webHidden/>
            <w:sz w:val="20"/>
            <w:szCs w:val="20"/>
          </w:rPr>
        </w:r>
        <w:r w:rsidR="002A5FE0" w:rsidRPr="002A5FE0">
          <w:rPr>
            <w:noProof/>
            <w:webHidden/>
            <w:sz w:val="20"/>
            <w:szCs w:val="20"/>
          </w:rPr>
          <w:fldChar w:fldCharType="separate"/>
        </w:r>
        <w:r w:rsidR="002235B1">
          <w:rPr>
            <w:noProof/>
            <w:webHidden/>
            <w:sz w:val="20"/>
            <w:szCs w:val="20"/>
          </w:rPr>
          <w:t>102</w:t>
        </w:r>
        <w:r w:rsidR="002A5FE0" w:rsidRPr="002A5FE0">
          <w:rPr>
            <w:noProof/>
            <w:webHidden/>
            <w:sz w:val="20"/>
            <w:szCs w:val="20"/>
          </w:rPr>
          <w:fldChar w:fldCharType="end"/>
        </w:r>
      </w:hyperlink>
    </w:p>
    <w:p w14:paraId="4104B2FD" w14:textId="77777777" w:rsidR="002A5FE0" w:rsidRPr="002A5FE0" w:rsidRDefault="00F056A7">
      <w:pPr>
        <w:pStyle w:val="TM3"/>
        <w:tabs>
          <w:tab w:val="right" w:leader="dot" w:pos="9062"/>
        </w:tabs>
        <w:rPr>
          <w:noProof/>
          <w:sz w:val="20"/>
          <w:szCs w:val="20"/>
        </w:rPr>
      </w:pPr>
      <w:hyperlink w:anchor="_Toc186130450" w:history="1">
        <w:r w:rsidR="002A5FE0" w:rsidRPr="002A5FE0">
          <w:rPr>
            <w:rStyle w:val="Lienhypertexte"/>
            <w:rFonts w:eastAsia="Calibri"/>
            <w:noProof/>
            <w:sz w:val="20"/>
            <w:szCs w:val="20"/>
          </w:rPr>
          <w:t>Initiatives exemplaires et Actions de sensibilisation et de formation à l’accessibilité numérique en France</w:t>
        </w:r>
        <w:r w:rsidR="002A5FE0" w:rsidRPr="002A5FE0">
          <w:rPr>
            <w:noProof/>
            <w:webHidden/>
            <w:sz w:val="20"/>
            <w:szCs w:val="20"/>
          </w:rPr>
          <w:tab/>
        </w:r>
        <w:r w:rsidR="002A5FE0" w:rsidRPr="002A5FE0">
          <w:rPr>
            <w:noProof/>
            <w:webHidden/>
            <w:sz w:val="20"/>
            <w:szCs w:val="20"/>
          </w:rPr>
          <w:fldChar w:fldCharType="begin"/>
        </w:r>
        <w:r w:rsidR="002A5FE0" w:rsidRPr="002A5FE0">
          <w:rPr>
            <w:noProof/>
            <w:webHidden/>
            <w:sz w:val="20"/>
            <w:szCs w:val="20"/>
          </w:rPr>
          <w:instrText xml:space="preserve"> PAGEREF _Toc186130450 \h </w:instrText>
        </w:r>
        <w:r w:rsidR="002A5FE0" w:rsidRPr="002A5FE0">
          <w:rPr>
            <w:noProof/>
            <w:webHidden/>
            <w:sz w:val="20"/>
            <w:szCs w:val="20"/>
          </w:rPr>
        </w:r>
        <w:r w:rsidR="002A5FE0" w:rsidRPr="002A5FE0">
          <w:rPr>
            <w:noProof/>
            <w:webHidden/>
            <w:sz w:val="20"/>
            <w:szCs w:val="20"/>
          </w:rPr>
          <w:fldChar w:fldCharType="separate"/>
        </w:r>
        <w:r w:rsidR="002235B1">
          <w:rPr>
            <w:noProof/>
            <w:webHidden/>
            <w:sz w:val="20"/>
            <w:szCs w:val="20"/>
          </w:rPr>
          <w:t>116</w:t>
        </w:r>
        <w:r w:rsidR="002A5FE0" w:rsidRPr="002A5FE0">
          <w:rPr>
            <w:noProof/>
            <w:webHidden/>
            <w:sz w:val="20"/>
            <w:szCs w:val="20"/>
          </w:rPr>
          <w:fldChar w:fldCharType="end"/>
        </w:r>
      </w:hyperlink>
    </w:p>
    <w:p w14:paraId="6C536701" w14:textId="77777777" w:rsidR="002A5FE0" w:rsidRPr="002A5FE0" w:rsidRDefault="00F056A7">
      <w:pPr>
        <w:pStyle w:val="TM3"/>
        <w:tabs>
          <w:tab w:val="left" w:pos="880"/>
          <w:tab w:val="right" w:leader="dot" w:pos="9062"/>
        </w:tabs>
        <w:rPr>
          <w:noProof/>
          <w:sz w:val="20"/>
          <w:szCs w:val="20"/>
        </w:rPr>
      </w:pPr>
      <w:hyperlink w:anchor="_Toc186130451" w:history="1">
        <w:r w:rsidR="002A5FE0" w:rsidRPr="002A5FE0">
          <w:rPr>
            <w:rStyle w:val="Lienhypertexte"/>
            <w:rFonts w:eastAsia="Calibri"/>
            <w:noProof/>
            <w:sz w:val="20"/>
            <w:szCs w:val="20"/>
          </w:rPr>
          <w:t>4.</w:t>
        </w:r>
        <w:r w:rsidR="002A5FE0" w:rsidRPr="002A5FE0">
          <w:rPr>
            <w:noProof/>
            <w:sz w:val="20"/>
            <w:szCs w:val="20"/>
          </w:rPr>
          <w:tab/>
        </w:r>
        <w:r w:rsidR="002A5FE0" w:rsidRPr="002A5FE0">
          <w:rPr>
            <w:rStyle w:val="Lienhypertexte"/>
            <w:rFonts w:eastAsia="Calibri"/>
            <w:noProof/>
            <w:sz w:val="20"/>
            <w:szCs w:val="20"/>
          </w:rPr>
          <w:t>Retards Administratifs dans le Traitement des Dossiers pour les Personnes Handicapées en France et au Luxembourg</w:t>
        </w:r>
        <w:r w:rsidR="002A5FE0" w:rsidRPr="002A5FE0">
          <w:rPr>
            <w:noProof/>
            <w:webHidden/>
            <w:sz w:val="20"/>
            <w:szCs w:val="20"/>
          </w:rPr>
          <w:tab/>
        </w:r>
        <w:r w:rsidR="002A5FE0" w:rsidRPr="002A5FE0">
          <w:rPr>
            <w:noProof/>
            <w:webHidden/>
            <w:sz w:val="20"/>
            <w:szCs w:val="20"/>
          </w:rPr>
          <w:fldChar w:fldCharType="begin"/>
        </w:r>
        <w:r w:rsidR="002A5FE0" w:rsidRPr="002A5FE0">
          <w:rPr>
            <w:noProof/>
            <w:webHidden/>
            <w:sz w:val="20"/>
            <w:szCs w:val="20"/>
          </w:rPr>
          <w:instrText xml:space="preserve"> PAGEREF _Toc186130451 \h </w:instrText>
        </w:r>
        <w:r w:rsidR="002A5FE0" w:rsidRPr="002A5FE0">
          <w:rPr>
            <w:noProof/>
            <w:webHidden/>
            <w:sz w:val="20"/>
            <w:szCs w:val="20"/>
          </w:rPr>
        </w:r>
        <w:r w:rsidR="002A5FE0" w:rsidRPr="002A5FE0">
          <w:rPr>
            <w:noProof/>
            <w:webHidden/>
            <w:sz w:val="20"/>
            <w:szCs w:val="20"/>
          </w:rPr>
          <w:fldChar w:fldCharType="separate"/>
        </w:r>
        <w:r w:rsidR="002235B1">
          <w:rPr>
            <w:noProof/>
            <w:webHidden/>
            <w:sz w:val="20"/>
            <w:szCs w:val="20"/>
          </w:rPr>
          <w:t>137</w:t>
        </w:r>
        <w:r w:rsidR="002A5FE0" w:rsidRPr="002A5FE0">
          <w:rPr>
            <w:noProof/>
            <w:webHidden/>
            <w:sz w:val="20"/>
            <w:szCs w:val="20"/>
          </w:rPr>
          <w:fldChar w:fldCharType="end"/>
        </w:r>
      </w:hyperlink>
    </w:p>
    <w:p w14:paraId="56A37C0F" w14:textId="77777777" w:rsidR="002A5FE0" w:rsidRPr="002A5FE0" w:rsidRDefault="00F056A7">
      <w:pPr>
        <w:pStyle w:val="TM3"/>
        <w:tabs>
          <w:tab w:val="right" w:leader="dot" w:pos="9062"/>
        </w:tabs>
        <w:rPr>
          <w:noProof/>
          <w:sz w:val="20"/>
          <w:szCs w:val="20"/>
        </w:rPr>
      </w:pPr>
      <w:hyperlink w:anchor="_Toc186130452" w:history="1">
        <w:r w:rsidR="002A5FE0" w:rsidRPr="002A5FE0">
          <w:rPr>
            <w:rStyle w:val="Lienhypertexte"/>
            <w:rFonts w:eastAsia="Calibri"/>
            <w:noProof/>
            <w:sz w:val="20"/>
            <w:szCs w:val="20"/>
          </w:rPr>
          <w:t>Constats des délais de traitements administratifs et difficultés de remplissage des dossiers MDPH, lors de la table ronde qui s’est tenu à Lyon le 19</w:t>
        </w:r>
        <w:r w:rsidR="002A5FE0" w:rsidRPr="002A5FE0">
          <w:rPr>
            <w:rStyle w:val="Lienhypertexte"/>
            <w:rFonts w:ascii="Calibri" w:eastAsia="Calibri" w:hAnsi="Calibri"/>
            <w:noProof/>
            <w:sz w:val="20"/>
            <w:szCs w:val="20"/>
          </w:rPr>
          <w:t> </w:t>
        </w:r>
        <w:r w:rsidR="002A5FE0" w:rsidRPr="002A5FE0">
          <w:rPr>
            <w:rStyle w:val="Lienhypertexte"/>
            <w:rFonts w:eastAsia="Calibri"/>
            <w:noProof/>
            <w:sz w:val="20"/>
            <w:szCs w:val="20"/>
          </w:rPr>
          <w:t>mars 2024</w:t>
        </w:r>
        <w:r w:rsidR="002A5FE0" w:rsidRPr="002A5FE0">
          <w:rPr>
            <w:noProof/>
            <w:webHidden/>
            <w:sz w:val="20"/>
            <w:szCs w:val="20"/>
          </w:rPr>
          <w:tab/>
        </w:r>
        <w:r w:rsidR="002A5FE0" w:rsidRPr="002A5FE0">
          <w:rPr>
            <w:noProof/>
            <w:webHidden/>
            <w:sz w:val="20"/>
            <w:szCs w:val="20"/>
          </w:rPr>
          <w:fldChar w:fldCharType="begin"/>
        </w:r>
        <w:r w:rsidR="002A5FE0" w:rsidRPr="002A5FE0">
          <w:rPr>
            <w:noProof/>
            <w:webHidden/>
            <w:sz w:val="20"/>
            <w:szCs w:val="20"/>
          </w:rPr>
          <w:instrText xml:space="preserve"> PAGEREF _Toc186130452 \h </w:instrText>
        </w:r>
        <w:r w:rsidR="002A5FE0" w:rsidRPr="002A5FE0">
          <w:rPr>
            <w:noProof/>
            <w:webHidden/>
            <w:sz w:val="20"/>
            <w:szCs w:val="20"/>
          </w:rPr>
        </w:r>
        <w:r w:rsidR="002A5FE0" w:rsidRPr="002A5FE0">
          <w:rPr>
            <w:noProof/>
            <w:webHidden/>
            <w:sz w:val="20"/>
            <w:szCs w:val="20"/>
          </w:rPr>
          <w:fldChar w:fldCharType="separate"/>
        </w:r>
        <w:r w:rsidR="002235B1">
          <w:rPr>
            <w:noProof/>
            <w:webHidden/>
            <w:sz w:val="20"/>
            <w:szCs w:val="20"/>
          </w:rPr>
          <w:t>137</w:t>
        </w:r>
        <w:r w:rsidR="002A5FE0" w:rsidRPr="002A5FE0">
          <w:rPr>
            <w:noProof/>
            <w:webHidden/>
            <w:sz w:val="20"/>
            <w:szCs w:val="20"/>
          </w:rPr>
          <w:fldChar w:fldCharType="end"/>
        </w:r>
      </w:hyperlink>
    </w:p>
    <w:p w14:paraId="58DB3E77" w14:textId="77777777" w:rsidR="002A5FE0" w:rsidRPr="002A5FE0" w:rsidRDefault="00F056A7">
      <w:pPr>
        <w:pStyle w:val="TM3"/>
        <w:tabs>
          <w:tab w:val="right" w:leader="dot" w:pos="9062"/>
        </w:tabs>
        <w:rPr>
          <w:noProof/>
          <w:sz w:val="20"/>
          <w:szCs w:val="20"/>
        </w:rPr>
      </w:pPr>
      <w:hyperlink w:anchor="_Toc186130453" w:history="1">
        <w:r w:rsidR="002A5FE0" w:rsidRPr="002A5FE0">
          <w:rPr>
            <w:rStyle w:val="Lienhypertexte"/>
            <w:rFonts w:eastAsia="Calibri"/>
            <w:noProof/>
            <w:sz w:val="20"/>
            <w:szCs w:val="20"/>
          </w:rPr>
          <w:t>Délais Administratifs de Traitement des Dossiers par les MDPH</w:t>
        </w:r>
        <w:r w:rsidR="002A5FE0" w:rsidRPr="002A5FE0">
          <w:rPr>
            <w:noProof/>
            <w:webHidden/>
            <w:sz w:val="20"/>
            <w:szCs w:val="20"/>
          </w:rPr>
          <w:tab/>
        </w:r>
        <w:r w:rsidR="002A5FE0" w:rsidRPr="002A5FE0">
          <w:rPr>
            <w:noProof/>
            <w:webHidden/>
            <w:sz w:val="20"/>
            <w:szCs w:val="20"/>
          </w:rPr>
          <w:fldChar w:fldCharType="begin"/>
        </w:r>
        <w:r w:rsidR="002A5FE0" w:rsidRPr="002A5FE0">
          <w:rPr>
            <w:noProof/>
            <w:webHidden/>
            <w:sz w:val="20"/>
            <w:szCs w:val="20"/>
          </w:rPr>
          <w:instrText xml:space="preserve"> PAGEREF _Toc186130453 \h </w:instrText>
        </w:r>
        <w:r w:rsidR="002A5FE0" w:rsidRPr="002A5FE0">
          <w:rPr>
            <w:noProof/>
            <w:webHidden/>
            <w:sz w:val="20"/>
            <w:szCs w:val="20"/>
          </w:rPr>
        </w:r>
        <w:r w:rsidR="002A5FE0" w:rsidRPr="002A5FE0">
          <w:rPr>
            <w:noProof/>
            <w:webHidden/>
            <w:sz w:val="20"/>
            <w:szCs w:val="20"/>
          </w:rPr>
          <w:fldChar w:fldCharType="separate"/>
        </w:r>
        <w:r w:rsidR="002235B1">
          <w:rPr>
            <w:noProof/>
            <w:webHidden/>
            <w:sz w:val="20"/>
            <w:szCs w:val="20"/>
          </w:rPr>
          <w:t>140</w:t>
        </w:r>
        <w:r w:rsidR="002A5FE0" w:rsidRPr="002A5FE0">
          <w:rPr>
            <w:noProof/>
            <w:webHidden/>
            <w:sz w:val="20"/>
            <w:szCs w:val="20"/>
          </w:rPr>
          <w:fldChar w:fldCharType="end"/>
        </w:r>
      </w:hyperlink>
    </w:p>
    <w:p w14:paraId="6DF82E19" w14:textId="77777777" w:rsidR="002A5FE0" w:rsidRPr="002A5FE0" w:rsidRDefault="00F056A7">
      <w:pPr>
        <w:pStyle w:val="TM3"/>
        <w:tabs>
          <w:tab w:val="left" w:pos="880"/>
          <w:tab w:val="right" w:leader="dot" w:pos="9062"/>
        </w:tabs>
        <w:rPr>
          <w:noProof/>
          <w:sz w:val="20"/>
          <w:szCs w:val="20"/>
        </w:rPr>
      </w:pPr>
      <w:hyperlink w:anchor="_Toc186130454" w:history="1">
        <w:r w:rsidR="002A5FE0" w:rsidRPr="002A5FE0">
          <w:rPr>
            <w:rStyle w:val="Lienhypertexte"/>
            <w:rFonts w:eastAsia="Calibri"/>
            <w:noProof/>
            <w:sz w:val="20"/>
            <w:szCs w:val="20"/>
          </w:rPr>
          <w:t>5.</w:t>
        </w:r>
        <w:r w:rsidR="002A5FE0" w:rsidRPr="002A5FE0">
          <w:rPr>
            <w:noProof/>
            <w:sz w:val="20"/>
            <w:szCs w:val="20"/>
          </w:rPr>
          <w:tab/>
        </w:r>
        <w:r w:rsidR="002A5FE0" w:rsidRPr="002A5FE0">
          <w:rPr>
            <w:rStyle w:val="Lienhypertexte"/>
            <w:rFonts w:eastAsia="Calibri"/>
            <w:noProof/>
            <w:sz w:val="20"/>
            <w:szCs w:val="20"/>
          </w:rPr>
          <w:t>Obstacles à la Réalisation de l’Éducation Inclusive en France et au Luxembourg</w:t>
        </w:r>
        <w:r w:rsidR="002A5FE0" w:rsidRPr="002A5FE0">
          <w:rPr>
            <w:noProof/>
            <w:webHidden/>
            <w:sz w:val="20"/>
            <w:szCs w:val="20"/>
          </w:rPr>
          <w:tab/>
        </w:r>
        <w:r w:rsidR="002A5FE0" w:rsidRPr="002A5FE0">
          <w:rPr>
            <w:noProof/>
            <w:webHidden/>
            <w:sz w:val="20"/>
            <w:szCs w:val="20"/>
          </w:rPr>
          <w:fldChar w:fldCharType="begin"/>
        </w:r>
        <w:r w:rsidR="002A5FE0" w:rsidRPr="002A5FE0">
          <w:rPr>
            <w:noProof/>
            <w:webHidden/>
            <w:sz w:val="20"/>
            <w:szCs w:val="20"/>
          </w:rPr>
          <w:instrText xml:space="preserve"> PAGEREF _Toc186130454 \h </w:instrText>
        </w:r>
        <w:r w:rsidR="002A5FE0" w:rsidRPr="002A5FE0">
          <w:rPr>
            <w:noProof/>
            <w:webHidden/>
            <w:sz w:val="20"/>
            <w:szCs w:val="20"/>
          </w:rPr>
        </w:r>
        <w:r w:rsidR="002A5FE0" w:rsidRPr="002A5FE0">
          <w:rPr>
            <w:noProof/>
            <w:webHidden/>
            <w:sz w:val="20"/>
            <w:szCs w:val="20"/>
          </w:rPr>
          <w:fldChar w:fldCharType="separate"/>
        </w:r>
        <w:r w:rsidR="002235B1">
          <w:rPr>
            <w:noProof/>
            <w:webHidden/>
            <w:sz w:val="20"/>
            <w:szCs w:val="20"/>
          </w:rPr>
          <w:t>154</w:t>
        </w:r>
        <w:r w:rsidR="002A5FE0" w:rsidRPr="002A5FE0">
          <w:rPr>
            <w:noProof/>
            <w:webHidden/>
            <w:sz w:val="20"/>
            <w:szCs w:val="20"/>
          </w:rPr>
          <w:fldChar w:fldCharType="end"/>
        </w:r>
      </w:hyperlink>
    </w:p>
    <w:p w14:paraId="650D713C" w14:textId="77777777" w:rsidR="002A5FE0" w:rsidRPr="002A5FE0" w:rsidRDefault="00F056A7">
      <w:pPr>
        <w:pStyle w:val="TM3"/>
        <w:tabs>
          <w:tab w:val="right" w:leader="dot" w:pos="9062"/>
        </w:tabs>
        <w:rPr>
          <w:noProof/>
          <w:sz w:val="20"/>
          <w:szCs w:val="20"/>
        </w:rPr>
      </w:pPr>
      <w:hyperlink w:anchor="_Toc186130455" w:history="1">
        <w:r w:rsidR="002A5FE0" w:rsidRPr="002A5FE0">
          <w:rPr>
            <w:rStyle w:val="Lienhypertexte"/>
            <w:rFonts w:eastAsia="Calibri"/>
            <w:noProof/>
            <w:sz w:val="20"/>
            <w:szCs w:val="20"/>
          </w:rPr>
          <w:t>Obstacles à la Réalisation de l’Éducation Inclusive en France</w:t>
        </w:r>
        <w:r w:rsidR="002A5FE0" w:rsidRPr="002A5FE0">
          <w:rPr>
            <w:noProof/>
            <w:webHidden/>
            <w:sz w:val="20"/>
            <w:szCs w:val="20"/>
          </w:rPr>
          <w:tab/>
        </w:r>
        <w:r w:rsidR="002A5FE0" w:rsidRPr="002A5FE0">
          <w:rPr>
            <w:noProof/>
            <w:webHidden/>
            <w:sz w:val="20"/>
            <w:szCs w:val="20"/>
          </w:rPr>
          <w:fldChar w:fldCharType="begin"/>
        </w:r>
        <w:r w:rsidR="002A5FE0" w:rsidRPr="002A5FE0">
          <w:rPr>
            <w:noProof/>
            <w:webHidden/>
            <w:sz w:val="20"/>
            <w:szCs w:val="20"/>
          </w:rPr>
          <w:instrText xml:space="preserve"> PAGEREF _Toc186130455 \h </w:instrText>
        </w:r>
        <w:r w:rsidR="002A5FE0" w:rsidRPr="002A5FE0">
          <w:rPr>
            <w:noProof/>
            <w:webHidden/>
            <w:sz w:val="20"/>
            <w:szCs w:val="20"/>
          </w:rPr>
        </w:r>
        <w:r w:rsidR="002A5FE0" w:rsidRPr="002A5FE0">
          <w:rPr>
            <w:noProof/>
            <w:webHidden/>
            <w:sz w:val="20"/>
            <w:szCs w:val="20"/>
          </w:rPr>
          <w:fldChar w:fldCharType="separate"/>
        </w:r>
        <w:r w:rsidR="002235B1">
          <w:rPr>
            <w:noProof/>
            <w:webHidden/>
            <w:sz w:val="20"/>
            <w:szCs w:val="20"/>
          </w:rPr>
          <w:t>156</w:t>
        </w:r>
        <w:r w:rsidR="002A5FE0" w:rsidRPr="002A5FE0">
          <w:rPr>
            <w:noProof/>
            <w:webHidden/>
            <w:sz w:val="20"/>
            <w:szCs w:val="20"/>
          </w:rPr>
          <w:fldChar w:fldCharType="end"/>
        </w:r>
      </w:hyperlink>
    </w:p>
    <w:p w14:paraId="4FBE0A40" w14:textId="77777777" w:rsidR="002A5FE0" w:rsidRPr="002A5FE0" w:rsidRDefault="00F056A7">
      <w:pPr>
        <w:pStyle w:val="TM3"/>
        <w:tabs>
          <w:tab w:val="left" w:pos="880"/>
          <w:tab w:val="right" w:leader="dot" w:pos="9062"/>
        </w:tabs>
        <w:rPr>
          <w:noProof/>
          <w:sz w:val="20"/>
          <w:szCs w:val="20"/>
        </w:rPr>
      </w:pPr>
      <w:hyperlink w:anchor="_Toc186130456" w:history="1">
        <w:r w:rsidR="002A5FE0" w:rsidRPr="002A5FE0">
          <w:rPr>
            <w:rStyle w:val="Lienhypertexte"/>
            <w:rFonts w:eastAsia="Calibri"/>
            <w:noProof/>
            <w:sz w:val="20"/>
            <w:szCs w:val="20"/>
          </w:rPr>
          <w:t>6.</w:t>
        </w:r>
        <w:r w:rsidR="002A5FE0" w:rsidRPr="002A5FE0">
          <w:rPr>
            <w:noProof/>
            <w:sz w:val="20"/>
            <w:szCs w:val="20"/>
          </w:rPr>
          <w:tab/>
        </w:r>
        <w:r w:rsidR="002A5FE0" w:rsidRPr="002A5FE0">
          <w:rPr>
            <w:rStyle w:val="Lienhypertexte"/>
            <w:rFonts w:eastAsia="Calibri"/>
            <w:noProof/>
            <w:sz w:val="20"/>
            <w:szCs w:val="20"/>
          </w:rPr>
          <w:t>Obstacles à la Réalisation de l’Éducation Inclusive au Luxembourg</w:t>
        </w:r>
        <w:r w:rsidR="002A5FE0" w:rsidRPr="002A5FE0">
          <w:rPr>
            <w:noProof/>
            <w:webHidden/>
            <w:sz w:val="20"/>
            <w:szCs w:val="20"/>
          </w:rPr>
          <w:tab/>
        </w:r>
        <w:r w:rsidR="002A5FE0" w:rsidRPr="002A5FE0">
          <w:rPr>
            <w:noProof/>
            <w:webHidden/>
            <w:sz w:val="20"/>
            <w:szCs w:val="20"/>
          </w:rPr>
          <w:fldChar w:fldCharType="begin"/>
        </w:r>
        <w:r w:rsidR="002A5FE0" w:rsidRPr="002A5FE0">
          <w:rPr>
            <w:noProof/>
            <w:webHidden/>
            <w:sz w:val="20"/>
            <w:szCs w:val="20"/>
          </w:rPr>
          <w:instrText xml:space="preserve"> PAGEREF _Toc186130456 \h </w:instrText>
        </w:r>
        <w:r w:rsidR="002A5FE0" w:rsidRPr="002A5FE0">
          <w:rPr>
            <w:noProof/>
            <w:webHidden/>
            <w:sz w:val="20"/>
            <w:szCs w:val="20"/>
          </w:rPr>
        </w:r>
        <w:r w:rsidR="002A5FE0" w:rsidRPr="002A5FE0">
          <w:rPr>
            <w:noProof/>
            <w:webHidden/>
            <w:sz w:val="20"/>
            <w:szCs w:val="20"/>
          </w:rPr>
          <w:fldChar w:fldCharType="separate"/>
        </w:r>
        <w:r w:rsidR="002235B1">
          <w:rPr>
            <w:noProof/>
            <w:webHidden/>
            <w:sz w:val="20"/>
            <w:szCs w:val="20"/>
          </w:rPr>
          <w:t>175</w:t>
        </w:r>
        <w:r w:rsidR="002A5FE0" w:rsidRPr="002A5FE0">
          <w:rPr>
            <w:noProof/>
            <w:webHidden/>
            <w:sz w:val="20"/>
            <w:szCs w:val="20"/>
          </w:rPr>
          <w:fldChar w:fldCharType="end"/>
        </w:r>
      </w:hyperlink>
    </w:p>
    <w:p w14:paraId="489C11F7" w14:textId="77777777" w:rsidR="002A5FE0" w:rsidRPr="002A5FE0" w:rsidRDefault="00F056A7">
      <w:pPr>
        <w:pStyle w:val="TM3"/>
        <w:tabs>
          <w:tab w:val="left" w:pos="880"/>
          <w:tab w:val="right" w:leader="dot" w:pos="9062"/>
        </w:tabs>
        <w:rPr>
          <w:noProof/>
          <w:sz w:val="20"/>
          <w:szCs w:val="20"/>
        </w:rPr>
      </w:pPr>
      <w:hyperlink w:anchor="_Toc186130457" w:history="1">
        <w:r w:rsidR="002A5FE0" w:rsidRPr="002A5FE0">
          <w:rPr>
            <w:rStyle w:val="Lienhypertexte"/>
            <w:rFonts w:eastAsia="Calibri"/>
            <w:noProof/>
            <w:sz w:val="20"/>
            <w:szCs w:val="20"/>
          </w:rPr>
          <w:t>7.</w:t>
        </w:r>
        <w:r w:rsidR="002A5FE0" w:rsidRPr="002A5FE0">
          <w:rPr>
            <w:noProof/>
            <w:sz w:val="20"/>
            <w:szCs w:val="20"/>
          </w:rPr>
          <w:tab/>
        </w:r>
        <w:r w:rsidR="002A5FE0" w:rsidRPr="002A5FE0">
          <w:rPr>
            <w:rStyle w:val="Lienhypertexte"/>
            <w:rFonts w:eastAsia="Calibri"/>
            <w:noProof/>
            <w:sz w:val="20"/>
            <w:szCs w:val="20"/>
          </w:rPr>
          <w:t>Comparaison des obstacles à l’Éducation Inclusive en France et au Luxembourg</w:t>
        </w:r>
        <w:r w:rsidR="002A5FE0" w:rsidRPr="002A5FE0">
          <w:rPr>
            <w:noProof/>
            <w:webHidden/>
            <w:sz w:val="20"/>
            <w:szCs w:val="20"/>
          </w:rPr>
          <w:tab/>
        </w:r>
        <w:r w:rsidR="002A5FE0" w:rsidRPr="002A5FE0">
          <w:rPr>
            <w:noProof/>
            <w:webHidden/>
            <w:sz w:val="20"/>
            <w:szCs w:val="20"/>
          </w:rPr>
          <w:fldChar w:fldCharType="begin"/>
        </w:r>
        <w:r w:rsidR="002A5FE0" w:rsidRPr="002A5FE0">
          <w:rPr>
            <w:noProof/>
            <w:webHidden/>
            <w:sz w:val="20"/>
            <w:szCs w:val="20"/>
          </w:rPr>
          <w:instrText xml:space="preserve"> PAGEREF _Toc186130457 \h </w:instrText>
        </w:r>
        <w:r w:rsidR="002A5FE0" w:rsidRPr="002A5FE0">
          <w:rPr>
            <w:noProof/>
            <w:webHidden/>
            <w:sz w:val="20"/>
            <w:szCs w:val="20"/>
          </w:rPr>
        </w:r>
        <w:r w:rsidR="002A5FE0" w:rsidRPr="002A5FE0">
          <w:rPr>
            <w:noProof/>
            <w:webHidden/>
            <w:sz w:val="20"/>
            <w:szCs w:val="20"/>
          </w:rPr>
          <w:fldChar w:fldCharType="separate"/>
        </w:r>
        <w:r w:rsidR="002235B1">
          <w:rPr>
            <w:noProof/>
            <w:webHidden/>
            <w:sz w:val="20"/>
            <w:szCs w:val="20"/>
          </w:rPr>
          <w:t>184</w:t>
        </w:r>
        <w:r w:rsidR="002A5FE0" w:rsidRPr="002A5FE0">
          <w:rPr>
            <w:noProof/>
            <w:webHidden/>
            <w:sz w:val="20"/>
            <w:szCs w:val="20"/>
          </w:rPr>
          <w:fldChar w:fldCharType="end"/>
        </w:r>
      </w:hyperlink>
    </w:p>
    <w:p w14:paraId="266A0CF8" w14:textId="77777777" w:rsidR="002A5FE0" w:rsidRPr="002A5FE0" w:rsidRDefault="00F056A7">
      <w:pPr>
        <w:pStyle w:val="TM3"/>
        <w:tabs>
          <w:tab w:val="left" w:pos="880"/>
          <w:tab w:val="right" w:leader="dot" w:pos="9062"/>
        </w:tabs>
        <w:rPr>
          <w:noProof/>
          <w:sz w:val="20"/>
          <w:szCs w:val="20"/>
        </w:rPr>
      </w:pPr>
      <w:hyperlink w:anchor="_Toc186130458" w:history="1">
        <w:r w:rsidR="002A5FE0" w:rsidRPr="002A5FE0">
          <w:rPr>
            <w:rStyle w:val="Lienhypertexte"/>
            <w:rFonts w:eastAsia="Calibri"/>
            <w:noProof/>
            <w:sz w:val="20"/>
            <w:szCs w:val="20"/>
          </w:rPr>
          <w:t>8.</w:t>
        </w:r>
        <w:r w:rsidR="002A5FE0" w:rsidRPr="002A5FE0">
          <w:rPr>
            <w:noProof/>
            <w:sz w:val="20"/>
            <w:szCs w:val="20"/>
          </w:rPr>
          <w:tab/>
        </w:r>
        <w:r w:rsidR="002A5FE0" w:rsidRPr="002A5FE0">
          <w:rPr>
            <w:rStyle w:val="Lienhypertexte"/>
            <w:rFonts w:eastAsia="Calibri"/>
            <w:noProof/>
            <w:sz w:val="20"/>
            <w:szCs w:val="20"/>
          </w:rPr>
          <w:t>Défis et Retards dans l’Inclusion des Étudiants Handicapés dans l’Enseignement Supérieur en France et au Luxembourg</w:t>
        </w:r>
        <w:r w:rsidR="002A5FE0" w:rsidRPr="002A5FE0">
          <w:rPr>
            <w:noProof/>
            <w:webHidden/>
            <w:sz w:val="20"/>
            <w:szCs w:val="20"/>
          </w:rPr>
          <w:tab/>
        </w:r>
        <w:r w:rsidR="002A5FE0" w:rsidRPr="002A5FE0">
          <w:rPr>
            <w:noProof/>
            <w:webHidden/>
            <w:sz w:val="20"/>
            <w:szCs w:val="20"/>
          </w:rPr>
          <w:fldChar w:fldCharType="begin"/>
        </w:r>
        <w:r w:rsidR="002A5FE0" w:rsidRPr="002A5FE0">
          <w:rPr>
            <w:noProof/>
            <w:webHidden/>
            <w:sz w:val="20"/>
            <w:szCs w:val="20"/>
          </w:rPr>
          <w:instrText xml:space="preserve"> PAGEREF _Toc186130458 \h </w:instrText>
        </w:r>
        <w:r w:rsidR="002A5FE0" w:rsidRPr="002A5FE0">
          <w:rPr>
            <w:noProof/>
            <w:webHidden/>
            <w:sz w:val="20"/>
            <w:szCs w:val="20"/>
          </w:rPr>
        </w:r>
        <w:r w:rsidR="002A5FE0" w:rsidRPr="002A5FE0">
          <w:rPr>
            <w:noProof/>
            <w:webHidden/>
            <w:sz w:val="20"/>
            <w:szCs w:val="20"/>
          </w:rPr>
          <w:fldChar w:fldCharType="separate"/>
        </w:r>
        <w:r w:rsidR="002235B1">
          <w:rPr>
            <w:noProof/>
            <w:webHidden/>
            <w:sz w:val="20"/>
            <w:szCs w:val="20"/>
          </w:rPr>
          <w:t>190</w:t>
        </w:r>
        <w:r w:rsidR="002A5FE0" w:rsidRPr="002A5FE0">
          <w:rPr>
            <w:noProof/>
            <w:webHidden/>
            <w:sz w:val="20"/>
            <w:szCs w:val="20"/>
          </w:rPr>
          <w:fldChar w:fldCharType="end"/>
        </w:r>
      </w:hyperlink>
    </w:p>
    <w:p w14:paraId="4D805092" w14:textId="77777777" w:rsidR="002A5FE0" w:rsidRPr="002A5FE0" w:rsidRDefault="00F056A7">
      <w:pPr>
        <w:pStyle w:val="TM3"/>
        <w:tabs>
          <w:tab w:val="right" w:leader="dot" w:pos="9062"/>
        </w:tabs>
        <w:rPr>
          <w:noProof/>
          <w:sz w:val="20"/>
          <w:szCs w:val="20"/>
        </w:rPr>
      </w:pPr>
      <w:hyperlink w:anchor="_Toc186130459" w:history="1">
        <w:r w:rsidR="002A5FE0" w:rsidRPr="002A5FE0">
          <w:rPr>
            <w:rStyle w:val="Lienhypertexte"/>
            <w:rFonts w:eastAsia="Calibri"/>
            <w:noProof/>
            <w:sz w:val="20"/>
            <w:szCs w:val="20"/>
          </w:rPr>
          <w:t>Défis et Retards dans l’Inclusion des Étudiants Handicapés dans l’Enseignement Supérieur en France</w:t>
        </w:r>
        <w:r w:rsidR="002A5FE0" w:rsidRPr="002A5FE0">
          <w:rPr>
            <w:noProof/>
            <w:webHidden/>
            <w:sz w:val="20"/>
            <w:szCs w:val="20"/>
          </w:rPr>
          <w:tab/>
        </w:r>
        <w:r w:rsidR="002A5FE0" w:rsidRPr="002A5FE0">
          <w:rPr>
            <w:noProof/>
            <w:webHidden/>
            <w:sz w:val="20"/>
            <w:szCs w:val="20"/>
          </w:rPr>
          <w:fldChar w:fldCharType="begin"/>
        </w:r>
        <w:r w:rsidR="002A5FE0" w:rsidRPr="002A5FE0">
          <w:rPr>
            <w:noProof/>
            <w:webHidden/>
            <w:sz w:val="20"/>
            <w:szCs w:val="20"/>
          </w:rPr>
          <w:instrText xml:space="preserve"> PAGEREF _Toc186130459 \h </w:instrText>
        </w:r>
        <w:r w:rsidR="002A5FE0" w:rsidRPr="002A5FE0">
          <w:rPr>
            <w:noProof/>
            <w:webHidden/>
            <w:sz w:val="20"/>
            <w:szCs w:val="20"/>
          </w:rPr>
        </w:r>
        <w:r w:rsidR="002A5FE0" w:rsidRPr="002A5FE0">
          <w:rPr>
            <w:noProof/>
            <w:webHidden/>
            <w:sz w:val="20"/>
            <w:szCs w:val="20"/>
          </w:rPr>
          <w:fldChar w:fldCharType="separate"/>
        </w:r>
        <w:r w:rsidR="002235B1">
          <w:rPr>
            <w:noProof/>
            <w:webHidden/>
            <w:sz w:val="20"/>
            <w:szCs w:val="20"/>
          </w:rPr>
          <w:t>190</w:t>
        </w:r>
        <w:r w:rsidR="002A5FE0" w:rsidRPr="002A5FE0">
          <w:rPr>
            <w:noProof/>
            <w:webHidden/>
            <w:sz w:val="20"/>
            <w:szCs w:val="20"/>
          </w:rPr>
          <w:fldChar w:fldCharType="end"/>
        </w:r>
      </w:hyperlink>
    </w:p>
    <w:p w14:paraId="4E9FE002" w14:textId="77777777" w:rsidR="002A5FE0" w:rsidRPr="002A5FE0" w:rsidRDefault="00F056A7">
      <w:pPr>
        <w:pStyle w:val="TM3"/>
        <w:tabs>
          <w:tab w:val="right" w:leader="dot" w:pos="9062"/>
        </w:tabs>
        <w:rPr>
          <w:noProof/>
          <w:sz w:val="20"/>
          <w:szCs w:val="20"/>
        </w:rPr>
      </w:pPr>
      <w:hyperlink w:anchor="_Toc186130460" w:history="1">
        <w:r w:rsidR="002A5FE0" w:rsidRPr="002A5FE0">
          <w:rPr>
            <w:rStyle w:val="Lienhypertexte"/>
            <w:rFonts w:eastAsia="Calibri"/>
            <w:noProof/>
            <w:sz w:val="20"/>
            <w:szCs w:val="20"/>
          </w:rPr>
          <w:t>Luxembourg</w:t>
        </w:r>
        <w:r w:rsidR="002A5FE0" w:rsidRPr="002A5FE0">
          <w:rPr>
            <w:rStyle w:val="Lienhypertexte"/>
            <w:rFonts w:ascii="Calibri" w:eastAsia="Calibri" w:hAnsi="Calibri"/>
            <w:noProof/>
            <w:sz w:val="20"/>
            <w:szCs w:val="20"/>
          </w:rPr>
          <w:t> </w:t>
        </w:r>
        <w:r w:rsidR="002A5FE0" w:rsidRPr="002A5FE0">
          <w:rPr>
            <w:rStyle w:val="Lienhypertexte"/>
            <w:rFonts w:eastAsia="Calibri"/>
            <w:noProof/>
            <w:sz w:val="20"/>
            <w:szCs w:val="20"/>
          </w:rPr>
          <w:t>: D</w:t>
        </w:r>
        <w:r w:rsidR="002A5FE0" w:rsidRPr="002A5FE0">
          <w:rPr>
            <w:rStyle w:val="Lienhypertexte"/>
            <w:rFonts w:eastAsia="Calibri" w:cs="Luciole"/>
            <w:noProof/>
            <w:sz w:val="20"/>
            <w:szCs w:val="20"/>
          </w:rPr>
          <w:t>é</w:t>
        </w:r>
        <w:r w:rsidR="002A5FE0" w:rsidRPr="002A5FE0">
          <w:rPr>
            <w:rStyle w:val="Lienhypertexte"/>
            <w:rFonts w:eastAsia="Calibri"/>
            <w:noProof/>
            <w:sz w:val="20"/>
            <w:szCs w:val="20"/>
          </w:rPr>
          <w:t>fis et Retards dans l</w:t>
        </w:r>
        <w:r w:rsidR="002A5FE0" w:rsidRPr="002A5FE0">
          <w:rPr>
            <w:rStyle w:val="Lienhypertexte"/>
            <w:rFonts w:eastAsia="Calibri" w:cs="Luciole"/>
            <w:noProof/>
            <w:sz w:val="20"/>
            <w:szCs w:val="20"/>
          </w:rPr>
          <w:t>’</w:t>
        </w:r>
        <w:r w:rsidR="002A5FE0" w:rsidRPr="002A5FE0">
          <w:rPr>
            <w:rStyle w:val="Lienhypertexte"/>
            <w:rFonts w:eastAsia="Calibri"/>
            <w:noProof/>
            <w:sz w:val="20"/>
            <w:szCs w:val="20"/>
          </w:rPr>
          <w:t xml:space="preserve">Inclusion des </w:t>
        </w:r>
        <w:r w:rsidR="002A5FE0" w:rsidRPr="002A5FE0">
          <w:rPr>
            <w:rStyle w:val="Lienhypertexte"/>
            <w:rFonts w:eastAsia="Calibri" w:cs="Luciole"/>
            <w:noProof/>
            <w:sz w:val="20"/>
            <w:szCs w:val="20"/>
          </w:rPr>
          <w:t>É</w:t>
        </w:r>
        <w:r w:rsidR="002A5FE0" w:rsidRPr="002A5FE0">
          <w:rPr>
            <w:rStyle w:val="Lienhypertexte"/>
            <w:rFonts w:eastAsia="Calibri"/>
            <w:noProof/>
            <w:sz w:val="20"/>
            <w:szCs w:val="20"/>
          </w:rPr>
          <w:t>tudiants Handicap</w:t>
        </w:r>
        <w:r w:rsidR="002A5FE0" w:rsidRPr="002A5FE0">
          <w:rPr>
            <w:rStyle w:val="Lienhypertexte"/>
            <w:rFonts w:eastAsia="Calibri" w:cs="Luciole"/>
            <w:noProof/>
            <w:sz w:val="20"/>
            <w:szCs w:val="20"/>
          </w:rPr>
          <w:t>é</w:t>
        </w:r>
        <w:r w:rsidR="002A5FE0" w:rsidRPr="002A5FE0">
          <w:rPr>
            <w:rStyle w:val="Lienhypertexte"/>
            <w:rFonts w:eastAsia="Calibri"/>
            <w:noProof/>
            <w:sz w:val="20"/>
            <w:szCs w:val="20"/>
          </w:rPr>
          <w:t>s au Luxembourg</w:t>
        </w:r>
        <w:r w:rsidR="002A5FE0" w:rsidRPr="002A5FE0">
          <w:rPr>
            <w:noProof/>
            <w:webHidden/>
            <w:sz w:val="20"/>
            <w:szCs w:val="20"/>
          </w:rPr>
          <w:tab/>
        </w:r>
        <w:r w:rsidR="002A5FE0" w:rsidRPr="002A5FE0">
          <w:rPr>
            <w:noProof/>
            <w:webHidden/>
            <w:sz w:val="20"/>
            <w:szCs w:val="20"/>
          </w:rPr>
          <w:fldChar w:fldCharType="begin"/>
        </w:r>
        <w:r w:rsidR="002A5FE0" w:rsidRPr="002A5FE0">
          <w:rPr>
            <w:noProof/>
            <w:webHidden/>
            <w:sz w:val="20"/>
            <w:szCs w:val="20"/>
          </w:rPr>
          <w:instrText xml:space="preserve"> PAGEREF _Toc186130460 \h </w:instrText>
        </w:r>
        <w:r w:rsidR="002A5FE0" w:rsidRPr="002A5FE0">
          <w:rPr>
            <w:noProof/>
            <w:webHidden/>
            <w:sz w:val="20"/>
            <w:szCs w:val="20"/>
          </w:rPr>
        </w:r>
        <w:r w:rsidR="002A5FE0" w:rsidRPr="002A5FE0">
          <w:rPr>
            <w:noProof/>
            <w:webHidden/>
            <w:sz w:val="20"/>
            <w:szCs w:val="20"/>
          </w:rPr>
          <w:fldChar w:fldCharType="separate"/>
        </w:r>
        <w:r w:rsidR="002235B1">
          <w:rPr>
            <w:noProof/>
            <w:webHidden/>
            <w:sz w:val="20"/>
            <w:szCs w:val="20"/>
          </w:rPr>
          <w:t>205</w:t>
        </w:r>
        <w:r w:rsidR="002A5FE0" w:rsidRPr="002A5FE0">
          <w:rPr>
            <w:noProof/>
            <w:webHidden/>
            <w:sz w:val="20"/>
            <w:szCs w:val="20"/>
          </w:rPr>
          <w:fldChar w:fldCharType="end"/>
        </w:r>
      </w:hyperlink>
    </w:p>
    <w:p w14:paraId="666186F0" w14:textId="77777777" w:rsidR="002A5FE0" w:rsidRPr="002A5FE0" w:rsidRDefault="00F056A7">
      <w:pPr>
        <w:pStyle w:val="TM3"/>
        <w:tabs>
          <w:tab w:val="right" w:leader="dot" w:pos="9062"/>
        </w:tabs>
        <w:rPr>
          <w:noProof/>
          <w:sz w:val="20"/>
          <w:szCs w:val="20"/>
        </w:rPr>
      </w:pPr>
      <w:hyperlink w:anchor="_Toc186130461" w:history="1">
        <w:r w:rsidR="002A5FE0" w:rsidRPr="002A5FE0">
          <w:rPr>
            <w:rStyle w:val="Lienhypertexte"/>
            <w:rFonts w:eastAsia="Calibri"/>
            <w:noProof/>
            <w:sz w:val="20"/>
            <w:szCs w:val="20"/>
          </w:rPr>
          <w:t>Comparaison entre la situation en France et au Luxembourg</w:t>
        </w:r>
        <w:r w:rsidR="002A5FE0" w:rsidRPr="002A5FE0">
          <w:rPr>
            <w:rStyle w:val="Lienhypertexte"/>
            <w:rFonts w:ascii="Calibri" w:eastAsia="Calibri" w:hAnsi="Calibri"/>
            <w:noProof/>
            <w:sz w:val="20"/>
            <w:szCs w:val="20"/>
          </w:rPr>
          <w:t> </w:t>
        </w:r>
        <w:r w:rsidR="002A5FE0" w:rsidRPr="002A5FE0">
          <w:rPr>
            <w:rStyle w:val="Lienhypertexte"/>
            <w:rFonts w:eastAsia="Calibri"/>
            <w:noProof/>
            <w:sz w:val="20"/>
            <w:szCs w:val="20"/>
          </w:rPr>
          <w:t>:</w:t>
        </w:r>
        <w:r w:rsidR="002A5FE0" w:rsidRPr="002A5FE0">
          <w:rPr>
            <w:noProof/>
            <w:webHidden/>
            <w:sz w:val="20"/>
            <w:szCs w:val="20"/>
          </w:rPr>
          <w:tab/>
        </w:r>
        <w:r w:rsidR="002A5FE0" w:rsidRPr="002A5FE0">
          <w:rPr>
            <w:noProof/>
            <w:webHidden/>
            <w:sz w:val="20"/>
            <w:szCs w:val="20"/>
          </w:rPr>
          <w:fldChar w:fldCharType="begin"/>
        </w:r>
        <w:r w:rsidR="002A5FE0" w:rsidRPr="002A5FE0">
          <w:rPr>
            <w:noProof/>
            <w:webHidden/>
            <w:sz w:val="20"/>
            <w:szCs w:val="20"/>
          </w:rPr>
          <w:instrText xml:space="preserve"> PAGEREF _Toc186130461 \h </w:instrText>
        </w:r>
        <w:r w:rsidR="002A5FE0" w:rsidRPr="002A5FE0">
          <w:rPr>
            <w:noProof/>
            <w:webHidden/>
            <w:sz w:val="20"/>
            <w:szCs w:val="20"/>
          </w:rPr>
        </w:r>
        <w:r w:rsidR="002A5FE0" w:rsidRPr="002A5FE0">
          <w:rPr>
            <w:noProof/>
            <w:webHidden/>
            <w:sz w:val="20"/>
            <w:szCs w:val="20"/>
          </w:rPr>
          <w:fldChar w:fldCharType="separate"/>
        </w:r>
        <w:r w:rsidR="002235B1">
          <w:rPr>
            <w:noProof/>
            <w:webHidden/>
            <w:sz w:val="20"/>
            <w:szCs w:val="20"/>
          </w:rPr>
          <w:t>211</w:t>
        </w:r>
        <w:r w:rsidR="002A5FE0" w:rsidRPr="002A5FE0">
          <w:rPr>
            <w:noProof/>
            <w:webHidden/>
            <w:sz w:val="20"/>
            <w:szCs w:val="20"/>
          </w:rPr>
          <w:fldChar w:fldCharType="end"/>
        </w:r>
      </w:hyperlink>
    </w:p>
    <w:p w14:paraId="468299B3" w14:textId="77777777" w:rsidR="002A5FE0" w:rsidRPr="002A5FE0" w:rsidRDefault="00F056A7">
      <w:pPr>
        <w:pStyle w:val="TM3"/>
        <w:tabs>
          <w:tab w:val="left" w:pos="880"/>
          <w:tab w:val="right" w:leader="dot" w:pos="9062"/>
        </w:tabs>
        <w:rPr>
          <w:noProof/>
          <w:sz w:val="20"/>
          <w:szCs w:val="20"/>
        </w:rPr>
      </w:pPr>
      <w:hyperlink w:anchor="_Toc186130462" w:history="1">
        <w:r w:rsidR="002A5FE0" w:rsidRPr="002A5FE0">
          <w:rPr>
            <w:rStyle w:val="Lienhypertexte"/>
            <w:rFonts w:eastAsia="Calibri"/>
            <w:noProof/>
            <w:sz w:val="20"/>
            <w:szCs w:val="20"/>
          </w:rPr>
          <w:t>9.</w:t>
        </w:r>
        <w:r w:rsidR="002A5FE0" w:rsidRPr="002A5FE0">
          <w:rPr>
            <w:noProof/>
            <w:sz w:val="20"/>
            <w:szCs w:val="20"/>
          </w:rPr>
          <w:tab/>
        </w:r>
        <w:r w:rsidR="002A5FE0" w:rsidRPr="002A5FE0">
          <w:rPr>
            <w:rStyle w:val="Lienhypertexte"/>
            <w:rFonts w:eastAsia="Calibri"/>
            <w:noProof/>
            <w:sz w:val="20"/>
            <w:szCs w:val="20"/>
          </w:rPr>
          <w:t>Situation du secteur de l’Aide Humaine aux PSDH en France et au Luxembourg</w:t>
        </w:r>
        <w:r w:rsidR="002A5FE0" w:rsidRPr="002A5FE0">
          <w:rPr>
            <w:noProof/>
            <w:webHidden/>
            <w:sz w:val="20"/>
            <w:szCs w:val="20"/>
          </w:rPr>
          <w:tab/>
        </w:r>
        <w:r w:rsidR="002A5FE0" w:rsidRPr="002A5FE0">
          <w:rPr>
            <w:noProof/>
            <w:webHidden/>
            <w:sz w:val="20"/>
            <w:szCs w:val="20"/>
          </w:rPr>
          <w:fldChar w:fldCharType="begin"/>
        </w:r>
        <w:r w:rsidR="002A5FE0" w:rsidRPr="002A5FE0">
          <w:rPr>
            <w:noProof/>
            <w:webHidden/>
            <w:sz w:val="20"/>
            <w:szCs w:val="20"/>
          </w:rPr>
          <w:instrText xml:space="preserve"> PAGEREF _Toc186130462 \h </w:instrText>
        </w:r>
        <w:r w:rsidR="002A5FE0" w:rsidRPr="002A5FE0">
          <w:rPr>
            <w:noProof/>
            <w:webHidden/>
            <w:sz w:val="20"/>
            <w:szCs w:val="20"/>
          </w:rPr>
        </w:r>
        <w:r w:rsidR="002A5FE0" w:rsidRPr="002A5FE0">
          <w:rPr>
            <w:noProof/>
            <w:webHidden/>
            <w:sz w:val="20"/>
            <w:szCs w:val="20"/>
          </w:rPr>
          <w:fldChar w:fldCharType="separate"/>
        </w:r>
        <w:r w:rsidR="002235B1">
          <w:rPr>
            <w:noProof/>
            <w:webHidden/>
            <w:sz w:val="20"/>
            <w:szCs w:val="20"/>
          </w:rPr>
          <w:t>217</w:t>
        </w:r>
        <w:r w:rsidR="002A5FE0" w:rsidRPr="002A5FE0">
          <w:rPr>
            <w:noProof/>
            <w:webHidden/>
            <w:sz w:val="20"/>
            <w:szCs w:val="20"/>
          </w:rPr>
          <w:fldChar w:fldCharType="end"/>
        </w:r>
      </w:hyperlink>
    </w:p>
    <w:p w14:paraId="1B4F532D" w14:textId="77777777" w:rsidR="002A5FE0" w:rsidRPr="002A5FE0" w:rsidRDefault="00F056A7">
      <w:pPr>
        <w:pStyle w:val="TM3"/>
        <w:tabs>
          <w:tab w:val="right" w:leader="dot" w:pos="9062"/>
        </w:tabs>
        <w:rPr>
          <w:noProof/>
          <w:sz w:val="20"/>
          <w:szCs w:val="20"/>
        </w:rPr>
      </w:pPr>
      <w:hyperlink w:anchor="_Toc186130463" w:history="1">
        <w:r w:rsidR="002A5FE0" w:rsidRPr="002A5FE0">
          <w:rPr>
            <w:rStyle w:val="Lienhypertexte"/>
            <w:rFonts w:eastAsia="Calibri"/>
            <w:noProof/>
            <w:sz w:val="20"/>
            <w:szCs w:val="20"/>
          </w:rPr>
          <w:t>Crise Structurelle dans le Secteur de l’Aide Humaine en France en 2024</w:t>
        </w:r>
        <w:r w:rsidR="002A5FE0" w:rsidRPr="002A5FE0">
          <w:rPr>
            <w:rStyle w:val="Lienhypertexte"/>
            <w:rFonts w:ascii="Calibri" w:eastAsia="Calibri" w:hAnsi="Calibri"/>
            <w:noProof/>
            <w:sz w:val="20"/>
            <w:szCs w:val="20"/>
          </w:rPr>
          <w:t> </w:t>
        </w:r>
        <w:r w:rsidR="002A5FE0" w:rsidRPr="002A5FE0">
          <w:rPr>
            <w:rStyle w:val="Lienhypertexte"/>
            <w:rFonts w:eastAsia="Calibri"/>
            <w:noProof/>
            <w:sz w:val="20"/>
            <w:szCs w:val="20"/>
          </w:rPr>
          <w:t>: P</w:t>
        </w:r>
        <w:r w:rsidR="002A5FE0" w:rsidRPr="002A5FE0">
          <w:rPr>
            <w:rStyle w:val="Lienhypertexte"/>
            <w:rFonts w:eastAsia="Calibri" w:cs="Luciole"/>
            <w:noProof/>
            <w:sz w:val="20"/>
            <w:szCs w:val="20"/>
          </w:rPr>
          <w:t>é</w:t>
        </w:r>
        <w:r w:rsidR="002A5FE0" w:rsidRPr="002A5FE0">
          <w:rPr>
            <w:rStyle w:val="Lienhypertexte"/>
            <w:rFonts w:eastAsia="Calibri"/>
            <w:noProof/>
            <w:sz w:val="20"/>
            <w:szCs w:val="20"/>
          </w:rPr>
          <w:t>nurie, Pr</w:t>
        </w:r>
        <w:r w:rsidR="002A5FE0" w:rsidRPr="002A5FE0">
          <w:rPr>
            <w:rStyle w:val="Lienhypertexte"/>
            <w:rFonts w:eastAsia="Calibri" w:cs="Luciole"/>
            <w:noProof/>
            <w:sz w:val="20"/>
            <w:szCs w:val="20"/>
          </w:rPr>
          <w:t>é</w:t>
        </w:r>
        <w:r w:rsidR="002A5FE0" w:rsidRPr="002A5FE0">
          <w:rPr>
            <w:rStyle w:val="Lienhypertexte"/>
            <w:rFonts w:eastAsia="Calibri"/>
            <w:noProof/>
            <w:sz w:val="20"/>
            <w:szCs w:val="20"/>
          </w:rPr>
          <w:t>carité et Manque de Coordinations</w:t>
        </w:r>
        <w:r w:rsidR="002A5FE0" w:rsidRPr="002A5FE0">
          <w:rPr>
            <w:noProof/>
            <w:webHidden/>
            <w:sz w:val="20"/>
            <w:szCs w:val="20"/>
          </w:rPr>
          <w:tab/>
        </w:r>
        <w:r w:rsidR="002A5FE0" w:rsidRPr="002A5FE0">
          <w:rPr>
            <w:noProof/>
            <w:webHidden/>
            <w:sz w:val="20"/>
            <w:szCs w:val="20"/>
          </w:rPr>
          <w:fldChar w:fldCharType="begin"/>
        </w:r>
        <w:r w:rsidR="002A5FE0" w:rsidRPr="002A5FE0">
          <w:rPr>
            <w:noProof/>
            <w:webHidden/>
            <w:sz w:val="20"/>
            <w:szCs w:val="20"/>
          </w:rPr>
          <w:instrText xml:space="preserve"> PAGEREF _Toc186130463 \h </w:instrText>
        </w:r>
        <w:r w:rsidR="002A5FE0" w:rsidRPr="002A5FE0">
          <w:rPr>
            <w:noProof/>
            <w:webHidden/>
            <w:sz w:val="20"/>
            <w:szCs w:val="20"/>
          </w:rPr>
        </w:r>
        <w:r w:rsidR="002A5FE0" w:rsidRPr="002A5FE0">
          <w:rPr>
            <w:noProof/>
            <w:webHidden/>
            <w:sz w:val="20"/>
            <w:szCs w:val="20"/>
          </w:rPr>
          <w:fldChar w:fldCharType="separate"/>
        </w:r>
        <w:r w:rsidR="002235B1">
          <w:rPr>
            <w:noProof/>
            <w:webHidden/>
            <w:sz w:val="20"/>
            <w:szCs w:val="20"/>
          </w:rPr>
          <w:t>217</w:t>
        </w:r>
        <w:r w:rsidR="002A5FE0" w:rsidRPr="002A5FE0">
          <w:rPr>
            <w:noProof/>
            <w:webHidden/>
            <w:sz w:val="20"/>
            <w:szCs w:val="20"/>
          </w:rPr>
          <w:fldChar w:fldCharType="end"/>
        </w:r>
      </w:hyperlink>
    </w:p>
    <w:p w14:paraId="4D36B572" w14:textId="77777777" w:rsidR="002A5FE0" w:rsidRPr="002A5FE0" w:rsidRDefault="00F056A7">
      <w:pPr>
        <w:pStyle w:val="TM3"/>
        <w:tabs>
          <w:tab w:val="right" w:leader="dot" w:pos="9062"/>
        </w:tabs>
        <w:rPr>
          <w:noProof/>
          <w:sz w:val="20"/>
          <w:szCs w:val="20"/>
        </w:rPr>
      </w:pPr>
      <w:hyperlink w:anchor="_Toc186130464" w:history="1">
        <w:r w:rsidR="002A5FE0" w:rsidRPr="002A5FE0">
          <w:rPr>
            <w:rStyle w:val="Lienhypertexte"/>
            <w:rFonts w:eastAsia="Calibri"/>
            <w:noProof/>
            <w:sz w:val="20"/>
            <w:szCs w:val="20"/>
          </w:rPr>
          <w:t>Le Modèle Luxembourgeois</w:t>
        </w:r>
        <w:r w:rsidR="002A5FE0" w:rsidRPr="002A5FE0">
          <w:rPr>
            <w:rStyle w:val="Lienhypertexte"/>
            <w:rFonts w:ascii="Calibri" w:eastAsia="Calibri" w:hAnsi="Calibri"/>
            <w:noProof/>
            <w:sz w:val="20"/>
            <w:szCs w:val="20"/>
          </w:rPr>
          <w:t> </w:t>
        </w:r>
        <w:r w:rsidR="002A5FE0" w:rsidRPr="002A5FE0">
          <w:rPr>
            <w:rStyle w:val="Lienhypertexte"/>
            <w:rFonts w:eastAsia="Calibri"/>
            <w:noProof/>
            <w:sz w:val="20"/>
            <w:szCs w:val="20"/>
          </w:rPr>
          <w:t>: Un Syst</w:t>
        </w:r>
        <w:r w:rsidR="002A5FE0" w:rsidRPr="002A5FE0">
          <w:rPr>
            <w:rStyle w:val="Lienhypertexte"/>
            <w:rFonts w:eastAsia="Calibri" w:cs="Luciole"/>
            <w:noProof/>
            <w:sz w:val="20"/>
            <w:szCs w:val="20"/>
          </w:rPr>
          <w:t>è</w:t>
        </w:r>
        <w:r w:rsidR="002A5FE0" w:rsidRPr="002A5FE0">
          <w:rPr>
            <w:rStyle w:val="Lienhypertexte"/>
            <w:rFonts w:eastAsia="Calibri"/>
            <w:noProof/>
            <w:sz w:val="20"/>
            <w:szCs w:val="20"/>
          </w:rPr>
          <w:t>me R</w:t>
        </w:r>
        <w:r w:rsidR="002A5FE0" w:rsidRPr="002A5FE0">
          <w:rPr>
            <w:rStyle w:val="Lienhypertexte"/>
            <w:rFonts w:eastAsia="Calibri" w:cs="Luciole"/>
            <w:noProof/>
            <w:sz w:val="20"/>
            <w:szCs w:val="20"/>
          </w:rPr>
          <w:t>é</w:t>
        </w:r>
        <w:r w:rsidR="002A5FE0" w:rsidRPr="002A5FE0">
          <w:rPr>
            <w:rStyle w:val="Lienhypertexte"/>
            <w:rFonts w:eastAsia="Calibri"/>
            <w:noProof/>
            <w:sz w:val="20"/>
            <w:szCs w:val="20"/>
          </w:rPr>
          <w:t>silient pour l</w:t>
        </w:r>
        <w:r w:rsidR="002A5FE0" w:rsidRPr="002A5FE0">
          <w:rPr>
            <w:rStyle w:val="Lienhypertexte"/>
            <w:rFonts w:eastAsia="Calibri" w:cs="Luciole"/>
            <w:noProof/>
            <w:sz w:val="20"/>
            <w:szCs w:val="20"/>
          </w:rPr>
          <w:t>’</w:t>
        </w:r>
        <w:r w:rsidR="002A5FE0" w:rsidRPr="002A5FE0">
          <w:rPr>
            <w:rStyle w:val="Lienhypertexte"/>
            <w:rFonts w:eastAsia="Calibri"/>
            <w:noProof/>
            <w:sz w:val="20"/>
            <w:szCs w:val="20"/>
          </w:rPr>
          <w:t>Aide Humaine aux Personnes Handicap</w:t>
        </w:r>
        <w:r w:rsidR="002A5FE0" w:rsidRPr="002A5FE0">
          <w:rPr>
            <w:rStyle w:val="Lienhypertexte"/>
            <w:rFonts w:eastAsia="Calibri" w:cs="Luciole"/>
            <w:noProof/>
            <w:sz w:val="20"/>
            <w:szCs w:val="20"/>
          </w:rPr>
          <w:t>é</w:t>
        </w:r>
        <w:r w:rsidR="002A5FE0" w:rsidRPr="002A5FE0">
          <w:rPr>
            <w:rStyle w:val="Lienhypertexte"/>
            <w:rFonts w:eastAsia="Calibri"/>
            <w:noProof/>
            <w:sz w:val="20"/>
            <w:szCs w:val="20"/>
          </w:rPr>
          <w:t xml:space="preserve">es face </w:t>
        </w:r>
        <w:r w:rsidR="002A5FE0" w:rsidRPr="002A5FE0">
          <w:rPr>
            <w:rStyle w:val="Lienhypertexte"/>
            <w:rFonts w:eastAsia="Calibri" w:cs="Luciole"/>
            <w:noProof/>
            <w:sz w:val="20"/>
            <w:szCs w:val="20"/>
          </w:rPr>
          <w:t>à</w:t>
        </w:r>
        <w:r w:rsidR="002A5FE0" w:rsidRPr="002A5FE0">
          <w:rPr>
            <w:rStyle w:val="Lienhypertexte"/>
            <w:rFonts w:eastAsia="Calibri"/>
            <w:noProof/>
            <w:sz w:val="20"/>
            <w:szCs w:val="20"/>
          </w:rPr>
          <w:t xml:space="preserve"> la Crise Structurelle Fran</w:t>
        </w:r>
        <w:r w:rsidR="002A5FE0" w:rsidRPr="002A5FE0">
          <w:rPr>
            <w:rStyle w:val="Lienhypertexte"/>
            <w:rFonts w:eastAsia="Calibri" w:cs="Luciole"/>
            <w:noProof/>
            <w:sz w:val="20"/>
            <w:szCs w:val="20"/>
          </w:rPr>
          <w:t>ç</w:t>
        </w:r>
        <w:r w:rsidR="002A5FE0" w:rsidRPr="002A5FE0">
          <w:rPr>
            <w:rStyle w:val="Lienhypertexte"/>
            <w:rFonts w:eastAsia="Calibri"/>
            <w:noProof/>
            <w:sz w:val="20"/>
            <w:szCs w:val="20"/>
          </w:rPr>
          <w:t>aise</w:t>
        </w:r>
        <w:r w:rsidR="002A5FE0" w:rsidRPr="002A5FE0">
          <w:rPr>
            <w:rStyle w:val="Lienhypertexte"/>
            <w:rFonts w:ascii="Calibri" w:eastAsia="Calibri" w:hAnsi="Calibri"/>
            <w:noProof/>
            <w:sz w:val="20"/>
            <w:szCs w:val="20"/>
          </w:rPr>
          <w:t> </w:t>
        </w:r>
        <w:r w:rsidR="002A5FE0" w:rsidRPr="002A5FE0">
          <w:rPr>
            <w:rStyle w:val="Lienhypertexte"/>
            <w:rFonts w:eastAsia="Calibri"/>
            <w:noProof/>
            <w:sz w:val="20"/>
            <w:szCs w:val="20"/>
          </w:rPr>
          <w:t>:</w:t>
        </w:r>
        <w:r w:rsidR="002A5FE0" w:rsidRPr="002A5FE0">
          <w:rPr>
            <w:noProof/>
            <w:webHidden/>
            <w:sz w:val="20"/>
            <w:szCs w:val="20"/>
          </w:rPr>
          <w:tab/>
        </w:r>
        <w:r w:rsidR="002A5FE0" w:rsidRPr="002A5FE0">
          <w:rPr>
            <w:noProof/>
            <w:webHidden/>
            <w:sz w:val="20"/>
            <w:szCs w:val="20"/>
          </w:rPr>
          <w:fldChar w:fldCharType="begin"/>
        </w:r>
        <w:r w:rsidR="002A5FE0" w:rsidRPr="002A5FE0">
          <w:rPr>
            <w:noProof/>
            <w:webHidden/>
            <w:sz w:val="20"/>
            <w:szCs w:val="20"/>
          </w:rPr>
          <w:instrText xml:space="preserve"> PAGEREF _Toc186130464 \h </w:instrText>
        </w:r>
        <w:r w:rsidR="002A5FE0" w:rsidRPr="002A5FE0">
          <w:rPr>
            <w:noProof/>
            <w:webHidden/>
            <w:sz w:val="20"/>
            <w:szCs w:val="20"/>
          </w:rPr>
        </w:r>
        <w:r w:rsidR="002A5FE0" w:rsidRPr="002A5FE0">
          <w:rPr>
            <w:noProof/>
            <w:webHidden/>
            <w:sz w:val="20"/>
            <w:szCs w:val="20"/>
          </w:rPr>
          <w:fldChar w:fldCharType="separate"/>
        </w:r>
        <w:r w:rsidR="002235B1">
          <w:rPr>
            <w:noProof/>
            <w:webHidden/>
            <w:sz w:val="20"/>
            <w:szCs w:val="20"/>
          </w:rPr>
          <w:t>228</w:t>
        </w:r>
        <w:r w:rsidR="002A5FE0" w:rsidRPr="002A5FE0">
          <w:rPr>
            <w:noProof/>
            <w:webHidden/>
            <w:sz w:val="20"/>
            <w:szCs w:val="20"/>
          </w:rPr>
          <w:fldChar w:fldCharType="end"/>
        </w:r>
      </w:hyperlink>
    </w:p>
    <w:p w14:paraId="46DBB6EC" w14:textId="77777777" w:rsidR="002A5FE0" w:rsidRPr="002A5FE0" w:rsidRDefault="00F056A7">
      <w:pPr>
        <w:pStyle w:val="TM3"/>
        <w:tabs>
          <w:tab w:val="right" w:leader="dot" w:pos="9062"/>
        </w:tabs>
        <w:rPr>
          <w:noProof/>
          <w:sz w:val="20"/>
          <w:szCs w:val="20"/>
        </w:rPr>
      </w:pPr>
      <w:hyperlink w:anchor="_Toc186130465" w:history="1">
        <w:r w:rsidR="002A5FE0" w:rsidRPr="002A5FE0">
          <w:rPr>
            <w:rStyle w:val="Lienhypertexte"/>
            <w:rFonts w:eastAsia="Calibri"/>
            <w:noProof/>
            <w:sz w:val="20"/>
            <w:szCs w:val="20"/>
          </w:rPr>
          <w:t>France vs Luxembourg</w:t>
        </w:r>
        <w:r w:rsidR="002A5FE0" w:rsidRPr="002A5FE0">
          <w:rPr>
            <w:rStyle w:val="Lienhypertexte"/>
            <w:rFonts w:ascii="Calibri" w:eastAsia="Calibri" w:hAnsi="Calibri"/>
            <w:noProof/>
            <w:sz w:val="20"/>
            <w:szCs w:val="20"/>
          </w:rPr>
          <w:t> </w:t>
        </w:r>
        <w:r w:rsidR="002A5FE0" w:rsidRPr="002A5FE0">
          <w:rPr>
            <w:rStyle w:val="Lienhypertexte"/>
            <w:rFonts w:eastAsia="Calibri"/>
            <w:noProof/>
            <w:sz w:val="20"/>
            <w:szCs w:val="20"/>
          </w:rPr>
          <w:t>: Deux Approches Contrast</w:t>
        </w:r>
        <w:r w:rsidR="002A5FE0" w:rsidRPr="002A5FE0">
          <w:rPr>
            <w:rStyle w:val="Lienhypertexte"/>
            <w:rFonts w:eastAsia="Calibri" w:cs="Luciole"/>
            <w:noProof/>
            <w:sz w:val="20"/>
            <w:szCs w:val="20"/>
          </w:rPr>
          <w:t>é</w:t>
        </w:r>
        <w:r w:rsidR="002A5FE0" w:rsidRPr="002A5FE0">
          <w:rPr>
            <w:rStyle w:val="Lienhypertexte"/>
            <w:rFonts w:eastAsia="Calibri"/>
            <w:noProof/>
            <w:sz w:val="20"/>
            <w:szCs w:val="20"/>
          </w:rPr>
          <w:t>es de l</w:t>
        </w:r>
        <w:r w:rsidR="002A5FE0" w:rsidRPr="002A5FE0">
          <w:rPr>
            <w:rStyle w:val="Lienhypertexte"/>
            <w:rFonts w:eastAsia="Calibri" w:cs="Luciole"/>
            <w:noProof/>
            <w:sz w:val="20"/>
            <w:szCs w:val="20"/>
          </w:rPr>
          <w:t>’</w:t>
        </w:r>
        <w:r w:rsidR="002A5FE0" w:rsidRPr="002A5FE0">
          <w:rPr>
            <w:rStyle w:val="Lienhypertexte"/>
            <w:rFonts w:eastAsia="Calibri"/>
            <w:noProof/>
            <w:sz w:val="20"/>
            <w:szCs w:val="20"/>
          </w:rPr>
          <w:t>Aide Humaine aux Personnes Handicap</w:t>
        </w:r>
        <w:r w:rsidR="002A5FE0" w:rsidRPr="002A5FE0">
          <w:rPr>
            <w:rStyle w:val="Lienhypertexte"/>
            <w:rFonts w:eastAsia="Calibri" w:cs="Luciole"/>
            <w:noProof/>
            <w:sz w:val="20"/>
            <w:szCs w:val="20"/>
          </w:rPr>
          <w:t>é</w:t>
        </w:r>
        <w:r w:rsidR="002A5FE0" w:rsidRPr="002A5FE0">
          <w:rPr>
            <w:rStyle w:val="Lienhypertexte"/>
            <w:rFonts w:eastAsia="Calibri"/>
            <w:noProof/>
            <w:sz w:val="20"/>
            <w:szCs w:val="20"/>
          </w:rPr>
          <w:t>es</w:t>
        </w:r>
        <w:r w:rsidR="002A5FE0" w:rsidRPr="002A5FE0">
          <w:rPr>
            <w:noProof/>
            <w:webHidden/>
            <w:sz w:val="20"/>
            <w:szCs w:val="20"/>
          </w:rPr>
          <w:tab/>
        </w:r>
        <w:r w:rsidR="002A5FE0" w:rsidRPr="002A5FE0">
          <w:rPr>
            <w:noProof/>
            <w:webHidden/>
            <w:sz w:val="20"/>
            <w:szCs w:val="20"/>
          </w:rPr>
          <w:fldChar w:fldCharType="begin"/>
        </w:r>
        <w:r w:rsidR="002A5FE0" w:rsidRPr="002A5FE0">
          <w:rPr>
            <w:noProof/>
            <w:webHidden/>
            <w:sz w:val="20"/>
            <w:szCs w:val="20"/>
          </w:rPr>
          <w:instrText xml:space="preserve"> PAGEREF _Toc186130465 \h </w:instrText>
        </w:r>
        <w:r w:rsidR="002A5FE0" w:rsidRPr="002A5FE0">
          <w:rPr>
            <w:noProof/>
            <w:webHidden/>
            <w:sz w:val="20"/>
            <w:szCs w:val="20"/>
          </w:rPr>
        </w:r>
        <w:r w:rsidR="002A5FE0" w:rsidRPr="002A5FE0">
          <w:rPr>
            <w:noProof/>
            <w:webHidden/>
            <w:sz w:val="20"/>
            <w:szCs w:val="20"/>
          </w:rPr>
          <w:fldChar w:fldCharType="separate"/>
        </w:r>
        <w:r w:rsidR="002235B1">
          <w:rPr>
            <w:noProof/>
            <w:webHidden/>
            <w:sz w:val="20"/>
            <w:szCs w:val="20"/>
          </w:rPr>
          <w:t>231</w:t>
        </w:r>
        <w:r w:rsidR="002A5FE0" w:rsidRPr="002A5FE0">
          <w:rPr>
            <w:noProof/>
            <w:webHidden/>
            <w:sz w:val="20"/>
            <w:szCs w:val="20"/>
          </w:rPr>
          <w:fldChar w:fldCharType="end"/>
        </w:r>
      </w:hyperlink>
    </w:p>
    <w:p w14:paraId="760553C6" w14:textId="77777777" w:rsidR="002A5FE0" w:rsidRPr="002A5FE0" w:rsidRDefault="00F056A7">
      <w:pPr>
        <w:pStyle w:val="TM3"/>
        <w:tabs>
          <w:tab w:val="left" w:pos="1100"/>
          <w:tab w:val="right" w:leader="dot" w:pos="9062"/>
        </w:tabs>
        <w:rPr>
          <w:noProof/>
          <w:sz w:val="20"/>
          <w:szCs w:val="20"/>
        </w:rPr>
      </w:pPr>
      <w:hyperlink w:anchor="_Toc186130466" w:history="1">
        <w:r w:rsidR="002A5FE0" w:rsidRPr="002A5FE0">
          <w:rPr>
            <w:rStyle w:val="Lienhypertexte"/>
            <w:rFonts w:eastAsia="Calibri"/>
            <w:noProof/>
            <w:sz w:val="20"/>
            <w:szCs w:val="20"/>
          </w:rPr>
          <w:t>10.</w:t>
        </w:r>
        <w:r w:rsidR="002A5FE0" w:rsidRPr="002A5FE0">
          <w:rPr>
            <w:noProof/>
            <w:sz w:val="20"/>
            <w:szCs w:val="20"/>
          </w:rPr>
          <w:tab/>
        </w:r>
        <w:r w:rsidR="002A5FE0" w:rsidRPr="002A5FE0">
          <w:rPr>
            <w:rStyle w:val="Lienhypertexte"/>
            <w:rFonts w:eastAsia="Calibri"/>
            <w:noProof/>
            <w:sz w:val="20"/>
            <w:szCs w:val="20"/>
          </w:rPr>
          <w:t>Les Aides Techniques en France et Luxembourg</w:t>
        </w:r>
        <w:r w:rsidR="002A5FE0" w:rsidRPr="002A5FE0">
          <w:rPr>
            <w:noProof/>
            <w:webHidden/>
            <w:sz w:val="20"/>
            <w:szCs w:val="20"/>
          </w:rPr>
          <w:tab/>
        </w:r>
        <w:r w:rsidR="002A5FE0" w:rsidRPr="002A5FE0">
          <w:rPr>
            <w:noProof/>
            <w:webHidden/>
            <w:sz w:val="20"/>
            <w:szCs w:val="20"/>
          </w:rPr>
          <w:fldChar w:fldCharType="begin"/>
        </w:r>
        <w:r w:rsidR="002A5FE0" w:rsidRPr="002A5FE0">
          <w:rPr>
            <w:noProof/>
            <w:webHidden/>
            <w:sz w:val="20"/>
            <w:szCs w:val="20"/>
          </w:rPr>
          <w:instrText xml:space="preserve"> PAGEREF _Toc186130466 \h </w:instrText>
        </w:r>
        <w:r w:rsidR="002A5FE0" w:rsidRPr="002A5FE0">
          <w:rPr>
            <w:noProof/>
            <w:webHidden/>
            <w:sz w:val="20"/>
            <w:szCs w:val="20"/>
          </w:rPr>
        </w:r>
        <w:r w:rsidR="002A5FE0" w:rsidRPr="002A5FE0">
          <w:rPr>
            <w:noProof/>
            <w:webHidden/>
            <w:sz w:val="20"/>
            <w:szCs w:val="20"/>
          </w:rPr>
          <w:fldChar w:fldCharType="separate"/>
        </w:r>
        <w:r w:rsidR="002235B1">
          <w:rPr>
            <w:noProof/>
            <w:webHidden/>
            <w:sz w:val="20"/>
            <w:szCs w:val="20"/>
          </w:rPr>
          <w:t>234</w:t>
        </w:r>
        <w:r w:rsidR="002A5FE0" w:rsidRPr="002A5FE0">
          <w:rPr>
            <w:noProof/>
            <w:webHidden/>
            <w:sz w:val="20"/>
            <w:szCs w:val="20"/>
          </w:rPr>
          <w:fldChar w:fldCharType="end"/>
        </w:r>
      </w:hyperlink>
    </w:p>
    <w:p w14:paraId="456BBD2E" w14:textId="77777777" w:rsidR="002A5FE0" w:rsidRPr="002A5FE0" w:rsidRDefault="00F056A7">
      <w:pPr>
        <w:pStyle w:val="TM3"/>
        <w:tabs>
          <w:tab w:val="right" w:leader="dot" w:pos="9062"/>
        </w:tabs>
        <w:rPr>
          <w:noProof/>
          <w:sz w:val="20"/>
          <w:szCs w:val="20"/>
        </w:rPr>
      </w:pPr>
      <w:hyperlink w:anchor="_Toc186130467" w:history="1">
        <w:r w:rsidR="002A5FE0" w:rsidRPr="002A5FE0">
          <w:rPr>
            <w:rStyle w:val="Lienhypertexte"/>
            <w:rFonts w:eastAsia="Calibri"/>
            <w:noProof/>
            <w:sz w:val="20"/>
            <w:szCs w:val="20"/>
          </w:rPr>
          <w:t>Le dispositif des aides techniques en France</w:t>
        </w:r>
        <w:r w:rsidR="002A5FE0" w:rsidRPr="002A5FE0">
          <w:rPr>
            <w:noProof/>
            <w:webHidden/>
            <w:sz w:val="20"/>
            <w:szCs w:val="20"/>
          </w:rPr>
          <w:tab/>
        </w:r>
        <w:r w:rsidR="002A5FE0" w:rsidRPr="002A5FE0">
          <w:rPr>
            <w:noProof/>
            <w:webHidden/>
            <w:sz w:val="20"/>
            <w:szCs w:val="20"/>
          </w:rPr>
          <w:fldChar w:fldCharType="begin"/>
        </w:r>
        <w:r w:rsidR="002A5FE0" w:rsidRPr="002A5FE0">
          <w:rPr>
            <w:noProof/>
            <w:webHidden/>
            <w:sz w:val="20"/>
            <w:szCs w:val="20"/>
          </w:rPr>
          <w:instrText xml:space="preserve"> PAGEREF _Toc186130467 \h </w:instrText>
        </w:r>
        <w:r w:rsidR="002A5FE0" w:rsidRPr="002A5FE0">
          <w:rPr>
            <w:noProof/>
            <w:webHidden/>
            <w:sz w:val="20"/>
            <w:szCs w:val="20"/>
          </w:rPr>
        </w:r>
        <w:r w:rsidR="002A5FE0" w:rsidRPr="002A5FE0">
          <w:rPr>
            <w:noProof/>
            <w:webHidden/>
            <w:sz w:val="20"/>
            <w:szCs w:val="20"/>
          </w:rPr>
          <w:fldChar w:fldCharType="separate"/>
        </w:r>
        <w:r w:rsidR="002235B1">
          <w:rPr>
            <w:noProof/>
            <w:webHidden/>
            <w:sz w:val="20"/>
            <w:szCs w:val="20"/>
          </w:rPr>
          <w:t>234</w:t>
        </w:r>
        <w:r w:rsidR="002A5FE0" w:rsidRPr="002A5FE0">
          <w:rPr>
            <w:noProof/>
            <w:webHidden/>
            <w:sz w:val="20"/>
            <w:szCs w:val="20"/>
          </w:rPr>
          <w:fldChar w:fldCharType="end"/>
        </w:r>
      </w:hyperlink>
    </w:p>
    <w:p w14:paraId="51455711" w14:textId="77777777" w:rsidR="002A5FE0" w:rsidRPr="002A5FE0" w:rsidRDefault="00F056A7">
      <w:pPr>
        <w:pStyle w:val="TM3"/>
        <w:tabs>
          <w:tab w:val="right" w:leader="dot" w:pos="9062"/>
        </w:tabs>
        <w:rPr>
          <w:noProof/>
          <w:sz w:val="20"/>
          <w:szCs w:val="20"/>
        </w:rPr>
      </w:pPr>
      <w:hyperlink w:anchor="_Toc186130468" w:history="1">
        <w:r w:rsidR="002A5FE0" w:rsidRPr="002A5FE0">
          <w:rPr>
            <w:rStyle w:val="Lienhypertexte"/>
            <w:rFonts w:eastAsiaTheme="majorEastAsia"/>
            <w:noProof/>
            <w:sz w:val="20"/>
            <w:szCs w:val="20"/>
          </w:rPr>
          <w:t>Système d’acquisition d’aides techniques au Luxembourg</w:t>
        </w:r>
        <w:r w:rsidR="002A5FE0" w:rsidRPr="002A5FE0">
          <w:rPr>
            <w:noProof/>
            <w:webHidden/>
            <w:sz w:val="20"/>
            <w:szCs w:val="20"/>
          </w:rPr>
          <w:tab/>
        </w:r>
        <w:r w:rsidR="002A5FE0" w:rsidRPr="002A5FE0">
          <w:rPr>
            <w:noProof/>
            <w:webHidden/>
            <w:sz w:val="20"/>
            <w:szCs w:val="20"/>
          </w:rPr>
          <w:fldChar w:fldCharType="begin"/>
        </w:r>
        <w:r w:rsidR="002A5FE0" w:rsidRPr="002A5FE0">
          <w:rPr>
            <w:noProof/>
            <w:webHidden/>
            <w:sz w:val="20"/>
            <w:szCs w:val="20"/>
          </w:rPr>
          <w:instrText xml:space="preserve"> PAGEREF _Toc186130468 \h </w:instrText>
        </w:r>
        <w:r w:rsidR="002A5FE0" w:rsidRPr="002A5FE0">
          <w:rPr>
            <w:noProof/>
            <w:webHidden/>
            <w:sz w:val="20"/>
            <w:szCs w:val="20"/>
          </w:rPr>
        </w:r>
        <w:r w:rsidR="002A5FE0" w:rsidRPr="002A5FE0">
          <w:rPr>
            <w:noProof/>
            <w:webHidden/>
            <w:sz w:val="20"/>
            <w:szCs w:val="20"/>
          </w:rPr>
          <w:fldChar w:fldCharType="separate"/>
        </w:r>
        <w:r w:rsidR="002235B1">
          <w:rPr>
            <w:noProof/>
            <w:webHidden/>
            <w:sz w:val="20"/>
            <w:szCs w:val="20"/>
          </w:rPr>
          <w:t>246</w:t>
        </w:r>
        <w:r w:rsidR="002A5FE0" w:rsidRPr="002A5FE0">
          <w:rPr>
            <w:noProof/>
            <w:webHidden/>
            <w:sz w:val="20"/>
            <w:szCs w:val="20"/>
          </w:rPr>
          <w:fldChar w:fldCharType="end"/>
        </w:r>
      </w:hyperlink>
    </w:p>
    <w:p w14:paraId="6C29FA58" w14:textId="77777777" w:rsidR="002A5FE0" w:rsidRPr="002A5FE0" w:rsidRDefault="00F056A7">
      <w:pPr>
        <w:pStyle w:val="TM3"/>
        <w:tabs>
          <w:tab w:val="right" w:leader="dot" w:pos="9062"/>
        </w:tabs>
        <w:rPr>
          <w:noProof/>
          <w:sz w:val="20"/>
          <w:szCs w:val="20"/>
        </w:rPr>
      </w:pPr>
      <w:hyperlink w:anchor="_Toc186130469" w:history="1">
        <w:r w:rsidR="002A5FE0" w:rsidRPr="002A5FE0">
          <w:rPr>
            <w:rStyle w:val="Lienhypertexte"/>
            <w:rFonts w:eastAsia="Calibri"/>
            <w:noProof/>
            <w:sz w:val="20"/>
            <w:szCs w:val="20"/>
          </w:rPr>
          <w:t>Comparaison des Systèmes d’Acquisition des Aides Techniques</w:t>
        </w:r>
        <w:r w:rsidR="002A5FE0" w:rsidRPr="002A5FE0">
          <w:rPr>
            <w:rStyle w:val="Lienhypertexte"/>
            <w:rFonts w:ascii="Calibri" w:eastAsia="Calibri" w:hAnsi="Calibri"/>
            <w:noProof/>
            <w:sz w:val="20"/>
            <w:szCs w:val="20"/>
          </w:rPr>
          <w:t> </w:t>
        </w:r>
        <w:r w:rsidR="002A5FE0" w:rsidRPr="002A5FE0">
          <w:rPr>
            <w:rStyle w:val="Lienhypertexte"/>
            <w:rFonts w:eastAsia="Calibri"/>
            <w:noProof/>
            <w:sz w:val="20"/>
            <w:szCs w:val="20"/>
          </w:rPr>
          <w:t>: France vs Luxembourg</w:t>
        </w:r>
        <w:r w:rsidR="002A5FE0" w:rsidRPr="002A5FE0">
          <w:rPr>
            <w:noProof/>
            <w:webHidden/>
            <w:sz w:val="20"/>
            <w:szCs w:val="20"/>
          </w:rPr>
          <w:tab/>
        </w:r>
        <w:r w:rsidR="002A5FE0" w:rsidRPr="002A5FE0">
          <w:rPr>
            <w:noProof/>
            <w:webHidden/>
            <w:sz w:val="20"/>
            <w:szCs w:val="20"/>
          </w:rPr>
          <w:fldChar w:fldCharType="begin"/>
        </w:r>
        <w:r w:rsidR="002A5FE0" w:rsidRPr="002A5FE0">
          <w:rPr>
            <w:noProof/>
            <w:webHidden/>
            <w:sz w:val="20"/>
            <w:szCs w:val="20"/>
          </w:rPr>
          <w:instrText xml:space="preserve"> PAGEREF _Toc186130469 \h </w:instrText>
        </w:r>
        <w:r w:rsidR="002A5FE0" w:rsidRPr="002A5FE0">
          <w:rPr>
            <w:noProof/>
            <w:webHidden/>
            <w:sz w:val="20"/>
            <w:szCs w:val="20"/>
          </w:rPr>
        </w:r>
        <w:r w:rsidR="002A5FE0" w:rsidRPr="002A5FE0">
          <w:rPr>
            <w:noProof/>
            <w:webHidden/>
            <w:sz w:val="20"/>
            <w:szCs w:val="20"/>
          </w:rPr>
          <w:fldChar w:fldCharType="separate"/>
        </w:r>
        <w:r w:rsidR="002235B1">
          <w:rPr>
            <w:noProof/>
            <w:webHidden/>
            <w:sz w:val="20"/>
            <w:szCs w:val="20"/>
          </w:rPr>
          <w:t>261</w:t>
        </w:r>
        <w:r w:rsidR="002A5FE0" w:rsidRPr="002A5FE0">
          <w:rPr>
            <w:noProof/>
            <w:webHidden/>
            <w:sz w:val="20"/>
            <w:szCs w:val="20"/>
          </w:rPr>
          <w:fldChar w:fldCharType="end"/>
        </w:r>
      </w:hyperlink>
    </w:p>
    <w:p w14:paraId="2175F3A3" w14:textId="77777777" w:rsidR="002A5FE0" w:rsidRPr="002A5FE0" w:rsidRDefault="00F056A7">
      <w:pPr>
        <w:pStyle w:val="TM3"/>
        <w:tabs>
          <w:tab w:val="left" w:pos="1100"/>
          <w:tab w:val="right" w:leader="dot" w:pos="9062"/>
        </w:tabs>
        <w:rPr>
          <w:noProof/>
          <w:sz w:val="20"/>
          <w:szCs w:val="20"/>
        </w:rPr>
      </w:pPr>
      <w:hyperlink w:anchor="_Toc186130470" w:history="1">
        <w:r w:rsidR="002A5FE0" w:rsidRPr="002A5FE0">
          <w:rPr>
            <w:rStyle w:val="Lienhypertexte"/>
            <w:rFonts w:eastAsia="Calibri"/>
            <w:noProof/>
            <w:sz w:val="20"/>
            <w:szCs w:val="20"/>
          </w:rPr>
          <w:t>11.</w:t>
        </w:r>
        <w:r w:rsidR="002A5FE0" w:rsidRPr="002A5FE0">
          <w:rPr>
            <w:noProof/>
            <w:sz w:val="20"/>
            <w:szCs w:val="20"/>
          </w:rPr>
          <w:tab/>
        </w:r>
        <w:r w:rsidR="002A5FE0" w:rsidRPr="002A5FE0">
          <w:rPr>
            <w:rStyle w:val="Lienhypertexte"/>
            <w:rFonts w:eastAsia="Calibri"/>
            <w:noProof/>
            <w:sz w:val="20"/>
            <w:szCs w:val="20"/>
          </w:rPr>
          <w:t>Les difficultés d’accès à l’emploi défi de l’absence d’accessibilité physique et numérique et des attitudes discriminatoires des entreprises en France et au Luxembourg</w:t>
        </w:r>
        <w:r w:rsidR="002A5FE0" w:rsidRPr="002A5FE0">
          <w:rPr>
            <w:noProof/>
            <w:webHidden/>
            <w:sz w:val="20"/>
            <w:szCs w:val="20"/>
          </w:rPr>
          <w:tab/>
        </w:r>
        <w:r w:rsidR="002A5FE0" w:rsidRPr="002A5FE0">
          <w:rPr>
            <w:noProof/>
            <w:webHidden/>
            <w:sz w:val="20"/>
            <w:szCs w:val="20"/>
          </w:rPr>
          <w:fldChar w:fldCharType="begin"/>
        </w:r>
        <w:r w:rsidR="002A5FE0" w:rsidRPr="002A5FE0">
          <w:rPr>
            <w:noProof/>
            <w:webHidden/>
            <w:sz w:val="20"/>
            <w:szCs w:val="20"/>
          </w:rPr>
          <w:instrText xml:space="preserve"> PAGEREF _Toc186130470 \h </w:instrText>
        </w:r>
        <w:r w:rsidR="002A5FE0" w:rsidRPr="002A5FE0">
          <w:rPr>
            <w:noProof/>
            <w:webHidden/>
            <w:sz w:val="20"/>
            <w:szCs w:val="20"/>
          </w:rPr>
        </w:r>
        <w:r w:rsidR="002A5FE0" w:rsidRPr="002A5FE0">
          <w:rPr>
            <w:noProof/>
            <w:webHidden/>
            <w:sz w:val="20"/>
            <w:szCs w:val="20"/>
          </w:rPr>
          <w:fldChar w:fldCharType="separate"/>
        </w:r>
        <w:r w:rsidR="002235B1">
          <w:rPr>
            <w:noProof/>
            <w:webHidden/>
            <w:sz w:val="20"/>
            <w:szCs w:val="20"/>
          </w:rPr>
          <w:t>264</w:t>
        </w:r>
        <w:r w:rsidR="002A5FE0" w:rsidRPr="002A5FE0">
          <w:rPr>
            <w:noProof/>
            <w:webHidden/>
            <w:sz w:val="20"/>
            <w:szCs w:val="20"/>
          </w:rPr>
          <w:fldChar w:fldCharType="end"/>
        </w:r>
      </w:hyperlink>
    </w:p>
    <w:p w14:paraId="45107CD2" w14:textId="77777777" w:rsidR="002A5FE0" w:rsidRPr="002A5FE0" w:rsidRDefault="00F056A7">
      <w:pPr>
        <w:pStyle w:val="TM3"/>
        <w:tabs>
          <w:tab w:val="right" w:leader="dot" w:pos="9062"/>
        </w:tabs>
        <w:rPr>
          <w:noProof/>
          <w:sz w:val="20"/>
          <w:szCs w:val="20"/>
        </w:rPr>
      </w:pPr>
      <w:hyperlink w:anchor="_Toc186130471" w:history="1">
        <w:r w:rsidR="002A5FE0" w:rsidRPr="002A5FE0">
          <w:rPr>
            <w:rStyle w:val="Lienhypertexte"/>
            <w:rFonts w:eastAsia="Calibri"/>
            <w:noProof/>
            <w:sz w:val="20"/>
            <w:szCs w:val="20"/>
          </w:rPr>
          <w:t>France</w:t>
        </w:r>
        <w:r w:rsidR="002A5FE0" w:rsidRPr="002A5FE0">
          <w:rPr>
            <w:rStyle w:val="Lienhypertexte"/>
            <w:rFonts w:ascii="Calibri" w:eastAsia="Calibri" w:hAnsi="Calibri"/>
            <w:noProof/>
            <w:sz w:val="20"/>
            <w:szCs w:val="20"/>
          </w:rPr>
          <w:t> </w:t>
        </w:r>
        <w:r w:rsidR="002A5FE0" w:rsidRPr="002A5FE0">
          <w:rPr>
            <w:rStyle w:val="Lienhypertexte"/>
            <w:rFonts w:eastAsia="Calibri"/>
            <w:noProof/>
            <w:sz w:val="20"/>
            <w:szCs w:val="20"/>
          </w:rPr>
          <w:t>: D</w:t>
        </w:r>
        <w:r w:rsidR="002A5FE0" w:rsidRPr="002A5FE0">
          <w:rPr>
            <w:rStyle w:val="Lienhypertexte"/>
            <w:rFonts w:eastAsia="Calibri" w:cs="Luciole"/>
            <w:noProof/>
            <w:sz w:val="20"/>
            <w:szCs w:val="20"/>
          </w:rPr>
          <w:t>é</w:t>
        </w:r>
        <w:r w:rsidR="002A5FE0" w:rsidRPr="002A5FE0">
          <w:rPr>
            <w:rStyle w:val="Lienhypertexte"/>
            <w:rFonts w:eastAsia="Calibri"/>
            <w:noProof/>
            <w:sz w:val="20"/>
            <w:szCs w:val="20"/>
          </w:rPr>
          <w:t>fis et Retards dans l</w:t>
        </w:r>
        <w:r w:rsidR="002A5FE0" w:rsidRPr="002A5FE0">
          <w:rPr>
            <w:rStyle w:val="Lienhypertexte"/>
            <w:rFonts w:eastAsia="Calibri" w:cs="Luciole"/>
            <w:noProof/>
            <w:sz w:val="20"/>
            <w:szCs w:val="20"/>
          </w:rPr>
          <w:t>’</w:t>
        </w:r>
        <w:r w:rsidR="002A5FE0" w:rsidRPr="002A5FE0">
          <w:rPr>
            <w:rStyle w:val="Lienhypertexte"/>
            <w:rFonts w:eastAsia="Calibri"/>
            <w:noProof/>
            <w:sz w:val="20"/>
            <w:szCs w:val="20"/>
          </w:rPr>
          <w:t>Emploi des Personnes Handicap</w:t>
        </w:r>
        <w:r w:rsidR="002A5FE0" w:rsidRPr="002A5FE0">
          <w:rPr>
            <w:rStyle w:val="Lienhypertexte"/>
            <w:rFonts w:eastAsia="Calibri" w:cs="Luciole"/>
            <w:noProof/>
            <w:sz w:val="20"/>
            <w:szCs w:val="20"/>
          </w:rPr>
          <w:t>é</w:t>
        </w:r>
        <w:r w:rsidR="002A5FE0" w:rsidRPr="002A5FE0">
          <w:rPr>
            <w:rStyle w:val="Lienhypertexte"/>
            <w:rFonts w:eastAsia="Calibri"/>
            <w:noProof/>
            <w:sz w:val="20"/>
            <w:szCs w:val="20"/>
          </w:rPr>
          <w:t>es</w:t>
        </w:r>
        <w:r w:rsidR="002A5FE0" w:rsidRPr="002A5FE0">
          <w:rPr>
            <w:noProof/>
            <w:webHidden/>
            <w:sz w:val="20"/>
            <w:szCs w:val="20"/>
          </w:rPr>
          <w:tab/>
        </w:r>
        <w:r w:rsidR="002A5FE0" w:rsidRPr="002A5FE0">
          <w:rPr>
            <w:noProof/>
            <w:webHidden/>
            <w:sz w:val="20"/>
            <w:szCs w:val="20"/>
          </w:rPr>
          <w:fldChar w:fldCharType="begin"/>
        </w:r>
        <w:r w:rsidR="002A5FE0" w:rsidRPr="002A5FE0">
          <w:rPr>
            <w:noProof/>
            <w:webHidden/>
            <w:sz w:val="20"/>
            <w:szCs w:val="20"/>
          </w:rPr>
          <w:instrText xml:space="preserve"> PAGEREF _Toc186130471 \h </w:instrText>
        </w:r>
        <w:r w:rsidR="002A5FE0" w:rsidRPr="002A5FE0">
          <w:rPr>
            <w:noProof/>
            <w:webHidden/>
            <w:sz w:val="20"/>
            <w:szCs w:val="20"/>
          </w:rPr>
        </w:r>
        <w:r w:rsidR="002A5FE0" w:rsidRPr="002A5FE0">
          <w:rPr>
            <w:noProof/>
            <w:webHidden/>
            <w:sz w:val="20"/>
            <w:szCs w:val="20"/>
          </w:rPr>
          <w:fldChar w:fldCharType="separate"/>
        </w:r>
        <w:r w:rsidR="002235B1">
          <w:rPr>
            <w:noProof/>
            <w:webHidden/>
            <w:sz w:val="20"/>
            <w:szCs w:val="20"/>
          </w:rPr>
          <w:t>265</w:t>
        </w:r>
        <w:r w:rsidR="002A5FE0" w:rsidRPr="002A5FE0">
          <w:rPr>
            <w:noProof/>
            <w:webHidden/>
            <w:sz w:val="20"/>
            <w:szCs w:val="20"/>
          </w:rPr>
          <w:fldChar w:fldCharType="end"/>
        </w:r>
      </w:hyperlink>
    </w:p>
    <w:p w14:paraId="24915E81" w14:textId="77777777" w:rsidR="002A5FE0" w:rsidRPr="002A5FE0" w:rsidRDefault="00F056A7">
      <w:pPr>
        <w:pStyle w:val="TM3"/>
        <w:tabs>
          <w:tab w:val="right" w:leader="dot" w:pos="9062"/>
        </w:tabs>
        <w:rPr>
          <w:noProof/>
          <w:sz w:val="20"/>
          <w:szCs w:val="20"/>
        </w:rPr>
      </w:pPr>
      <w:hyperlink w:anchor="_Toc186130472" w:history="1">
        <w:r w:rsidR="002A5FE0" w:rsidRPr="002A5FE0">
          <w:rPr>
            <w:rStyle w:val="Lienhypertexte"/>
            <w:rFonts w:eastAsia="Calibri"/>
            <w:noProof/>
            <w:sz w:val="20"/>
            <w:szCs w:val="20"/>
          </w:rPr>
          <w:t>Exemples de Bonnes Pratiques pour favoriser l’inclusion professionnelle des PSDH</w:t>
        </w:r>
        <w:r w:rsidR="002A5FE0" w:rsidRPr="002A5FE0">
          <w:rPr>
            <w:noProof/>
            <w:webHidden/>
            <w:sz w:val="20"/>
            <w:szCs w:val="20"/>
          </w:rPr>
          <w:tab/>
        </w:r>
        <w:r w:rsidR="002A5FE0" w:rsidRPr="002A5FE0">
          <w:rPr>
            <w:noProof/>
            <w:webHidden/>
            <w:sz w:val="20"/>
            <w:szCs w:val="20"/>
          </w:rPr>
          <w:fldChar w:fldCharType="begin"/>
        </w:r>
        <w:r w:rsidR="002A5FE0" w:rsidRPr="002A5FE0">
          <w:rPr>
            <w:noProof/>
            <w:webHidden/>
            <w:sz w:val="20"/>
            <w:szCs w:val="20"/>
          </w:rPr>
          <w:instrText xml:space="preserve"> PAGEREF _Toc186130472 \h </w:instrText>
        </w:r>
        <w:r w:rsidR="002A5FE0" w:rsidRPr="002A5FE0">
          <w:rPr>
            <w:noProof/>
            <w:webHidden/>
            <w:sz w:val="20"/>
            <w:szCs w:val="20"/>
          </w:rPr>
        </w:r>
        <w:r w:rsidR="002A5FE0" w:rsidRPr="002A5FE0">
          <w:rPr>
            <w:noProof/>
            <w:webHidden/>
            <w:sz w:val="20"/>
            <w:szCs w:val="20"/>
          </w:rPr>
          <w:fldChar w:fldCharType="separate"/>
        </w:r>
        <w:r w:rsidR="002235B1">
          <w:rPr>
            <w:noProof/>
            <w:webHidden/>
            <w:sz w:val="20"/>
            <w:szCs w:val="20"/>
          </w:rPr>
          <w:t>274</w:t>
        </w:r>
        <w:r w:rsidR="002A5FE0" w:rsidRPr="002A5FE0">
          <w:rPr>
            <w:noProof/>
            <w:webHidden/>
            <w:sz w:val="20"/>
            <w:szCs w:val="20"/>
          </w:rPr>
          <w:fldChar w:fldCharType="end"/>
        </w:r>
      </w:hyperlink>
    </w:p>
    <w:p w14:paraId="77E34903" w14:textId="77777777" w:rsidR="002A5FE0" w:rsidRPr="002A5FE0" w:rsidRDefault="00F056A7">
      <w:pPr>
        <w:pStyle w:val="TM3"/>
        <w:tabs>
          <w:tab w:val="right" w:leader="dot" w:pos="9062"/>
        </w:tabs>
        <w:rPr>
          <w:noProof/>
          <w:sz w:val="20"/>
          <w:szCs w:val="20"/>
        </w:rPr>
      </w:pPr>
      <w:hyperlink w:anchor="_Toc186130473" w:history="1">
        <w:r w:rsidR="002A5FE0" w:rsidRPr="002A5FE0">
          <w:rPr>
            <w:rStyle w:val="Lienhypertexte"/>
            <w:rFonts w:eastAsia="Calibri"/>
            <w:noProof/>
            <w:sz w:val="20"/>
            <w:szCs w:val="20"/>
          </w:rPr>
          <w:t>Luxembourg</w:t>
        </w:r>
        <w:r w:rsidR="002A5FE0" w:rsidRPr="002A5FE0">
          <w:rPr>
            <w:rStyle w:val="Lienhypertexte"/>
            <w:rFonts w:ascii="Calibri" w:eastAsia="Calibri" w:hAnsi="Calibri"/>
            <w:noProof/>
            <w:sz w:val="20"/>
            <w:szCs w:val="20"/>
          </w:rPr>
          <w:t> </w:t>
        </w:r>
        <w:r w:rsidR="002A5FE0" w:rsidRPr="002A5FE0">
          <w:rPr>
            <w:rStyle w:val="Lienhypertexte"/>
            <w:rFonts w:eastAsia="Calibri"/>
            <w:noProof/>
            <w:sz w:val="20"/>
            <w:szCs w:val="20"/>
          </w:rPr>
          <w:t>: D</w:t>
        </w:r>
        <w:r w:rsidR="002A5FE0" w:rsidRPr="002A5FE0">
          <w:rPr>
            <w:rStyle w:val="Lienhypertexte"/>
            <w:rFonts w:eastAsia="Calibri" w:cs="Luciole"/>
            <w:noProof/>
            <w:sz w:val="20"/>
            <w:szCs w:val="20"/>
          </w:rPr>
          <w:t>é</w:t>
        </w:r>
        <w:r w:rsidR="002A5FE0" w:rsidRPr="002A5FE0">
          <w:rPr>
            <w:rStyle w:val="Lienhypertexte"/>
            <w:rFonts w:eastAsia="Calibri"/>
            <w:noProof/>
            <w:sz w:val="20"/>
            <w:szCs w:val="20"/>
          </w:rPr>
          <w:t>fis et Retards dans l</w:t>
        </w:r>
        <w:r w:rsidR="002A5FE0" w:rsidRPr="002A5FE0">
          <w:rPr>
            <w:rStyle w:val="Lienhypertexte"/>
            <w:rFonts w:eastAsia="Calibri" w:cs="Luciole"/>
            <w:noProof/>
            <w:sz w:val="20"/>
            <w:szCs w:val="20"/>
          </w:rPr>
          <w:t>’</w:t>
        </w:r>
        <w:r w:rsidR="002A5FE0" w:rsidRPr="002A5FE0">
          <w:rPr>
            <w:rStyle w:val="Lienhypertexte"/>
            <w:rFonts w:eastAsia="Calibri"/>
            <w:noProof/>
            <w:sz w:val="20"/>
            <w:szCs w:val="20"/>
          </w:rPr>
          <w:t>Emploi des Personnes Handicapées</w:t>
        </w:r>
        <w:r w:rsidR="002A5FE0" w:rsidRPr="002A5FE0">
          <w:rPr>
            <w:noProof/>
            <w:webHidden/>
            <w:sz w:val="20"/>
            <w:szCs w:val="20"/>
          </w:rPr>
          <w:tab/>
        </w:r>
        <w:r w:rsidR="002A5FE0" w:rsidRPr="002A5FE0">
          <w:rPr>
            <w:noProof/>
            <w:webHidden/>
            <w:sz w:val="20"/>
            <w:szCs w:val="20"/>
          </w:rPr>
          <w:fldChar w:fldCharType="begin"/>
        </w:r>
        <w:r w:rsidR="002A5FE0" w:rsidRPr="002A5FE0">
          <w:rPr>
            <w:noProof/>
            <w:webHidden/>
            <w:sz w:val="20"/>
            <w:szCs w:val="20"/>
          </w:rPr>
          <w:instrText xml:space="preserve"> PAGEREF _Toc186130473 \h </w:instrText>
        </w:r>
        <w:r w:rsidR="002A5FE0" w:rsidRPr="002A5FE0">
          <w:rPr>
            <w:noProof/>
            <w:webHidden/>
            <w:sz w:val="20"/>
            <w:szCs w:val="20"/>
          </w:rPr>
        </w:r>
        <w:r w:rsidR="002A5FE0" w:rsidRPr="002A5FE0">
          <w:rPr>
            <w:noProof/>
            <w:webHidden/>
            <w:sz w:val="20"/>
            <w:szCs w:val="20"/>
          </w:rPr>
          <w:fldChar w:fldCharType="separate"/>
        </w:r>
        <w:r w:rsidR="002235B1">
          <w:rPr>
            <w:noProof/>
            <w:webHidden/>
            <w:sz w:val="20"/>
            <w:szCs w:val="20"/>
          </w:rPr>
          <w:t>283</w:t>
        </w:r>
        <w:r w:rsidR="002A5FE0" w:rsidRPr="002A5FE0">
          <w:rPr>
            <w:noProof/>
            <w:webHidden/>
            <w:sz w:val="20"/>
            <w:szCs w:val="20"/>
          </w:rPr>
          <w:fldChar w:fldCharType="end"/>
        </w:r>
      </w:hyperlink>
    </w:p>
    <w:p w14:paraId="6574E33C" w14:textId="77777777" w:rsidR="002A5FE0" w:rsidRPr="002A5FE0" w:rsidRDefault="00F056A7">
      <w:pPr>
        <w:pStyle w:val="TM3"/>
        <w:tabs>
          <w:tab w:val="right" w:leader="dot" w:pos="9062"/>
        </w:tabs>
        <w:rPr>
          <w:noProof/>
          <w:sz w:val="20"/>
          <w:szCs w:val="20"/>
        </w:rPr>
      </w:pPr>
      <w:hyperlink w:anchor="_Toc186130474" w:history="1">
        <w:r w:rsidR="002A5FE0" w:rsidRPr="002A5FE0">
          <w:rPr>
            <w:rStyle w:val="Lienhypertexte"/>
            <w:rFonts w:eastAsia="Calibri"/>
            <w:noProof/>
            <w:sz w:val="20"/>
            <w:szCs w:val="20"/>
          </w:rPr>
          <w:t>Comparaison France-Luxembourg</w:t>
        </w:r>
        <w:r w:rsidR="002A5FE0" w:rsidRPr="002A5FE0">
          <w:rPr>
            <w:rStyle w:val="Lienhypertexte"/>
            <w:rFonts w:ascii="Calibri" w:eastAsia="Calibri" w:hAnsi="Calibri"/>
            <w:noProof/>
            <w:sz w:val="20"/>
            <w:szCs w:val="20"/>
          </w:rPr>
          <w:t> </w:t>
        </w:r>
        <w:r w:rsidR="002A5FE0" w:rsidRPr="002A5FE0">
          <w:rPr>
            <w:rStyle w:val="Lienhypertexte"/>
            <w:rFonts w:eastAsia="Calibri"/>
            <w:noProof/>
            <w:sz w:val="20"/>
            <w:szCs w:val="20"/>
          </w:rPr>
          <w:t>: D</w:t>
        </w:r>
        <w:r w:rsidR="002A5FE0" w:rsidRPr="002A5FE0">
          <w:rPr>
            <w:rStyle w:val="Lienhypertexte"/>
            <w:rFonts w:eastAsia="Calibri" w:cs="Luciole"/>
            <w:noProof/>
            <w:sz w:val="20"/>
            <w:szCs w:val="20"/>
          </w:rPr>
          <w:t>é</w:t>
        </w:r>
        <w:r w:rsidR="002A5FE0" w:rsidRPr="002A5FE0">
          <w:rPr>
            <w:rStyle w:val="Lienhypertexte"/>
            <w:rFonts w:eastAsia="Calibri"/>
            <w:noProof/>
            <w:sz w:val="20"/>
            <w:szCs w:val="20"/>
          </w:rPr>
          <w:t>fis et Initiatives pour l</w:t>
        </w:r>
        <w:r w:rsidR="002A5FE0" w:rsidRPr="002A5FE0">
          <w:rPr>
            <w:rStyle w:val="Lienhypertexte"/>
            <w:rFonts w:eastAsia="Calibri" w:cs="Luciole"/>
            <w:noProof/>
            <w:sz w:val="20"/>
            <w:szCs w:val="20"/>
          </w:rPr>
          <w:t>’</w:t>
        </w:r>
        <w:r w:rsidR="002A5FE0" w:rsidRPr="002A5FE0">
          <w:rPr>
            <w:rStyle w:val="Lienhypertexte"/>
            <w:rFonts w:eastAsia="Calibri"/>
            <w:noProof/>
            <w:sz w:val="20"/>
            <w:szCs w:val="20"/>
          </w:rPr>
          <w:t>Emploi des Personnes en situation de Handicap</w:t>
        </w:r>
        <w:r w:rsidR="002A5FE0" w:rsidRPr="002A5FE0">
          <w:rPr>
            <w:noProof/>
            <w:webHidden/>
            <w:sz w:val="20"/>
            <w:szCs w:val="20"/>
          </w:rPr>
          <w:tab/>
        </w:r>
        <w:r w:rsidR="002A5FE0" w:rsidRPr="002A5FE0">
          <w:rPr>
            <w:noProof/>
            <w:webHidden/>
            <w:sz w:val="20"/>
            <w:szCs w:val="20"/>
          </w:rPr>
          <w:fldChar w:fldCharType="begin"/>
        </w:r>
        <w:r w:rsidR="002A5FE0" w:rsidRPr="002A5FE0">
          <w:rPr>
            <w:noProof/>
            <w:webHidden/>
            <w:sz w:val="20"/>
            <w:szCs w:val="20"/>
          </w:rPr>
          <w:instrText xml:space="preserve"> PAGEREF _Toc186130474 \h </w:instrText>
        </w:r>
        <w:r w:rsidR="002A5FE0" w:rsidRPr="002A5FE0">
          <w:rPr>
            <w:noProof/>
            <w:webHidden/>
            <w:sz w:val="20"/>
            <w:szCs w:val="20"/>
          </w:rPr>
        </w:r>
        <w:r w:rsidR="002A5FE0" w:rsidRPr="002A5FE0">
          <w:rPr>
            <w:noProof/>
            <w:webHidden/>
            <w:sz w:val="20"/>
            <w:szCs w:val="20"/>
          </w:rPr>
          <w:fldChar w:fldCharType="separate"/>
        </w:r>
        <w:r w:rsidR="002235B1">
          <w:rPr>
            <w:noProof/>
            <w:webHidden/>
            <w:sz w:val="20"/>
            <w:szCs w:val="20"/>
          </w:rPr>
          <w:t>292</w:t>
        </w:r>
        <w:r w:rsidR="002A5FE0" w:rsidRPr="002A5FE0">
          <w:rPr>
            <w:noProof/>
            <w:webHidden/>
            <w:sz w:val="20"/>
            <w:szCs w:val="20"/>
          </w:rPr>
          <w:fldChar w:fldCharType="end"/>
        </w:r>
      </w:hyperlink>
    </w:p>
    <w:p w14:paraId="503E6B68" w14:textId="77777777" w:rsidR="002A5FE0" w:rsidRPr="002A5FE0" w:rsidRDefault="00F056A7">
      <w:pPr>
        <w:pStyle w:val="TM3"/>
        <w:tabs>
          <w:tab w:val="left" w:pos="1100"/>
          <w:tab w:val="right" w:leader="dot" w:pos="9062"/>
        </w:tabs>
        <w:rPr>
          <w:noProof/>
          <w:sz w:val="20"/>
          <w:szCs w:val="20"/>
        </w:rPr>
      </w:pPr>
      <w:hyperlink w:anchor="_Toc186130475" w:history="1">
        <w:r w:rsidR="002A5FE0" w:rsidRPr="002A5FE0">
          <w:rPr>
            <w:rStyle w:val="Lienhypertexte"/>
            <w:rFonts w:eastAsia="Calibri"/>
            <w:noProof/>
            <w:sz w:val="20"/>
            <w:szCs w:val="20"/>
          </w:rPr>
          <w:t>12.</w:t>
        </w:r>
        <w:r w:rsidR="002A5FE0" w:rsidRPr="002A5FE0">
          <w:rPr>
            <w:noProof/>
            <w:sz w:val="20"/>
            <w:szCs w:val="20"/>
          </w:rPr>
          <w:tab/>
        </w:r>
        <w:r w:rsidR="002A5FE0" w:rsidRPr="002A5FE0">
          <w:rPr>
            <w:rStyle w:val="Lienhypertexte"/>
            <w:rFonts w:eastAsia="Calibri"/>
            <w:noProof/>
            <w:sz w:val="20"/>
            <w:szCs w:val="20"/>
          </w:rPr>
          <w:t>La Transition des Aides pour les Personnes Handicapées à l’Approche de 60</w:t>
        </w:r>
        <w:r w:rsidR="002A5FE0" w:rsidRPr="002A5FE0">
          <w:rPr>
            <w:rStyle w:val="Lienhypertexte"/>
            <w:rFonts w:ascii="Calibri" w:eastAsia="Calibri" w:hAnsi="Calibri"/>
            <w:noProof/>
            <w:sz w:val="20"/>
            <w:szCs w:val="20"/>
          </w:rPr>
          <w:t> </w:t>
        </w:r>
        <w:r w:rsidR="002A5FE0" w:rsidRPr="002A5FE0">
          <w:rPr>
            <w:rStyle w:val="Lienhypertexte"/>
            <w:rFonts w:eastAsia="Calibri"/>
            <w:noProof/>
            <w:sz w:val="20"/>
            <w:szCs w:val="20"/>
          </w:rPr>
          <w:t>Ans en France et au Luxembourg</w:t>
        </w:r>
        <w:r w:rsidR="002A5FE0" w:rsidRPr="002A5FE0">
          <w:rPr>
            <w:noProof/>
            <w:webHidden/>
            <w:sz w:val="20"/>
            <w:szCs w:val="20"/>
          </w:rPr>
          <w:tab/>
        </w:r>
        <w:r w:rsidR="002A5FE0" w:rsidRPr="002A5FE0">
          <w:rPr>
            <w:noProof/>
            <w:webHidden/>
            <w:sz w:val="20"/>
            <w:szCs w:val="20"/>
          </w:rPr>
          <w:fldChar w:fldCharType="begin"/>
        </w:r>
        <w:r w:rsidR="002A5FE0" w:rsidRPr="002A5FE0">
          <w:rPr>
            <w:noProof/>
            <w:webHidden/>
            <w:sz w:val="20"/>
            <w:szCs w:val="20"/>
          </w:rPr>
          <w:instrText xml:space="preserve"> PAGEREF _Toc186130475 \h </w:instrText>
        </w:r>
        <w:r w:rsidR="002A5FE0" w:rsidRPr="002A5FE0">
          <w:rPr>
            <w:noProof/>
            <w:webHidden/>
            <w:sz w:val="20"/>
            <w:szCs w:val="20"/>
          </w:rPr>
        </w:r>
        <w:r w:rsidR="002A5FE0" w:rsidRPr="002A5FE0">
          <w:rPr>
            <w:noProof/>
            <w:webHidden/>
            <w:sz w:val="20"/>
            <w:szCs w:val="20"/>
          </w:rPr>
          <w:fldChar w:fldCharType="separate"/>
        </w:r>
        <w:r w:rsidR="002235B1">
          <w:rPr>
            <w:noProof/>
            <w:webHidden/>
            <w:sz w:val="20"/>
            <w:szCs w:val="20"/>
          </w:rPr>
          <w:t>294</w:t>
        </w:r>
        <w:r w:rsidR="002A5FE0" w:rsidRPr="002A5FE0">
          <w:rPr>
            <w:noProof/>
            <w:webHidden/>
            <w:sz w:val="20"/>
            <w:szCs w:val="20"/>
          </w:rPr>
          <w:fldChar w:fldCharType="end"/>
        </w:r>
      </w:hyperlink>
    </w:p>
    <w:p w14:paraId="05AB633B" w14:textId="77777777" w:rsidR="002A5FE0" w:rsidRPr="002A5FE0" w:rsidRDefault="00F056A7">
      <w:pPr>
        <w:pStyle w:val="TM3"/>
        <w:tabs>
          <w:tab w:val="right" w:leader="dot" w:pos="9062"/>
        </w:tabs>
        <w:rPr>
          <w:noProof/>
          <w:sz w:val="20"/>
          <w:szCs w:val="20"/>
        </w:rPr>
      </w:pPr>
      <w:hyperlink w:anchor="_Toc186130476" w:history="1">
        <w:r w:rsidR="002A5FE0" w:rsidRPr="002A5FE0">
          <w:rPr>
            <w:rStyle w:val="Lienhypertexte"/>
            <w:rFonts w:eastAsia="Calibri"/>
            <w:noProof/>
            <w:sz w:val="20"/>
            <w:szCs w:val="20"/>
          </w:rPr>
          <w:t>Les Aides en France</w:t>
        </w:r>
        <w:r w:rsidR="002A5FE0" w:rsidRPr="002A5FE0">
          <w:rPr>
            <w:rStyle w:val="Lienhypertexte"/>
            <w:rFonts w:ascii="Calibri" w:eastAsia="Calibri" w:hAnsi="Calibri"/>
            <w:noProof/>
            <w:sz w:val="20"/>
            <w:szCs w:val="20"/>
          </w:rPr>
          <w:t> </w:t>
        </w:r>
        <w:r w:rsidR="002A5FE0" w:rsidRPr="002A5FE0">
          <w:rPr>
            <w:rStyle w:val="Lienhypertexte"/>
            <w:rFonts w:eastAsia="Calibri"/>
            <w:noProof/>
            <w:sz w:val="20"/>
            <w:szCs w:val="20"/>
          </w:rPr>
          <w:t xml:space="preserve">: Une Transition Complexe </w:t>
        </w:r>
        <w:r w:rsidR="002A5FE0" w:rsidRPr="002A5FE0">
          <w:rPr>
            <w:rStyle w:val="Lienhypertexte"/>
            <w:rFonts w:eastAsia="Calibri" w:cs="Luciole"/>
            <w:noProof/>
            <w:sz w:val="20"/>
            <w:szCs w:val="20"/>
          </w:rPr>
          <w:t>à</w:t>
        </w:r>
        <w:r w:rsidR="002A5FE0" w:rsidRPr="002A5FE0">
          <w:rPr>
            <w:rStyle w:val="Lienhypertexte"/>
            <w:rFonts w:eastAsia="Calibri"/>
            <w:noProof/>
            <w:sz w:val="20"/>
            <w:szCs w:val="20"/>
          </w:rPr>
          <w:t xml:space="preserve"> 60</w:t>
        </w:r>
        <w:r w:rsidR="002A5FE0" w:rsidRPr="002A5FE0">
          <w:rPr>
            <w:rStyle w:val="Lienhypertexte"/>
            <w:rFonts w:ascii="Calibri" w:eastAsia="Calibri" w:hAnsi="Calibri"/>
            <w:noProof/>
            <w:sz w:val="20"/>
            <w:szCs w:val="20"/>
          </w:rPr>
          <w:t> </w:t>
        </w:r>
        <w:r w:rsidR="002A5FE0" w:rsidRPr="002A5FE0">
          <w:rPr>
            <w:rStyle w:val="Lienhypertexte"/>
            <w:rFonts w:eastAsia="Calibri"/>
            <w:noProof/>
            <w:sz w:val="20"/>
            <w:szCs w:val="20"/>
          </w:rPr>
          <w:t>Ans</w:t>
        </w:r>
        <w:r w:rsidR="002A5FE0" w:rsidRPr="002A5FE0">
          <w:rPr>
            <w:noProof/>
            <w:webHidden/>
            <w:sz w:val="20"/>
            <w:szCs w:val="20"/>
          </w:rPr>
          <w:tab/>
        </w:r>
        <w:r w:rsidR="002A5FE0" w:rsidRPr="002A5FE0">
          <w:rPr>
            <w:noProof/>
            <w:webHidden/>
            <w:sz w:val="20"/>
            <w:szCs w:val="20"/>
          </w:rPr>
          <w:fldChar w:fldCharType="begin"/>
        </w:r>
        <w:r w:rsidR="002A5FE0" w:rsidRPr="002A5FE0">
          <w:rPr>
            <w:noProof/>
            <w:webHidden/>
            <w:sz w:val="20"/>
            <w:szCs w:val="20"/>
          </w:rPr>
          <w:instrText xml:space="preserve"> PAGEREF _Toc186130476 \h </w:instrText>
        </w:r>
        <w:r w:rsidR="002A5FE0" w:rsidRPr="002A5FE0">
          <w:rPr>
            <w:noProof/>
            <w:webHidden/>
            <w:sz w:val="20"/>
            <w:szCs w:val="20"/>
          </w:rPr>
        </w:r>
        <w:r w:rsidR="002A5FE0" w:rsidRPr="002A5FE0">
          <w:rPr>
            <w:noProof/>
            <w:webHidden/>
            <w:sz w:val="20"/>
            <w:szCs w:val="20"/>
          </w:rPr>
          <w:fldChar w:fldCharType="separate"/>
        </w:r>
        <w:r w:rsidR="002235B1">
          <w:rPr>
            <w:noProof/>
            <w:webHidden/>
            <w:sz w:val="20"/>
            <w:szCs w:val="20"/>
          </w:rPr>
          <w:t>295</w:t>
        </w:r>
        <w:r w:rsidR="002A5FE0" w:rsidRPr="002A5FE0">
          <w:rPr>
            <w:noProof/>
            <w:webHidden/>
            <w:sz w:val="20"/>
            <w:szCs w:val="20"/>
          </w:rPr>
          <w:fldChar w:fldCharType="end"/>
        </w:r>
      </w:hyperlink>
    </w:p>
    <w:p w14:paraId="1B0A77DF" w14:textId="77777777" w:rsidR="002A5FE0" w:rsidRPr="002A5FE0" w:rsidRDefault="00F056A7">
      <w:pPr>
        <w:pStyle w:val="TM3"/>
        <w:tabs>
          <w:tab w:val="right" w:leader="dot" w:pos="9062"/>
        </w:tabs>
        <w:rPr>
          <w:noProof/>
          <w:sz w:val="20"/>
          <w:szCs w:val="20"/>
        </w:rPr>
      </w:pPr>
      <w:hyperlink w:anchor="_Toc186130477" w:history="1">
        <w:r w:rsidR="002A5FE0" w:rsidRPr="002A5FE0">
          <w:rPr>
            <w:rStyle w:val="Lienhypertexte"/>
            <w:rFonts w:eastAsia="Calibri"/>
            <w:noProof/>
            <w:sz w:val="20"/>
            <w:szCs w:val="20"/>
          </w:rPr>
          <w:t>Discrimination fondée sur l’âge</w:t>
        </w:r>
        <w:r w:rsidR="002A5FE0" w:rsidRPr="002A5FE0">
          <w:rPr>
            <w:rStyle w:val="Lienhypertexte"/>
            <w:rFonts w:ascii="Calibri" w:eastAsia="Calibri" w:hAnsi="Calibri"/>
            <w:noProof/>
            <w:sz w:val="20"/>
            <w:szCs w:val="20"/>
          </w:rPr>
          <w:t> </w:t>
        </w:r>
        <w:r w:rsidR="002A5FE0" w:rsidRPr="002A5FE0">
          <w:rPr>
            <w:rStyle w:val="Lienhypertexte"/>
            <w:rFonts w:eastAsia="Calibri"/>
            <w:noProof/>
            <w:sz w:val="20"/>
            <w:szCs w:val="20"/>
          </w:rPr>
          <w:t>: un d</w:t>
        </w:r>
        <w:r w:rsidR="002A5FE0" w:rsidRPr="002A5FE0">
          <w:rPr>
            <w:rStyle w:val="Lienhypertexte"/>
            <w:rFonts w:eastAsia="Calibri" w:cs="Luciole"/>
            <w:noProof/>
            <w:sz w:val="20"/>
            <w:szCs w:val="20"/>
          </w:rPr>
          <w:t>é</w:t>
        </w:r>
        <w:r w:rsidR="002A5FE0" w:rsidRPr="002A5FE0">
          <w:rPr>
            <w:rStyle w:val="Lienhypertexte"/>
            <w:rFonts w:eastAsia="Calibri"/>
            <w:noProof/>
            <w:sz w:val="20"/>
            <w:szCs w:val="20"/>
          </w:rPr>
          <w:t>bat r</w:t>
        </w:r>
        <w:r w:rsidR="002A5FE0" w:rsidRPr="002A5FE0">
          <w:rPr>
            <w:rStyle w:val="Lienhypertexte"/>
            <w:rFonts w:eastAsia="Calibri" w:cs="Luciole"/>
            <w:noProof/>
            <w:sz w:val="20"/>
            <w:szCs w:val="20"/>
          </w:rPr>
          <w:t>é</w:t>
        </w:r>
        <w:r w:rsidR="002A5FE0" w:rsidRPr="002A5FE0">
          <w:rPr>
            <w:rStyle w:val="Lienhypertexte"/>
            <w:rFonts w:eastAsia="Calibri"/>
            <w:noProof/>
            <w:sz w:val="20"/>
            <w:szCs w:val="20"/>
          </w:rPr>
          <w:t>curent</w:t>
        </w:r>
        <w:r w:rsidR="002A5FE0" w:rsidRPr="002A5FE0">
          <w:rPr>
            <w:noProof/>
            <w:webHidden/>
            <w:sz w:val="20"/>
            <w:szCs w:val="20"/>
          </w:rPr>
          <w:tab/>
        </w:r>
        <w:r w:rsidR="002A5FE0" w:rsidRPr="002A5FE0">
          <w:rPr>
            <w:noProof/>
            <w:webHidden/>
            <w:sz w:val="20"/>
            <w:szCs w:val="20"/>
          </w:rPr>
          <w:fldChar w:fldCharType="begin"/>
        </w:r>
        <w:r w:rsidR="002A5FE0" w:rsidRPr="002A5FE0">
          <w:rPr>
            <w:noProof/>
            <w:webHidden/>
            <w:sz w:val="20"/>
            <w:szCs w:val="20"/>
          </w:rPr>
          <w:instrText xml:space="preserve"> PAGEREF _Toc186130477 \h </w:instrText>
        </w:r>
        <w:r w:rsidR="002A5FE0" w:rsidRPr="002A5FE0">
          <w:rPr>
            <w:noProof/>
            <w:webHidden/>
            <w:sz w:val="20"/>
            <w:szCs w:val="20"/>
          </w:rPr>
        </w:r>
        <w:r w:rsidR="002A5FE0" w:rsidRPr="002A5FE0">
          <w:rPr>
            <w:noProof/>
            <w:webHidden/>
            <w:sz w:val="20"/>
            <w:szCs w:val="20"/>
          </w:rPr>
          <w:fldChar w:fldCharType="separate"/>
        </w:r>
        <w:r w:rsidR="002235B1">
          <w:rPr>
            <w:noProof/>
            <w:webHidden/>
            <w:sz w:val="20"/>
            <w:szCs w:val="20"/>
          </w:rPr>
          <w:t>297</w:t>
        </w:r>
        <w:r w:rsidR="002A5FE0" w:rsidRPr="002A5FE0">
          <w:rPr>
            <w:noProof/>
            <w:webHidden/>
            <w:sz w:val="20"/>
            <w:szCs w:val="20"/>
          </w:rPr>
          <w:fldChar w:fldCharType="end"/>
        </w:r>
      </w:hyperlink>
    </w:p>
    <w:p w14:paraId="7BA56AA5" w14:textId="77777777" w:rsidR="002A5FE0" w:rsidRPr="002A5FE0" w:rsidRDefault="00F056A7">
      <w:pPr>
        <w:pStyle w:val="TM3"/>
        <w:tabs>
          <w:tab w:val="right" w:leader="dot" w:pos="9062"/>
        </w:tabs>
        <w:rPr>
          <w:noProof/>
          <w:sz w:val="20"/>
          <w:szCs w:val="20"/>
        </w:rPr>
      </w:pPr>
      <w:hyperlink w:anchor="_Toc186130478" w:history="1">
        <w:r w:rsidR="002A5FE0" w:rsidRPr="002A5FE0">
          <w:rPr>
            <w:rStyle w:val="Lienhypertexte"/>
            <w:rFonts w:eastAsia="Calibri"/>
            <w:noProof/>
            <w:sz w:val="20"/>
            <w:szCs w:val="20"/>
          </w:rPr>
          <w:t>Conclusion</w:t>
        </w:r>
        <w:r w:rsidR="002A5FE0" w:rsidRPr="002A5FE0">
          <w:rPr>
            <w:noProof/>
            <w:webHidden/>
            <w:sz w:val="20"/>
            <w:szCs w:val="20"/>
          </w:rPr>
          <w:tab/>
        </w:r>
        <w:r w:rsidR="002A5FE0" w:rsidRPr="002A5FE0">
          <w:rPr>
            <w:noProof/>
            <w:webHidden/>
            <w:sz w:val="20"/>
            <w:szCs w:val="20"/>
          </w:rPr>
          <w:fldChar w:fldCharType="begin"/>
        </w:r>
        <w:r w:rsidR="002A5FE0" w:rsidRPr="002A5FE0">
          <w:rPr>
            <w:noProof/>
            <w:webHidden/>
            <w:sz w:val="20"/>
            <w:szCs w:val="20"/>
          </w:rPr>
          <w:instrText xml:space="preserve"> PAGEREF _Toc186130478 \h </w:instrText>
        </w:r>
        <w:r w:rsidR="002A5FE0" w:rsidRPr="002A5FE0">
          <w:rPr>
            <w:noProof/>
            <w:webHidden/>
            <w:sz w:val="20"/>
            <w:szCs w:val="20"/>
          </w:rPr>
        </w:r>
        <w:r w:rsidR="002A5FE0" w:rsidRPr="002A5FE0">
          <w:rPr>
            <w:noProof/>
            <w:webHidden/>
            <w:sz w:val="20"/>
            <w:szCs w:val="20"/>
          </w:rPr>
          <w:fldChar w:fldCharType="separate"/>
        </w:r>
        <w:r w:rsidR="002235B1">
          <w:rPr>
            <w:noProof/>
            <w:webHidden/>
            <w:sz w:val="20"/>
            <w:szCs w:val="20"/>
          </w:rPr>
          <w:t>298</w:t>
        </w:r>
        <w:r w:rsidR="002A5FE0" w:rsidRPr="002A5FE0">
          <w:rPr>
            <w:noProof/>
            <w:webHidden/>
            <w:sz w:val="20"/>
            <w:szCs w:val="20"/>
          </w:rPr>
          <w:fldChar w:fldCharType="end"/>
        </w:r>
      </w:hyperlink>
    </w:p>
    <w:p w14:paraId="13F92478" w14:textId="77777777" w:rsidR="002A5FE0" w:rsidRPr="002A5FE0" w:rsidRDefault="00F056A7">
      <w:pPr>
        <w:pStyle w:val="TM3"/>
        <w:tabs>
          <w:tab w:val="right" w:leader="dot" w:pos="9062"/>
        </w:tabs>
        <w:rPr>
          <w:noProof/>
          <w:sz w:val="20"/>
          <w:szCs w:val="20"/>
        </w:rPr>
      </w:pPr>
      <w:hyperlink w:anchor="_Toc186130479" w:history="1">
        <w:r w:rsidR="002A5FE0" w:rsidRPr="002A5FE0">
          <w:rPr>
            <w:rStyle w:val="Lienhypertexte"/>
            <w:rFonts w:eastAsia="Calibri"/>
            <w:noProof/>
            <w:sz w:val="20"/>
            <w:szCs w:val="20"/>
          </w:rPr>
          <w:t>Le Luxembourg face aux Difficulté des personnes âgées</w:t>
        </w:r>
        <w:r w:rsidR="002A5FE0" w:rsidRPr="002A5FE0">
          <w:rPr>
            <w:noProof/>
            <w:webHidden/>
            <w:sz w:val="20"/>
            <w:szCs w:val="20"/>
          </w:rPr>
          <w:tab/>
        </w:r>
        <w:r w:rsidR="002A5FE0" w:rsidRPr="002A5FE0">
          <w:rPr>
            <w:noProof/>
            <w:webHidden/>
            <w:sz w:val="20"/>
            <w:szCs w:val="20"/>
          </w:rPr>
          <w:fldChar w:fldCharType="begin"/>
        </w:r>
        <w:r w:rsidR="002A5FE0" w:rsidRPr="002A5FE0">
          <w:rPr>
            <w:noProof/>
            <w:webHidden/>
            <w:sz w:val="20"/>
            <w:szCs w:val="20"/>
          </w:rPr>
          <w:instrText xml:space="preserve"> PAGEREF _Toc186130479 \h </w:instrText>
        </w:r>
        <w:r w:rsidR="002A5FE0" w:rsidRPr="002A5FE0">
          <w:rPr>
            <w:noProof/>
            <w:webHidden/>
            <w:sz w:val="20"/>
            <w:szCs w:val="20"/>
          </w:rPr>
        </w:r>
        <w:r w:rsidR="002A5FE0" w:rsidRPr="002A5FE0">
          <w:rPr>
            <w:noProof/>
            <w:webHidden/>
            <w:sz w:val="20"/>
            <w:szCs w:val="20"/>
          </w:rPr>
          <w:fldChar w:fldCharType="separate"/>
        </w:r>
        <w:r w:rsidR="002235B1">
          <w:rPr>
            <w:noProof/>
            <w:webHidden/>
            <w:sz w:val="20"/>
            <w:szCs w:val="20"/>
          </w:rPr>
          <w:t>298</w:t>
        </w:r>
        <w:r w:rsidR="002A5FE0" w:rsidRPr="002A5FE0">
          <w:rPr>
            <w:noProof/>
            <w:webHidden/>
            <w:sz w:val="20"/>
            <w:szCs w:val="20"/>
          </w:rPr>
          <w:fldChar w:fldCharType="end"/>
        </w:r>
      </w:hyperlink>
    </w:p>
    <w:p w14:paraId="57F8D20E" w14:textId="77777777" w:rsidR="002A5FE0" w:rsidRPr="002A5FE0" w:rsidRDefault="00F056A7">
      <w:pPr>
        <w:pStyle w:val="TM3"/>
        <w:tabs>
          <w:tab w:val="right" w:leader="dot" w:pos="9062"/>
        </w:tabs>
        <w:rPr>
          <w:noProof/>
          <w:sz w:val="20"/>
          <w:szCs w:val="20"/>
        </w:rPr>
      </w:pPr>
      <w:hyperlink w:anchor="_Toc186130480" w:history="1">
        <w:r w:rsidR="002A5FE0" w:rsidRPr="002A5FE0">
          <w:rPr>
            <w:rStyle w:val="Lienhypertexte"/>
            <w:rFonts w:eastAsia="Calibri"/>
            <w:noProof/>
            <w:sz w:val="20"/>
            <w:szCs w:val="20"/>
          </w:rPr>
          <w:t>Propositions de Réformes pour Améliorer la Prise en Charge des Personnes Handicapées Vieillissantes en France, Inspirées du Modèle Luxembourgeois</w:t>
        </w:r>
        <w:r w:rsidR="002A5FE0" w:rsidRPr="002A5FE0">
          <w:rPr>
            <w:noProof/>
            <w:webHidden/>
            <w:sz w:val="20"/>
            <w:szCs w:val="20"/>
          </w:rPr>
          <w:tab/>
        </w:r>
        <w:r w:rsidR="002A5FE0" w:rsidRPr="002A5FE0">
          <w:rPr>
            <w:noProof/>
            <w:webHidden/>
            <w:sz w:val="20"/>
            <w:szCs w:val="20"/>
          </w:rPr>
          <w:fldChar w:fldCharType="begin"/>
        </w:r>
        <w:r w:rsidR="002A5FE0" w:rsidRPr="002A5FE0">
          <w:rPr>
            <w:noProof/>
            <w:webHidden/>
            <w:sz w:val="20"/>
            <w:szCs w:val="20"/>
          </w:rPr>
          <w:instrText xml:space="preserve"> PAGEREF _Toc186130480 \h </w:instrText>
        </w:r>
        <w:r w:rsidR="002A5FE0" w:rsidRPr="002A5FE0">
          <w:rPr>
            <w:noProof/>
            <w:webHidden/>
            <w:sz w:val="20"/>
            <w:szCs w:val="20"/>
          </w:rPr>
        </w:r>
        <w:r w:rsidR="002A5FE0" w:rsidRPr="002A5FE0">
          <w:rPr>
            <w:noProof/>
            <w:webHidden/>
            <w:sz w:val="20"/>
            <w:szCs w:val="20"/>
          </w:rPr>
          <w:fldChar w:fldCharType="separate"/>
        </w:r>
        <w:r w:rsidR="002235B1">
          <w:rPr>
            <w:noProof/>
            <w:webHidden/>
            <w:sz w:val="20"/>
            <w:szCs w:val="20"/>
          </w:rPr>
          <w:t>302</w:t>
        </w:r>
        <w:r w:rsidR="002A5FE0" w:rsidRPr="002A5FE0">
          <w:rPr>
            <w:noProof/>
            <w:webHidden/>
            <w:sz w:val="20"/>
            <w:szCs w:val="20"/>
          </w:rPr>
          <w:fldChar w:fldCharType="end"/>
        </w:r>
      </w:hyperlink>
    </w:p>
    <w:p w14:paraId="7F9F4158" w14:textId="77777777" w:rsidR="002A5FE0" w:rsidRPr="002A5FE0" w:rsidRDefault="00F056A7">
      <w:pPr>
        <w:pStyle w:val="TM3"/>
        <w:tabs>
          <w:tab w:val="left" w:pos="1100"/>
          <w:tab w:val="right" w:leader="dot" w:pos="9062"/>
        </w:tabs>
        <w:rPr>
          <w:noProof/>
          <w:sz w:val="20"/>
          <w:szCs w:val="20"/>
        </w:rPr>
      </w:pPr>
      <w:hyperlink w:anchor="_Toc186130481" w:history="1">
        <w:r w:rsidR="002A5FE0" w:rsidRPr="002A5FE0">
          <w:rPr>
            <w:rStyle w:val="Lienhypertexte"/>
            <w:rFonts w:eastAsia="Calibri"/>
            <w:noProof/>
            <w:sz w:val="20"/>
            <w:szCs w:val="20"/>
          </w:rPr>
          <w:t>13.</w:t>
        </w:r>
        <w:r w:rsidR="002A5FE0" w:rsidRPr="002A5FE0">
          <w:rPr>
            <w:noProof/>
            <w:sz w:val="20"/>
            <w:szCs w:val="20"/>
          </w:rPr>
          <w:tab/>
        </w:r>
        <w:r w:rsidR="002A5FE0" w:rsidRPr="002A5FE0">
          <w:rPr>
            <w:rStyle w:val="Lienhypertexte"/>
            <w:rFonts w:eastAsia="Calibri"/>
            <w:noProof/>
            <w:sz w:val="20"/>
            <w:szCs w:val="20"/>
          </w:rPr>
          <w:t>La Complexité de l’Écosystème des Solutions pour les Personnes en situation de Handicap en France et au Luxembourg</w:t>
        </w:r>
        <w:r w:rsidR="002A5FE0" w:rsidRPr="002A5FE0">
          <w:rPr>
            <w:noProof/>
            <w:webHidden/>
            <w:sz w:val="20"/>
            <w:szCs w:val="20"/>
          </w:rPr>
          <w:tab/>
        </w:r>
        <w:r w:rsidR="002A5FE0" w:rsidRPr="002A5FE0">
          <w:rPr>
            <w:noProof/>
            <w:webHidden/>
            <w:sz w:val="20"/>
            <w:szCs w:val="20"/>
          </w:rPr>
          <w:fldChar w:fldCharType="begin"/>
        </w:r>
        <w:r w:rsidR="002A5FE0" w:rsidRPr="002A5FE0">
          <w:rPr>
            <w:noProof/>
            <w:webHidden/>
            <w:sz w:val="20"/>
            <w:szCs w:val="20"/>
          </w:rPr>
          <w:instrText xml:space="preserve"> PAGEREF _Toc186130481 \h </w:instrText>
        </w:r>
        <w:r w:rsidR="002A5FE0" w:rsidRPr="002A5FE0">
          <w:rPr>
            <w:noProof/>
            <w:webHidden/>
            <w:sz w:val="20"/>
            <w:szCs w:val="20"/>
          </w:rPr>
        </w:r>
        <w:r w:rsidR="002A5FE0" w:rsidRPr="002A5FE0">
          <w:rPr>
            <w:noProof/>
            <w:webHidden/>
            <w:sz w:val="20"/>
            <w:szCs w:val="20"/>
          </w:rPr>
          <w:fldChar w:fldCharType="separate"/>
        </w:r>
        <w:r w:rsidR="002235B1">
          <w:rPr>
            <w:noProof/>
            <w:webHidden/>
            <w:sz w:val="20"/>
            <w:szCs w:val="20"/>
          </w:rPr>
          <w:t>303</w:t>
        </w:r>
        <w:r w:rsidR="002A5FE0" w:rsidRPr="002A5FE0">
          <w:rPr>
            <w:noProof/>
            <w:webHidden/>
            <w:sz w:val="20"/>
            <w:szCs w:val="20"/>
          </w:rPr>
          <w:fldChar w:fldCharType="end"/>
        </w:r>
      </w:hyperlink>
    </w:p>
    <w:p w14:paraId="1B9ABA24" w14:textId="77777777" w:rsidR="002A5FE0" w:rsidRPr="002A5FE0" w:rsidRDefault="00F056A7">
      <w:pPr>
        <w:pStyle w:val="TM3"/>
        <w:tabs>
          <w:tab w:val="right" w:leader="dot" w:pos="9062"/>
        </w:tabs>
        <w:rPr>
          <w:noProof/>
          <w:sz w:val="20"/>
          <w:szCs w:val="20"/>
        </w:rPr>
      </w:pPr>
      <w:hyperlink w:anchor="_Toc186130482" w:history="1">
        <w:r w:rsidR="002A5FE0" w:rsidRPr="002A5FE0">
          <w:rPr>
            <w:rStyle w:val="Lienhypertexte"/>
            <w:rFonts w:eastAsia="Calibri"/>
            <w:noProof/>
            <w:sz w:val="20"/>
            <w:szCs w:val="20"/>
          </w:rPr>
          <w:t>En France</w:t>
        </w:r>
        <w:r w:rsidR="002A5FE0" w:rsidRPr="002A5FE0">
          <w:rPr>
            <w:rStyle w:val="Lienhypertexte"/>
            <w:rFonts w:ascii="Calibri" w:eastAsia="Calibri" w:hAnsi="Calibri"/>
            <w:noProof/>
            <w:sz w:val="20"/>
            <w:szCs w:val="20"/>
          </w:rPr>
          <w:t> </w:t>
        </w:r>
        <w:r w:rsidR="002A5FE0" w:rsidRPr="002A5FE0">
          <w:rPr>
            <w:rStyle w:val="Lienhypertexte"/>
            <w:rFonts w:eastAsia="Calibri"/>
            <w:noProof/>
            <w:sz w:val="20"/>
            <w:szCs w:val="20"/>
          </w:rPr>
          <w:t xml:space="preserve">: Un Labyrinthe de Solutions </w:t>
        </w:r>
        <w:r w:rsidR="002A5FE0" w:rsidRPr="002A5FE0">
          <w:rPr>
            <w:rStyle w:val="Lienhypertexte"/>
            <w:rFonts w:eastAsia="Calibri" w:cs="Luciole"/>
            <w:noProof/>
            <w:sz w:val="20"/>
            <w:szCs w:val="20"/>
          </w:rPr>
          <w:t>É</w:t>
        </w:r>
        <w:r w:rsidR="002A5FE0" w:rsidRPr="002A5FE0">
          <w:rPr>
            <w:rStyle w:val="Lienhypertexte"/>
            <w:rFonts w:eastAsia="Calibri"/>
            <w:noProof/>
            <w:sz w:val="20"/>
            <w:szCs w:val="20"/>
          </w:rPr>
          <w:t>parpill</w:t>
        </w:r>
        <w:r w:rsidR="002A5FE0" w:rsidRPr="002A5FE0">
          <w:rPr>
            <w:rStyle w:val="Lienhypertexte"/>
            <w:rFonts w:eastAsia="Calibri" w:cs="Luciole"/>
            <w:noProof/>
            <w:sz w:val="20"/>
            <w:szCs w:val="20"/>
          </w:rPr>
          <w:t>é</w:t>
        </w:r>
        <w:r w:rsidR="002A5FE0" w:rsidRPr="002A5FE0">
          <w:rPr>
            <w:rStyle w:val="Lienhypertexte"/>
            <w:rFonts w:eastAsia="Calibri"/>
            <w:noProof/>
            <w:sz w:val="20"/>
            <w:szCs w:val="20"/>
          </w:rPr>
          <w:t>es</w:t>
        </w:r>
        <w:r w:rsidR="002A5FE0" w:rsidRPr="002A5FE0">
          <w:rPr>
            <w:noProof/>
            <w:webHidden/>
            <w:sz w:val="20"/>
            <w:szCs w:val="20"/>
          </w:rPr>
          <w:tab/>
        </w:r>
        <w:r w:rsidR="002A5FE0" w:rsidRPr="002A5FE0">
          <w:rPr>
            <w:noProof/>
            <w:webHidden/>
            <w:sz w:val="20"/>
            <w:szCs w:val="20"/>
          </w:rPr>
          <w:fldChar w:fldCharType="begin"/>
        </w:r>
        <w:r w:rsidR="002A5FE0" w:rsidRPr="002A5FE0">
          <w:rPr>
            <w:noProof/>
            <w:webHidden/>
            <w:sz w:val="20"/>
            <w:szCs w:val="20"/>
          </w:rPr>
          <w:instrText xml:space="preserve"> PAGEREF _Toc186130482 \h </w:instrText>
        </w:r>
        <w:r w:rsidR="002A5FE0" w:rsidRPr="002A5FE0">
          <w:rPr>
            <w:noProof/>
            <w:webHidden/>
            <w:sz w:val="20"/>
            <w:szCs w:val="20"/>
          </w:rPr>
        </w:r>
        <w:r w:rsidR="002A5FE0" w:rsidRPr="002A5FE0">
          <w:rPr>
            <w:noProof/>
            <w:webHidden/>
            <w:sz w:val="20"/>
            <w:szCs w:val="20"/>
          </w:rPr>
          <w:fldChar w:fldCharType="separate"/>
        </w:r>
        <w:r w:rsidR="002235B1">
          <w:rPr>
            <w:noProof/>
            <w:webHidden/>
            <w:sz w:val="20"/>
            <w:szCs w:val="20"/>
          </w:rPr>
          <w:t>303</w:t>
        </w:r>
        <w:r w:rsidR="002A5FE0" w:rsidRPr="002A5FE0">
          <w:rPr>
            <w:noProof/>
            <w:webHidden/>
            <w:sz w:val="20"/>
            <w:szCs w:val="20"/>
          </w:rPr>
          <w:fldChar w:fldCharType="end"/>
        </w:r>
      </w:hyperlink>
    </w:p>
    <w:p w14:paraId="19E3C395" w14:textId="77777777" w:rsidR="002A5FE0" w:rsidRPr="002A5FE0" w:rsidRDefault="00F056A7">
      <w:pPr>
        <w:pStyle w:val="TM3"/>
        <w:tabs>
          <w:tab w:val="right" w:leader="dot" w:pos="9062"/>
        </w:tabs>
        <w:rPr>
          <w:noProof/>
          <w:sz w:val="20"/>
          <w:szCs w:val="20"/>
        </w:rPr>
      </w:pPr>
      <w:hyperlink w:anchor="_Toc186130483" w:history="1">
        <w:r w:rsidR="002A5FE0" w:rsidRPr="002A5FE0">
          <w:rPr>
            <w:rStyle w:val="Lienhypertexte"/>
            <w:rFonts w:eastAsia="Calibri"/>
            <w:noProof/>
            <w:sz w:val="20"/>
            <w:szCs w:val="20"/>
          </w:rPr>
          <w:t>L’accompagnement des Personnes en situation de Handicap au Luxembourg</w:t>
        </w:r>
        <w:r w:rsidR="002A5FE0" w:rsidRPr="002A5FE0">
          <w:rPr>
            <w:rStyle w:val="Lienhypertexte"/>
            <w:rFonts w:ascii="Calibri" w:eastAsia="Calibri" w:hAnsi="Calibri"/>
            <w:noProof/>
            <w:sz w:val="20"/>
            <w:szCs w:val="20"/>
          </w:rPr>
          <w:t> </w:t>
        </w:r>
        <w:r w:rsidR="002A5FE0" w:rsidRPr="002A5FE0">
          <w:rPr>
            <w:rStyle w:val="Lienhypertexte"/>
            <w:rFonts w:eastAsia="Calibri"/>
            <w:noProof/>
            <w:sz w:val="20"/>
            <w:szCs w:val="20"/>
          </w:rPr>
          <w:t>: Vers une Coordination Centralis</w:t>
        </w:r>
        <w:r w:rsidR="002A5FE0" w:rsidRPr="002A5FE0">
          <w:rPr>
            <w:rStyle w:val="Lienhypertexte"/>
            <w:rFonts w:eastAsia="Calibri" w:cs="Luciole"/>
            <w:noProof/>
            <w:sz w:val="20"/>
            <w:szCs w:val="20"/>
          </w:rPr>
          <w:t>é</w:t>
        </w:r>
        <w:r w:rsidR="002A5FE0" w:rsidRPr="002A5FE0">
          <w:rPr>
            <w:rStyle w:val="Lienhypertexte"/>
            <w:rFonts w:eastAsia="Calibri"/>
            <w:noProof/>
            <w:sz w:val="20"/>
            <w:szCs w:val="20"/>
          </w:rPr>
          <w:t>e et Efficace</w:t>
        </w:r>
        <w:r w:rsidR="002A5FE0" w:rsidRPr="002A5FE0">
          <w:rPr>
            <w:noProof/>
            <w:webHidden/>
            <w:sz w:val="20"/>
            <w:szCs w:val="20"/>
          </w:rPr>
          <w:tab/>
        </w:r>
        <w:r w:rsidR="002A5FE0" w:rsidRPr="002A5FE0">
          <w:rPr>
            <w:noProof/>
            <w:webHidden/>
            <w:sz w:val="20"/>
            <w:szCs w:val="20"/>
          </w:rPr>
          <w:fldChar w:fldCharType="begin"/>
        </w:r>
        <w:r w:rsidR="002A5FE0" w:rsidRPr="002A5FE0">
          <w:rPr>
            <w:noProof/>
            <w:webHidden/>
            <w:sz w:val="20"/>
            <w:szCs w:val="20"/>
          </w:rPr>
          <w:instrText xml:space="preserve"> PAGEREF _Toc186130483 \h </w:instrText>
        </w:r>
        <w:r w:rsidR="002A5FE0" w:rsidRPr="002A5FE0">
          <w:rPr>
            <w:noProof/>
            <w:webHidden/>
            <w:sz w:val="20"/>
            <w:szCs w:val="20"/>
          </w:rPr>
        </w:r>
        <w:r w:rsidR="002A5FE0" w:rsidRPr="002A5FE0">
          <w:rPr>
            <w:noProof/>
            <w:webHidden/>
            <w:sz w:val="20"/>
            <w:szCs w:val="20"/>
          </w:rPr>
          <w:fldChar w:fldCharType="separate"/>
        </w:r>
        <w:r w:rsidR="002235B1">
          <w:rPr>
            <w:noProof/>
            <w:webHidden/>
            <w:sz w:val="20"/>
            <w:szCs w:val="20"/>
          </w:rPr>
          <w:t>305</w:t>
        </w:r>
        <w:r w:rsidR="002A5FE0" w:rsidRPr="002A5FE0">
          <w:rPr>
            <w:noProof/>
            <w:webHidden/>
            <w:sz w:val="20"/>
            <w:szCs w:val="20"/>
          </w:rPr>
          <w:fldChar w:fldCharType="end"/>
        </w:r>
      </w:hyperlink>
    </w:p>
    <w:p w14:paraId="51D2F010" w14:textId="77777777" w:rsidR="002A5FE0" w:rsidRPr="002A5FE0" w:rsidRDefault="00F056A7">
      <w:pPr>
        <w:pStyle w:val="TM3"/>
        <w:tabs>
          <w:tab w:val="right" w:leader="dot" w:pos="9062"/>
        </w:tabs>
        <w:rPr>
          <w:noProof/>
          <w:sz w:val="20"/>
          <w:szCs w:val="20"/>
        </w:rPr>
      </w:pPr>
      <w:hyperlink w:anchor="_Toc186130484" w:history="1">
        <w:r w:rsidR="002A5FE0" w:rsidRPr="002A5FE0">
          <w:rPr>
            <w:rStyle w:val="Lienhypertexte"/>
            <w:rFonts w:eastAsia="Calibri"/>
            <w:noProof/>
            <w:sz w:val="20"/>
            <w:szCs w:val="20"/>
          </w:rPr>
          <w:t>Solution proposée pour répondre à la complexité labyrinthique des solutions éparpillées</w:t>
        </w:r>
        <w:r w:rsidR="002A5FE0" w:rsidRPr="002A5FE0">
          <w:rPr>
            <w:noProof/>
            <w:webHidden/>
            <w:sz w:val="20"/>
            <w:szCs w:val="20"/>
          </w:rPr>
          <w:tab/>
        </w:r>
        <w:r w:rsidR="002A5FE0" w:rsidRPr="002A5FE0">
          <w:rPr>
            <w:noProof/>
            <w:webHidden/>
            <w:sz w:val="20"/>
            <w:szCs w:val="20"/>
          </w:rPr>
          <w:fldChar w:fldCharType="begin"/>
        </w:r>
        <w:r w:rsidR="002A5FE0" w:rsidRPr="002A5FE0">
          <w:rPr>
            <w:noProof/>
            <w:webHidden/>
            <w:sz w:val="20"/>
            <w:szCs w:val="20"/>
          </w:rPr>
          <w:instrText xml:space="preserve"> PAGEREF _Toc186130484 \h </w:instrText>
        </w:r>
        <w:r w:rsidR="002A5FE0" w:rsidRPr="002A5FE0">
          <w:rPr>
            <w:noProof/>
            <w:webHidden/>
            <w:sz w:val="20"/>
            <w:szCs w:val="20"/>
          </w:rPr>
        </w:r>
        <w:r w:rsidR="002A5FE0" w:rsidRPr="002A5FE0">
          <w:rPr>
            <w:noProof/>
            <w:webHidden/>
            <w:sz w:val="20"/>
            <w:szCs w:val="20"/>
          </w:rPr>
          <w:fldChar w:fldCharType="separate"/>
        </w:r>
        <w:r w:rsidR="002235B1">
          <w:rPr>
            <w:noProof/>
            <w:webHidden/>
            <w:sz w:val="20"/>
            <w:szCs w:val="20"/>
          </w:rPr>
          <w:t>307</w:t>
        </w:r>
        <w:r w:rsidR="002A5FE0" w:rsidRPr="002A5FE0">
          <w:rPr>
            <w:noProof/>
            <w:webHidden/>
            <w:sz w:val="20"/>
            <w:szCs w:val="20"/>
          </w:rPr>
          <w:fldChar w:fldCharType="end"/>
        </w:r>
      </w:hyperlink>
    </w:p>
    <w:p w14:paraId="245073D9" w14:textId="77777777" w:rsidR="002A5FE0" w:rsidRDefault="00F056A7">
      <w:pPr>
        <w:pStyle w:val="TM3"/>
        <w:tabs>
          <w:tab w:val="left" w:pos="1100"/>
          <w:tab w:val="right" w:leader="dot" w:pos="9062"/>
        </w:tabs>
        <w:rPr>
          <w:noProof/>
        </w:rPr>
      </w:pPr>
      <w:hyperlink w:anchor="_Toc186130485" w:history="1">
        <w:r w:rsidR="002A5FE0" w:rsidRPr="002A5FE0">
          <w:rPr>
            <w:rStyle w:val="Lienhypertexte"/>
            <w:rFonts w:eastAsia="Calibri"/>
            <w:noProof/>
            <w:sz w:val="20"/>
            <w:szCs w:val="20"/>
          </w:rPr>
          <w:t>14.</w:t>
        </w:r>
        <w:r w:rsidR="002A5FE0" w:rsidRPr="002A5FE0">
          <w:rPr>
            <w:noProof/>
            <w:sz w:val="20"/>
            <w:szCs w:val="20"/>
          </w:rPr>
          <w:tab/>
        </w:r>
        <w:r w:rsidR="002A5FE0" w:rsidRPr="002A5FE0">
          <w:rPr>
            <w:rStyle w:val="Lienhypertexte"/>
            <w:rFonts w:eastAsia="Calibri"/>
            <w:noProof/>
            <w:sz w:val="20"/>
            <w:szCs w:val="20"/>
          </w:rPr>
          <w:t>Conclusion</w:t>
        </w:r>
        <w:r w:rsidR="002A5FE0" w:rsidRPr="002A5FE0">
          <w:rPr>
            <w:noProof/>
            <w:webHidden/>
            <w:sz w:val="20"/>
            <w:szCs w:val="20"/>
          </w:rPr>
          <w:tab/>
        </w:r>
        <w:r w:rsidR="002A5FE0" w:rsidRPr="002A5FE0">
          <w:rPr>
            <w:noProof/>
            <w:webHidden/>
            <w:sz w:val="20"/>
            <w:szCs w:val="20"/>
          </w:rPr>
          <w:fldChar w:fldCharType="begin"/>
        </w:r>
        <w:r w:rsidR="002A5FE0" w:rsidRPr="002A5FE0">
          <w:rPr>
            <w:noProof/>
            <w:webHidden/>
            <w:sz w:val="20"/>
            <w:szCs w:val="20"/>
          </w:rPr>
          <w:instrText xml:space="preserve"> PAGEREF _Toc186130485 \h </w:instrText>
        </w:r>
        <w:r w:rsidR="002A5FE0" w:rsidRPr="002A5FE0">
          <w:rPr>
            <w:noProof/>
            <w:webHidden/>
            <w:sz w:val="20"/>
            <w:szCs w:val="20"/>
          </w:rPr>
        </w:r>
        <w:r w:rsidR="002A5FE0" w:rsidRPr="002A5FE0">
          <w:rPr>
            <w:noProof/>
            <w:webHidden/>
            <w:sz w:val="20"/>
            <w:szCs w:val="20"/>
          </w:rPr>
          <w:fldChar w:fldCharType="separate"/>
        </w:r>
        <w:r w:rsidR="002235B1">
          <w:rPr>
            <w:noProof/>
            <w:webHidden/>
            <w:sz w:val="20"/>
            <w:szCs w:val="20"/>
          </w:rPr>
          <w:t>308</w:t>
        </w:r>
        <w:r w:rsidR="002A5FE0" w:rsidRPr="002A5FE0">
          <w:rPr>
            <w:noProof/>
            <w:webHidden/>
            <w:sz w:val="20"/>
            <w:szCs w:val="20"/>
          </w:rPr>
          <w:fldChar w:fldCharType="end"/>
        </w:r>
      </w:hyperlink>
    </w:p>
    <w:p w14:paraId="3A0FFF6C" w14:textId="77777777" w:rsidR="00115E80" w:rsidRPr="00EE50C4" w:rsidRDefault="002A5FE0">
      <w:pPr>
        <w:rPr>
          <w:rFonts w:eastAsia="Calibri" w:cs="Calibri"/>
          <w:b/>
        </w:rPr>
      </w:pPr>
      <w:r>
        <w:rPr>
          <w:rFonts w:eastAsia="Calibri" w:cs="Calibri"/>
          <w:b/>
        </w:rPr>
        <w:fldChar w:fldCharType="end"/>
      </w:r>
      <w:r w:rsidR="00115E80" w:rsidRPr="00EE50C4">
        <w:rPr>
          <w:rFonts w:eastAsia="Calibri" w:cs="Calibri"/>
          <w:b/>
        </w:rPr>
        <w:br w:type="page"/>
      </w:r>
    </w:p>
    <w:p w14:paraId="151F8433" w14:textId="77777777" w:rsidR="00115E80" w:rsidRPr="00EE50C4" w:rsidRDefault="00115E80" w:rsidP="00115E80">
      <w:pPr>
        <w:rPr>
          <w:rFonts w:eastAsia="Calibri"/>
        </w:rPr>
      </w:pPr>
      <w:r w:rsidRPr="00EE50C4">
        <w:rPr>
          <w:rFonts w:eastAsia="Calibri"/>
        </w:rPr>
        <w:lastRenderedPageBreak/>
        <w:t xml:space="preserve">Que ce soit en France ou au Luxembourg, les PSDH affrontent un éventail d’obstacles sur leur chemin vers l’intégration professionnelle. Ces barrières, bien que variant en fonction du type de handicap, de l’environnement de travail, et des politiques publiques, freinent considérablement leur accès à des opportunités équitables. Les difficultés rencontrées par les PSDH ne se limitent pas à la simple méconnaissance ou aux préjugés, mais touchent également des enjeux cruciaux comme l’accessibilité – qu’elle soit physique, numérique, ou organisationnelle. </w:t>
      </w:r>
    </w:p>
    <w:p w14:paraId="4C7456E1" w14:textId="77777777" w:rsidR="00115E80" w:rsidRPr="00EE50C4" w:rsidRDefault="00115E80" w:rsidP="00115E80">
      <w:pPr>
        <w:rPr>
          <w:rFonts w:eastAsia="Calibri"/>
        </w:rPr>
      </w:pPr>
    </w:p>
    <w:p w14:paraId="2635DD11" w14:textId="77777777" w:rsidR="00115E80" w:rsidRPr="00EE50C4" w:rsidRDefault="00115E80" w:rsidP="00115E80">
      <w:pPr>
        <w:rPr>
          <w:rFonts w:eastAsia="Calibri"/>
        </w:rPr>
      </w:pPr>
    </w:p>
    <w:p w14:paraId="7B6E9B28" w14:textId="77777777" w:rsidR="00115E80" w:rsidRPr="00EE50C4" w:rsidRDefault="00115E80" w:rsidP="00115E80">
      <w:pPr>
        <w:rPr>
          <w:rFonts w:eastAsia="Calibri"/>
        </w:rPr>
      </w:pPr>
      <w:r w:rsidRPr="00EE50C4">
        <w:rPr>
          <w:rFonts w:eastAsia="Calibri"/>
        </w:rPr>
        <w:t xml:space="preserve">Au fil du temps, la perception du handicap a évolué, passant d’une approche strictement médicale et centrée sur les déficiences individuelles à une compréhension plus holistique. Aujourd’hui, le handicap est reconnu comme une interaction complexe entre les limitations personnelles et un environnement souvent inadapté. Cette nouvelle conception souligne la responsabilité collective dans la création d’un environnement inclusif et accessible, où chacun, quelles que soient ses capacités, peut s’épanouir pleinement. </w:t>
      </w:r>
    </w:p>
    <w:p w14:paraId="780A4E10" w14:textId="77777777" w:rsidR="00115E80" w:rsidRPr="00EE50C4" w:rsidRDefault="00115E80" w:rsidP="00115E80">
      <w:pPr>
        <w:rPr>
          <w:rFonts w:eastAsia="Calibri"/>
        </w:rPr>
      </w:pPr>
    </w:p>
    <w:p w14:paraId="3E61A0D1" w14:textId="77777777" w:rsidR="00115E80" w:rsidRPr="00EE50C4" w:rsidRDefault="00115E80" w:rsidP="00115E80">
      <w:pPr>
        <w:rPr>
          <w:rFonts w:eastAsia="Calibri"/>
        </w:rPr>
      </w:pPr>
    </w:p>
    <w:p w14:paraId="42634612" w14:textId="77777777" w:rsidR="00115E80" w:rsidRPr="00EE50C4" w:rsidRDefault="00115E80" w:rsidP="00115E80">
      <w:pPr>
        <w:rPr>
          <w:rFonts w:eastAsia="Calibri"/>
        </w:rPr>
      </w:pPr>
      <w:r w:rsidRPr="00EE50C4">
        <w:rPr>
          <w:rFonts w:eastAsia="Calibri"/>
        </w:rPr>
        <w:t xml:space="preserve">Cette transition vers une société plus inclusive exige non seulement une refonte des politiques sociales et environnementales, mais aussi un combat constant contre les stéréotypes et les discriminations. La sensibilisation du grand public et l’éducation à une perception juste du handicap sont des leviers indispensables pour valoriser les compétences des PSDH et leur permettre de contribuer pleinement à la société. Les pages qui suivent examinent en détail certains des défis auxquels les PSDH sont confrontés, en proposant des pistes pour surmonter les préjugés, améliorer l’accessibilité universelle, et renforcer l’éducation et l’intégration professionnelle. </w:t>
      </w:r>
    </w:p>
    <w:p w14:paraId="630F4E12" w14:textId="77777777" w:rsidR="00115E80" w:rsidRPr="00EE50C4" w:rsidRDefault="00115E80" w:rsidP="00115E80">
      <w:pPr>
        <w:rPr>
          <w:rFonts w:eastAsia="Calibri"/>
        </w:rPr>
      </w:pPr>
    </w:p>
    <w:p w14:paraId="00000003" w14:textId="7583F9B3" w:rsidR="00365457" w:rsidRPr="00EE50C4" w:rsidRDefault="00115E80" w:rsidP="00115E80">
      <w:pPr>
        <w:rPr>
          <w:rFonts w:eastAsia="Calibri"/>
        </w:rPr>
      </w:pPr>
      <w:r w:rsidRPr="00EE50C4">
        <w:rPr>
          <w:rFonts w:eastAsia="Calibri"/>
        </w:rPr>
        <w:t>Ces réflexions serviront de base pour développer des actions concrètes visant à lever les barrières à la reconnaissance des talents des PSDH, et à faire de l’inclusion un pilier central de nos sociétés.</w:t>
      </w:r>
    </w:p>
    <w:p w14:paraId="5D330717" w14:textId="77777777" w:rsidR="00115E80" w:rsidRPr="00EE50C4" w:rsidRDefault="00115E80" w:rsidP="00115E80">
      <w:pPr>
        <w:rPr>
          <w:rFonts w:eastAsia="Calibri"/>
        </w:rPr>
      </w:pPr>
    </w:p>
    <w:p w14:paraId="00000004" w14:textId="77777777" w:rsidR="00365457" w:rsidRPr="00EE50C4" w:rsidRDefault="00365457" w:rsidP="00115E80">
      <w:pPr>
        <w:pBdr>
          <w:top w:val="nil"/>
          <w:left w:val="nil"/>
          <w:bottom w:val="nil"/>
          <w:right w:val="nil"/>
          <w:between w:val="nil"/>
        </w:pBdr>
        <w:spacing w:before="240" w:after="240"/>
        <w:rPr>
          <w:rFonts w:eastAsia="Calibri" w:cs="Calibri"/>
        </w:rPr>
      </w:pPr>
    </w:p>
    <w:p w14:paraId="00000005" w14:textId="77777777" w:rsidR="00365457" w:rsidRPr="00EE50C4" w:rsidRDefault="00115E80" w:rsidP="00633C6B">
      <w:pPr>
        <w:pStyle w:val="Titre2"/>
      </w:pPr>
      <w:bookmarkStart w:id="2" w:name="_heading=h.pz15se65xq84" w:colFirst="0" w:colLast="0"/>
      <w:bookmarkStart w:id="3" w:name="_Toc186130444"/>
      <w:bookmarkEnd w:id="2"/>
      <w:r w:rsidRPr="00EE50C4">
        <w:t>Stéréotypes et préjugés</w:t>
      </w:r>
      <w:bookmarkEnd w:id="3"/>
    </w:p>
    <w:p w14:paraId="00000006" w14:textId="77777777" w:rsidR="00365457" w:rsidRPr="00EE50C4" w:rsidRDefault="00365457" w:rsidP="00115E80">
      <w:pPr>
        <w:rPr>
          <w:rFonts w:eastAsia="Calibri" w:cs="Calibri"/>
        </w:rPr>
      </w:pPr>
    </w:p>
    <w:p w14:paraId="00000007" w14:textId="77777777" w:rsidR="00365457" w:rsidRPr="00EE50C4" w:rsidRDefault="00115E80" w:rsidP="00115E80">
      <w:pPr>
        <w:pBdr>
          <w:top w:val="nil"/>
          <w:left w:val="nil"/>
          <w:bottom w:val="nil"/>
          <w:right w:val="nil"/>
          <w:between w:val="nil"/>
        </w:pBdr>
        <w:spacing w:before="240" w:after="240"/>
        <w:rPr>
          <w:rFonts w:eastAsia="Calibri" w:cs="Calibri"/>
        </w:rPr>
      </w:pPr>
      <w:r w:rsidRPr="00EE50C4">
        <w:rPr>
          <w:rFonts w:eastAsia="Calibri" w:cs="Calibri"/>
        </w:rPr>
        <w:t>Les stéréotypes et préjugés envers les PSDH (PSDH) constituent des obstacles invisibles, mais puissants à leur inclusion professionnelle. En examinant ces perceptions souvent erronées, il est possible de mieux comprendre les mécanismes qui renforcent la marginalisation et d’identifier des solutions pour les déconstruire.</w:t>
      </w:r>
    </w:p>
    <w:p w14:paraId="00000008" w14:textId="77777777" w:rsidR="00365457" w:rsidRPr="00EE50C4" w:rsidRDefault="00365457" w:rsidP="00115E80">
      <w:pPr>
        <w:rPr>
          <w:rFonts w:eastAsia="Calibri" w:cs="Calibri"/>
        </w:rPr>
      </w:pPr>
    </w:p>
    <w:p w14:paraId="00000009" w14:textId="77777777" w:rsidR="00365457" w:rsidRPr="00EE50C4" w:rsidRDefault="00365457" w:rsidP="00115E80">
      <w:pPr>
        <w:rPr>
          <w:rFonts w:eastAsia="Calibri" w:cs="Calibri"/>
        </w:rPr>
      </w:pPr>
    </w:p>
    <w:p w14:paraId="0000000A" w14:textId="77777777" w:rsidR="00365457" w:rsidRPr="00EE50C4" w:rsidRDefault="00115E80" w:rsidP="00633C6B">
      <w:pPr>
        <w:pStyle w:val="Titre3"/>
      </w:pPr>
      <w:bookmarkStart w:id="4" w:name="_Toc186130445"/>
      <w:r w:rsidRPr="00EE50C4">
        <w:t>Défis et solutions pour l’inclusion professionnelle des PSDH</w:t>
      </w:r>
      <w:r w:rsidRPr="00EE50C4">
        <w:rPr>
          <w:rFonts w:ascii="Calibri" w:hAnsi="Calibri" w:cs="Calibri"/>
        </w:rPr>
        <w:t> </w:t>
      </w:r>
      <w:r w:rsidRPr="00EE50C4">
        <w:t>: Valorisation des compétences et levée des obstacles</w:t>
      </w:r>
      <w:bookmarkEnd w:id="4"/>
    </w:p>
    <w:p w14:paraId="0000000B" w14:textId="77777777" w:rsidR="00365457" w:rsidRPr="00EE50C4" w:rsidRDefault="00365457" w:rsidP="00115E80">
      <w:pPr>
        <w:spacing w:before="240" w:after="240"/>
        <w:rPr>
          <w:rFonts w:eastAsia="Calibri" w:cs="Calibri"/>
        </w:rPr>
      </w:pPr>
    </w:p>
    <w:p w14:paraId="166694B5" w14:textId="77777777" w:rsidR="00115E80" w:rsidRPr="00EE50C4" w:rsidRDefault="00115E80" w:rsidP="00115E80">
      <w:pPr>
        <w:spacing w:before="240" w:after="240"/>
        <w:rPr>
          <w:rFonts w:eastAsia="Calibri" w:cs="Calibri"/>
        </w:rPr>
      </w:pPr>
      <w:r w:rsidRPr="00EE50C4">
        <w:rPr>
          <w:rFonts w:eastAsia="Calibri" w:cs="Calibri"/>
        </w:rPr>
        <w:t xml:space="preserve">Les stéréotypes sont des croyances partagées sur les caractéristiques attribuées à un individu ou à un groupe social. Ils reflètent l’image que l’on se fait d’une catégorie de personnes. Face à la complexité de l’information, l’individu se sert de ces stéréotypes comme des raccourcis cognitifs pour former rapidement une impression sur autrui. </w:t>
      </w:r>
    </w:p>
    <w:p w14:paraId="1F180AD5" w14:textId="77777777" w:rsidR="00115E80" w:rsidRPr="00EE50C4" w:rsidRDefault="00115E80" w:rsidP="00115E80">
      <w:pPr>
        <w:spacing w:before="240" w:after="240"/>
        <w:rPr>
          <w:rFonts w:eastAsia="Calibri" w:cs="Calibri"/>
        </w:rPr>
      </w:pPr>
    </w:p>
    <w:p w14:paraId="0000000C" w14:textId="78639355" w:rsidR="00365457" w:rsidRPr="00EE50C4" w:rsidRDefault="00115E80" w:rsidP="00115E80">
      <w:pPr>
        <w:spacing w:before="240" w:after="240"/>
        <w:rPr>
          <w:rFonts w:eastAsia="Calibri" w:cs="Calibri"/>
        </w:rPr>
      </w:pPr>
      <w:r w:rsidRPr="00EE50C4">
        <w:rPr>
          <w:rFonts w:eastAsia="Calibri" w:cs="Calibri"/>
        </w:rPr>
        <w:t xml:space="preserve">Ces stéréotypes, notamment envers les PSDH. Ces stéréotypes sont souvent négatifs et se caractérisent par des associations avec l’irresponsabilité, l’incurabilité, la dangerosité, ou l’asociabilité. Ces perceptions renforcent la marginalisation et la stigmatisation des PSDH, et elles sont fréquemment perçues comme moins compétentes que les autres groupes sociaux. </w:t>
      </w:r>
    </w:p>
    <w:p w14:paraId="0000000D" w14:textId="77777777" w:rsidR="00365457" w:rsidRPr="00EE50C4" w:rsidRDefault="00365457" w:rsidP="00115E80">
      <w:pPr>
        <w:spacing w:before="240" w:after="240"/>
        <w:rPr>
          <w:rFonts w:eastAsia="Calibri" w:cs="Calibri"/>
        </w:rPr>
      </w:pPr>
    </w:p>
    <w:p w14:paraId="6E810B26" w14:textId="77777777" w:rsidR="00633C6B" w:rsidRPr="00EE50C4" w:rsidRDefault="00633C6B" w:rsidP="00115E80">
      <w:pPr>
        <w:spacing w:before="240" w:after="240"/>
        <w:rPr>
          <w:rFonts w:eastAsia="Calibri" w:cs="Calibri"/>
        </w:rPr>
      </w:pPr>
    </w:p>
    <w:p w14:paraId="0C3C979D" w14:textId="69B98A97" w:rsidR="00633C6B" w:rsidRPr="00EE50C4" w:rsidRDefault="00115E80" w:rsidP="00633C6B">
      <w:pPr>
        <w:pStyle w:val="Titre4"/>
        <w:numPr>
          <w:ilvl w:val="1"/>
          <w:numId w:val="14"/>
        </w:numPr>
        <w:rPr>
          <w:rFonts w:eastAsia="Calibri"/>
        </w:rPr>
      </w:pPr>
      <w:r w:rsidRPr="00EE50C4">
        <w:rPr>
          <w:rFonts w:eastAsia="Calibri"/>
        </w:rPr>
        <w:t>Disparités dans la Connaissance des Handicaps</w:t>
      </w:r>
      <w:r w:rsidRPr="00EE50C4">
        <w:rPr>
          <w:rFonts w:ascii="Calibri" w:eastAsia="Calibri" w:hAnsi="Calibri" w:cs="Calibri"/>
        </w:rPr>
        <w:t> </w:t>
      </w:r>
    </w:p>
    <w:p w14:paraId="0E88BE71" w14:textId="77777777" w:rsidR="00633C6B" w:rsidRPr="00EE50C4" w:rsidRDefault="00633C6B" w:rsidP="00633C6B">
      <w:pPr>
        <w:rPr>
          <w:rFonts w:eastAsia="Calibri"/>
        </w:rPr>
      </w:pPr>
    </w:p>
    <w:p w14:paraId="2EFE9FFC" w14:textId="77777777" w:rsidR="00633C6B" w:rsidRPr="00EE50C4" w:rsidRDefault="00633C6B" w:rsidP="00633C6B">
      <w:pPr>
        <w:rPr>
          <w:rFonts w:eastAsia="Calibri"/>
        </w:rPr>
      </w:pPr>
    </w:p>
    <w:p w14:paraId="4776CFDD" w14:textId="7975EA05" w:rsidR="00633C6B" w:rsidRPr="00EE50C4" w:rsidRDefault="00115E80" w:rsidP="00115E80">
      <w:pPr>
        <w:pBdr>
          <w:top w:val="nil"/>
          <w:left w:val="nil"/>
          <w:bottom w:val="nil"/>
          <w:right w:val="nil"/>
          <w:between w:val="nil"/>
        </w:pBdr>
        <w:rPr>
          <w:rFonts w:eastAsia="Calibri" w:cs="Calibri"/>
        </w:rPr>
      </w:pPr>
      <w:r w:rsidRPr="00EE50C4">
        <w:rPr>
          <w:rFonts w:eastAsia="Calibri" w:cs="Calibri"/>
        </w:rPr>
        <w:t>Une Compr</w:t>
      </w:r>
      <w:r w:rsidRPr="00EE50C4">
        <w:rPr>
          <w:rFonts w:eastAsia="Calibri" w:cs="Luciole"/>
        </w:rPr>
        <w:t>é</w:t>
      </w:r>
      <w:r w:rsidRPr="00EE50C4">
        <w:rPr>
          <w:rFonts w:eastAsia="Calibri" w:cs="Calibri"/>
        </w:rPr>
        <w:t>hension Superficielle et In</w:t>
      </w:r>
      <w:r w:rsidRPr="00EE50C4">
        <w:rPr>
          <w:rFonts w:eastAsia="Calibri" w:cs="Luciole"/>
        </w:rPr>
        <w:t>é</w:t>
      </w:r>
      <w:r w:rsidRPr="00EE50C4">
        <w:rPr>
          <w:rFonts w:eastAsia="Calibri" w:cs="Calibri"/>
        </w:rPr>
        <w:t>gale au Sein de la Population Fran</w:t>
      </w:r>
      <w:r w:rsidRPr="00EE50C4">
        <w:rPr>
          <w:rFonts w:eastAsia="Calibri" w:cs="Luciole"/>
        </w:rPr>
        <w:t>ç</w:t>
      </w:r>
      <w:r w:rsidRPr="00EE50C4">
        <w:rPr>
          <w:rFonts w:eastAsia="Calibri" w:cs="Calibri"/>
        </w:rPr>
        <w:t>aise</w:t>
      </w:r>
      <w:r w:rsidRPr="00EE50C4">
        <w:rPr>
          <w:rFonts w:ascii="Calibri" w:eastAsia="Calibri" w:hAnsi="Calibri" w:cs="Calibri"/>
        </w:rPr>
        <w:t> </w:t>
      </w:r>
      <w:r w:rsidRPr="00EE50C4">
        <w:rPr>
          <w:rFonts w:eastAsia="Calibri" w:cs="Calibri"/>
        </w:rPr>
        <w:t>:</w:t>
      </w:r>
      <w:r w:rsidRPr="00EE50C4">
        <w:rPr>
          <w:rFonts w:eastAsia="Calibri" w:cs="Calibri"/>
          <w:b/>
        </w:rPr>
        <w:t xml:space="preserve"> </w:t>
      </w:r>
      <w:r w:rsidRPr="00EE50C4">
        <w:rPr>
          <w:rFonts w:eastAsia="Calibri"/>
        </w:rPr>
        <w:t>L’enquête de la Commission Nationale Consultative des Droits de l’Homme (CNCDH) sur les préjugés et stéréotypes à l’égard des PSDH</w:t>
      </w:r>
      <w:r w:rsidR="00633C6B" w:rsidRPr="00EE50C4">
        <w:rPr>
          <w:rFonts w:eastAsia="Calibri"/>
        </w:rPr>
        <w:t xml:space="preserve"> </w:t>
      </w:r>
      <w:r w:rsidRPr="00EE50C4">
        <w:rPr>
          <w:rFonts w:eastAsia="Calibri" w:cs="Calibri"/>
        </w:rPr>
        <w:t xml:space="preserve">en France a été publiée en </w:t>
      </w:r>
      <w:r w:rsidRPr="00EE50C4">
        <w:rPr>
          <w:rFonts w:eastAsia="Calibri"/>
        </w:rPr>
        <w:t>2023</w:t>
      </w:r>
      <w:r w:rsidRPr="00EE50C4">
        <w:rPr>
          <w:rFonts w:eastAsia="Calibri" w:cs="Calibri"/>
          <w:b/>
        </w:rPr>
        <w:t xml:space="preserve">, </w:t>
      </w:r>
      <w:r w:rsidRPr="00EE50C4">
        <w:rPr>
          <w:rFonts w:eastAsia="Calibri" w:cs="Calibri"/>
        </w:rPr>
        <w:t xml:space="preserve">révèle une connaissance globalement bonne des différents handicaps au sein de la population française, mais celle-ci reste inégale selon les types de déficiences. </w:t>
      </w:r>
    </w:p>
    <w:p w14:paraId="0F183A2D" w14:textId="77777777" w:rsidR="00633C6B" w:rsidRPr="00EE50C4" w:rsidRDefault="00633C6B" w:rsidP="00115E80">
      <w:pPr>
        <w:pBdr>
          <w:top w:val="nil"/>
          <w:left w:val="nil"/>
          <w:bottom w:val="nil"/>
          <w:right w:val="nil"/>
          <w:between w:val="nil"/>
        </w:pBdr>
        <w:rPr>
          <w:rFonts w:eastAsia="Calibri" w:cs="Calibri"/>
        </w:rPr>
      </w:pPr>
    </w:p>
    <w:p w14:paraId="6795A039" w14:textId="77777777" w:rsidR="00633C6B" w:rsidRPr="00EE50C4" w:rsidRDefault="00633C6B" w:rsidP="00115E80">
      <w:pPr>
        <w:pBdr>
          <w:top w:val="nil"/>
          <w:left w:val="nil"/>
          <w:bottom w:val="nil"/>
          <w:right w:val="nil"/>
          <w:between w:val="nil"/>
        </w:pBdr>
        <w:rPr>
          <w:rFonts w:eastAsia="Calibri" w:cs="Calibri"/>
        </w:rPr>
      </w:pPr>
    </w:p>
    <w:p w14:paraId="05994909" w14:textId="77777777" w:rsidR="00633C6B" w:rsidRPr="00EE50C4" w:rsidRDefault="00115E80" w:rsidP="00115E80">
      <w:pPr>
        <w:pBdr>
          <w:top w:val="nil"/>
          <w:left w:val="nil"/>
          <w:bottom w:val="nil"/>
          <w:right w:val="nil"/>
          <w:between w:val="nil"/>
        </w:pBdr>
        <w:rPr>
          <w:rFonts w:eastAsia="Calibri" w:cs="Calibri"/>
        </w:rPr>
      </w:pPr>
      <w:r w:rsidRPr="00EE50C4">
        <w:rPr>
          <w:rFonts w:eastAsia="Calibri" w:cs="Calibri"/>
        </w:rPr>
        <w:t>Si des handicaps comme la surdité ou l’autisme sont bien connus, avec 93</w:t>
      </w:r>
      <w:r w:rsidRPr="00EE50C4">
        <w:rPr>
          <w:rFonts w:ascii="Calibri" w:eastAsia="Calibri" w:hAnsi="Calibri" w:cs="Calibri"/>
        </w:rPr>
        <w:t> </w:t>
      </w:r>
      <w:r w:rsidRPr="00EE50C4">
        <w:rPr>
          <w:rFonts w:eastAsia="Calibri" w:cs="Calibri"/>
        </w:rPr>
        <w:t>% des Fran</w:t>
      </w:r>
      <w:r w:rsidRPr="00EE50C4">
        <w:rPr>
          <w:rFonts w:eastAsia="Calibri" w:cs="Luciole"/>
        </w:rPr>
        <w:t>ç</w:t>
      </w:r>
      <w:r w:rsidRPr="00EE50C4">
        <w:rPr>
          <w:rFonts w:eastAsia="Calibri" w:cs="Calibri"/>
        </w:rPr>
        <w:t>ais affirmant les reconna</w:t>
      </w:r>
      <w:r w:rsidRPr="00EE50C4">
        <w:rPr>
          <w:rFonts w:eastAsia="Calibri" w:cs="Luciole"/>
        </w:rPr>
        <w:t>î</w:t>
      </w:r>
      <w:r w:rsidRPr="00EE50C4">
        <w:rPr>
          <w:rFonts w:eastAsia="Calibri" w:cs="Calibri"/>
        </w:rPr>
        <w:t>tre, cette connaissance se r</w:t>
      </w:r>
      <w:r w:rsidRPr="00EE50C4">
        <w:rPr>
          <w:rFonts w:eastAsia="Calibri" w:cs="Luciole"/>
        </w:rPr>
        <w:t>é</w:t>
      </w:r>
      <w:r w:rsidRPr="00EE50C4">
        <w:rPr>
          <w:rFonts w:eastAsia="Calibri" w:cs="Calibri"/>
        </w:rPr>
        <w:t>v</w:t>
      </w:r>
      <w:r w:rsidRPr="00EE50C4">
        <w:rPr>
          <w:rFonts w:eastAsia="Calibri" w:cs="Luciole"/>
        </w:rPr>
        <w:t>è</w:t>
      </w:r>
      <w:r w:rsidRPr="00EE50C4">
        <w:rPr>
          <w:rFonts w:eastAsia="Calibri" w:cs="Calibri"/>
        </w:rPr>
        <w:t>le souvent plus superficielle qu</w:t>
      </w:r>
      <w:r w:rsidRPr="00EE50C4">
        <w:rPr>
          <w:rFonts w:eastAsia="Calibri" w:cs="Luciole"/>
        </w:rPr>
        <w:t>’</w:t>
      </w:r>
      <w:r w:rsidRPr="00EE50C4">
        <w:rPr>
          <w:rFonts w:eastAsia="Calibri" w:cs="Calibri"/>
        </w:rPr>
        <w:t>elle ne le para</w:t>
      </w:r>
      <w:r w:rsidRPr="00EE50C4">
        <w:rPr>
          <w:rFonts w:eastAsia="Calibri" w:cs="Luciole"/>
        </w:rPr>
        <w:t>î</w:t>
      </w:r>
      <w:r w:rsidRPr="00EE50C4">
        <w:rPr>
          <w:rFonts w:eastAsia="Calibri" w:cs="Calibri"/>
        </w:rPr>
        <w:t>t. Par exemple, seulement 74</w:t>
      </w:r>
      <w:r w:rsidRPr="00EE50C4">
        <w:rPr>
          <w:rFonts w:ascii="Calibri" w:eastAsia="Calibri" w:hAnsi="Calibri" w:cs="Calibri"/>
        </w:rPr>
        <w:t> </w:t>
      </w:r>
      <w:r w:rsidRPr="00EE50C4">
        <w:rPr>
          <w:rFonts w:eastAsia="Calibri" w:cs="Calibri"/>
        </w:rPr>
        <w:t>% des r</w:t>
      </w:r>
      <w:r w:rsidRPr="00EE50C4">
        <w:rPr>
          <w:rFonts w:eastAsia="Calibri" w:cs="Luciole"/>
        </w:rPr>
        <w:t>é</w:t>
      </w:r>
      <w:r w:rsidRPr="00EE50C4">
        <w:rPr>
          <w:rFonts w:eastAsia="Calibri" w:cs="Calibri"/>
        </w:rPr>
        <w:t>pondants affirment comprendre pr</w:t>
      </w:r>
      <w:r w:rsidRPr="00EE50C4">
        <w:rPr>
          <w:rFonts w:eastAsia="Calibri" w:cs="Luciole"/>
        </w:rPr>
        <w:t>é</w:t>
      </w:r>
      <w:r w:rsidRPr="00EE50C4">
        <w:rPr>
          <w:rFonts w:eastAsia="Calibri" w:cs="Calibri"/>
        </w:rPr>
        <w:t>cis</w:t>
      </w:r>
      <w:r w:rsidRPr="00EE50C4">
        <w:rPr>
          <w:rFonts w:eastAsia="Calibri" w:cs="Luciole"/>
        </w:rPr>
        <w:t>é</w:t>
      </w:r>
      <w:r w:rsidRPr="00EE50C4">
        <w:rPr>
          <w:rFonts w:eastAsia="Calibri" w:cs="Calibri"/>
        </w:rPr>
        <w:t>ment ce qu</w:t>
      </w:r>
      <w:r w:rsidRPr="00EE50C4">
        <w:rPr>
          <w:rFonts w:eastAsia="Calibri" w:cs="Luciole"/>
        </w:rPr>
        <w:t>’</w:t>
      </w:r>
      <w:r w:rsidRPr="00EE50C4">
        <w:rPr>
          <w:rFonts w:eastAsia="Calibri" w:cs="Calibri"/>
        </w:rPr>
        <w:t>est l</w:t>
      </w:r>
      <w:r w:rsidRPr="00EE50C4">
        <w:rPr>
          <w:rFonts w:eastAsia="Calibri" w:cs="Luciole"/>
        </w:rPr>
        <w:t>’</w:t>
      </w:r>
      <w:r w:rsidRPr="00EE50C4">
        <w:rPr>
          <w:rFonts w:eastAsia="Calibri" w:cs="Calibri"/>
        </w:rPr>
        <w:t>autisme, contre 81</w:t>
      </w:r>
      <w:r w:rsidRPr="00EE50C4">
        <w:rPr>
          <w:rFonts w:ascii="Calibri" w:eastAsia="Calibri" w:hAnsi="Calibri" w:cs="Calibri"/>
        </w:rPr>
        <w:t> </w:t>
      </w:r>
      <w:r w:rsidRPr="00EE50C4">
        <w:rPr>
          <w:rFonts w:eastAsia="Calibri" w:cs="Calibri"/>
        </w:rPr>
        <w:t>% pour la surdit</w:t>
      </w:r>
      <w:r w:rsidRPr="00EE50C4">
        <w:rPr>
          <w:rFonts w:eastAsia="Calibri" w:cs="Luciole"/>
        </w:rPr>
        <w:t>é</w:t>
      </w:r>
      <w:r w:rsidRPr="00EE50C4">
        <w:rPr>
          <w:rFonts w:eastAsia="Calibri" w:cs="Calibri"/>
        </w:rPr>
        <w:t xml:space="preserve">. </w:t>
      </w:r>
    </w:p>
    <w:p w14:paraId="0E6785C0" w14:textId="77777777" w:rsidR="00633C6B" w:rsidRPr="00EE50C4" w:rsidRDefault="00633C6B" w:rsidP="00115E80">
      <w:pPr>
        <w:pBdr>
          <w:top w:val="nil"/>
          <w:left w:val="nil"/>
          <w:bottom w:val="nil"/>
          <w:right w:val="nil"/>
          <w:between w:val="nil"/>
        </w:pBdr>
        <w:rPr>
          <w:rFonts w:eastAsia="Calibri" w:cs="Calibri"/>
        </w:rPr>
      </w:pPr>
    </w:p>
    <w:p w14:paraId="3482C249" w14:textId="77777777" w:rsidR="00633C6B" w:rsidRPr="00EE50C4" w:rsidRDefault="00633C6B" w:rsidP="00115E80">
      <w:pPr>
        <w:pBdr>
          <w:top w:val="nil"/>
          <w:left w:val="nil"/>
          <w:bottom w:val="nil"/>
          <w:right w:val="nil"/>
          <w:between w:val="nil"/>
        </w:pBdr>
        <w:rPr>
          <w:rFonts w:eastAsia="Calibri" w:cs="Calibri"/>
        </w:rPr>
      </w:pPr>
    </w:p>
    <w:p w14:paraId="17643274" w14:textId="77777777" w:rsidR="00633C6B" w:rsidRPr="00EE50C4" w:rsidRDefault="00115E80" w:rsidP="00115E80">
      <w:pPr>
        <w:pBdr>
          <w:top w:val="nil"/>
          <w:left w:val="nil"/>
          <w:bottom w:val="nil"/>
          <w:right w:val="nil"/>
          <w:between w:val="nil"/>
        </w:pBdr>
        <w:rPr>
          <w:rFonts w:eastAsia="Calibri" w:cs="Calibri"/>
        </w:rPr>
      </w:pPr>
      <w:r w:rsidRPr="00EE50C4">
        <w:rPr>
          <w:rFonts w:eastAsia="Calibri" w:cs="Calibri"/>
        </w:rPr>
        <w:t>Cette diff</w:t>
      </w:r>
      <w:r w:rsidRPr="00EE50C4">
        <w:rPr>
          <w:rFonts w:eastAsia="Calibri" w:cs="Luciole"/>
        </w:rPr>
        <w:t>é</w:t>
      </w:r>
      <w:r w:rsidRPr="00EE50C4">
        <w:rPr>
          <w:rFonts w:eastAsia="Calibri" w:cs="Calibri"/>
        </w:rPr>
        <w:t>rence souligne l</w:t>
      </w:r>
      <w:r w:rsidRPr="00EE50C4">
        <w:rPr>
          <w:rFonts w:eastAsia="Calibri" w:cs="Luciole"/>
        </w:rPr>
        <w:t>’é</w:t>
      </w:r>
      <w:r w:rsidRPr="00EE50C4">
        <w:rPr>
          <w:rFonts w:eastAsia="Calibri" w:cs="Calibri"/>
        </w:rPr>
        <w:t>cart entre la familiarit</w:t>
      </w:r>
      <w:r w:rsidRPr="00EE50C4">
        <w:rPr>
          <w:rFonts w:eastAsia="Calibri" w:cs="Luciole"/>
        </w:rPr>
        <w:t>é</w:t>
      </w:r>
      <w:r w:rsidRPr="00EE50C4">
        <w:rPr>
          <w:rFonts w:eastAsia="Calibri" w:cs="Calibri"/>
        </w:rPr>
        <w:t xml:space="preserve"> d</w:t>
      </w:r>
      <w:r w:rsidRPr="00EE50C4">
        <w:rPr>
          <w:rFonts w:eastAsia="Calibri" w:cs="Luciole"/>
        </w:rPr>
        <w:t>é</w:t>
      </w:r>
      <w:r w:rsidRPr="00EE50C4">
        <w:rPr>
          <w:rFonts w:eastAsia="Calibri" w:cs="Calibri"/>
        </w:rPr>
        <w:t>clar</w:t>
      </w:r>
      <w:r w:rsidRPr="00EE50C4">
        <w:rPr>
          <w:rFonts w:eastAsia="Calibri" w:cs="Luciole"/>
        </w:rPr>
        <w:t>é</w:t>
      </w:r>
      <w:r w:rsidRPr="00EE50C4">
        <w:rPr>
          <w:rFonts w:eastAsia="Calibri" w:cs="Calibri"/>
        </w:rPr>
        <w:t>e avec ces termes et la r</w:t>
      </w:r>
      <w:r w:rsidRPr="00EE50C4">
        <w:rPr>
          <w:rFonts w:eastAsia="Calibri" w:cs="Luciole"/>
        </w:rPr>
        <w:t>é</w:t>
      </w:r>
      <w:r w:rsidRPr="00EE50C4">
        <w:rPr>
          <w:rFonts w:eastAsia="Calibri" w:cs="Calibri"/>
        </w:rPr>
        <w:t>elle compr</w:t>
      </w:r>
      <w:r w:rsidRPr="00EE50C4">
        <w:rPr>
          <w:rFonts w:eastAsia="Calibri" w:cs="Luciole"/>
        </w:rPr>
        <w:t>é</w:t>
      </w:r>
      <w:r w:rsidRPr="00EE50C4">
        <w:rPr>
          <w:rFonts w:eastAsia="Calibri" w:cs="Calibri"/>
        </w:rPr>
        <w:t>hension de leur complexit</w:t>
      </w:r>
      <w:r w:rsidRPr="00EE50C4">
        <w:rPr>
          <w:rFonts w:eastAsia="Calibri" w:cs="Luciole"/>
        </w:rPr>
        <w:t>é</w:t>
      </w:r>
      <w:r w:rsidRPr="00EE50C4">
        <w:rPr>
          <w:rFonts w:eastAsia="Calibri" w:cs="Calibri"/>
        </w:rPr>
        <w:t>. Les polyhandicaps et les troubles cognitifs, tels que ceux causés par des lésions cérébrales acquises, sont beaucoup moins bien appréhendés</w:t>
      </w:r>
      <w:r w:rsidRPr="00EE50C4">
        <w:rPr>
          <w:rFonts w:ascii="Calibri" w:eastAsia="Calibri" w:hAnsi="Calibri" w:cs="Calibri"/>
        </w:rPr>
        <w:t> </w:t>
      </w:r>
      <w:r w:rsidRPr="00EE50C4">
        <w:rPr>
          <w:rFonts w:eastAsia="Calibri" w:cs="Calibri"/>
        </w:rPr>
        <w:t>: pr</w:t>
      </w:r>
      <w:r w:rsidRPr="00EE50C4">
        <w:rPr>
          <w:rFonts w:eastAsia="Calibri" w:cs="Luciole"/>
        </w:rPr>
        <w:t>è</w:t>
      </w:r>
      <w:r w:rsidRPr="00EE50C4">
        <w:rPr>
          <w:rFonts w:eastAsia="Calibri" w:cs="Calibri"/>
        </w:rPr>
        <w:t>s de 18</w:t>
      </w:r>
      <w:r w:rsidRPr="00EE50C4">
        <w:rPr>
          <w:rFonts w:ascii="Calibri" w:eastAsia="Calibri" w:hAnsi="Calibri" w:cs="Calibri"/>
        </w:rPr>
        <w:t> </w:t>
      </w:r>
      <w:r w:rsidRPr="00EE50C4">
        <w:rPr>
          <w:rFonts w:eastAsia="Calibri" w:cs="Calibri"/>
        </w:rPr>
        <w:t>% des Fran</w:t>
      </w:r>
      <w:r w:rsidRPr="00EE50C4">
        <w:rPr>
          <w:rFonts w:eastAsia="Calibri" w:cs="Luciole"/>
        </w:rPr>
        <w:t>ç</w:t>
      </w:r>
      <w:r w:rsidRPr="00EE50C4">
        <w:rPr>
          <w:rFonts w:eastAsia="Calibri" w:cs="Calibri"/>
        </w:rPr>
        <w:t>ais d</w:t>
      </w:r>
      <w:r w:rsidRPr="00EE50C4">
        <w:rPr>
          <w:rFonts w:eastAsia="Calibri" w:cs="Luciole"/>
        </w:rPr>
        <w:t>é</w:t>
      </w:r>
      <w:r w:rsidRPr="00EE50C4">
        <w:rPr>
          <w:rFonts w:eastAsia="Calibri" w:cs="Calibri"/>
        </w:rPr>
        <w:t>clarent ne pas conna</w:t>
      </w:r>
      <w:r w:rsidRPr="00EE50C4">
        <w:rPr>
          <w:rFonts w:eastAsia="Calibri" w:cs="Luciole"/>
        </w:rPr>
        <w:t>î</w:t>
      </w:r>
      <w:r w:rsidRPr="00EE50C4">
        <w:rPr>
          <w:rFonts w:eastAsia="Calibri" w:cs="Calibri"/>
        </w:rPr>
        <w:t>tre ce qu</w:t>
      </w:r>
      <w:r w:rsidRPr="00EE50C4">
        <w:rPr>
          <w:rFonts w:eastAsia="Calibri" w:cs="Luciole"/>
        </w:rPr>
        <w:t>’</w:t>
      </w:r>
      <w:r w:rsidRPr="00EE50C4">
        <w:rPr>
          <w:rFonts w:eastAsia="Calibri" w:cs="Calibri"/>
        </w:rPr>
        <w:t>est un polyhandicap, et 30</w:t>
      </w:r>
      <w:r w:rsidRPr="00EE50C4">
        <w:rPr>
          <w:rFonts w:ascii="Calibri" w:eastAsia="Calibri" w:hAnsi="Calibri" w:cs="Calibri"/>
        </w:rPr>
        <w:t> </w:t>
      </w:r>
      <w:r w:rsidRPr="00EE50C4">
        <w:rPr>
          <w:rFonts w:eastAsia="Calibri" w:cs="Calibri"/>
        </w:rPr>
        <w:t>% affirment avoir une compr</w:t>
      </w:r>
      <w:r w:rsidRPr="00EE50C4">
        <w:rPr>
          <w:rFonts w:eastAsia="Calibri" w:cs="Luciole"/>
        </w:rPr>
        <w:t>é</w:t>
      </w:r>
      <w:r w:rsidRPr="00EE50C4">
        <w:rPr>
          <w:rFonts w:eastAsia="Calibri" w:cs="Calibri"/>
        </w:rPr>
        <w:t xml:space="preserve">hension approximative. </w:t>
      </w:r>
    </w:p>
    <w:p w14:paraId="12ED493E" w14:textId="77777777" w:rsidR="00633C6B" w:rsidRPr="00EE50C4" w:rsidRDefault="00633C6B" w:rsidP="00115E80">
      <w:pPr>
        <w:pBdr>
          <w:top w:val="nil"/>
          <w:left w:val="nil"/>
          <w:bottom w:val="nil"/>
          <w:right w:val="nil"/>
          <w:between w:val="nil"/>
        </w:pBdr>
        <w:rPr>
          <w:rFonts w:eastAsia="Calibri" w:cs="Calibri"/>
        </w:rPr>
      </w:pPr>
    </w:p>
    <w:p w14:paraId="341F9116" w14:textId="77777777" w:rsidR="00633C6B" w:rsidRPr="00EE50C4" w:rsidRDefault="00633C6B" w:rsidP="00115E80">
      <w:pPr>
        <w:pBdr>
          <w:top w:val="nil"/>
          <w:left w:val="nil"/>
          <w:bottom w:val="nil"/>
          <w:right w:val="nil"/>
          <w:between w:val="nil"/>
        </w:pBdr>
        <w:rPr>
          <w:rFonts w:eastAsia="Calibri" w:cs="Calibri"/>
        </w:rPr>
      </w:pPr>
    </w:p>
    <w:p w14:paraId="3B9FC94A" w14:textId="77777777" w:rsidR="00633C6B" w:rsidRPr="00EE50C4" w:rsidRDefault="00115E80" w:rsidP="00115E80">
      <w:pPr>
        <w:pBdr>
          <w:top w:val="nil"/>
          <w:left w:val="nil"/>
          <w:bottom w:val="nil"/>
          <w:right w:val="nil"/>
          <w:between w:val="nil"/>
        </w:pBdr>
        <w:rPr>
          <w:rFonts w:eastAsia="Calibri" w:cs="Calibri"/>
        </w:rPr>
      </w:pPr>
      <w:r w:rsidRPr="00EE50C4">
        <w:rPr>
          <w:rFonts w:eastAsia="Calibri" w:cs="Calibri"/>
        </w:rPr>
        <w:t xml:space="preserve">Ce déficit de connaissance pourrait être amplifié par l’usage de terminologies techniques peu familières au grand public, qui faussent </w:t>
      </w:r>
      <w:r w:rsidRPr="00EE50C4">
        <w:rPr>
          <w:rFonts w:eastAsia="Calibri" w:cs="Calibri"/>
          <w:i/>
        </w:rPr>
        <w:t xml:space="preserve">l’appréhension des réalités </w:t>
      </w:r>
      <w:r w:rsidRPr="00EE50C4">
        <w:rPr>
          <w:rFonts w:eastAsia="Calibri" w:cs="Calibri"/>
        </w:rPr>
        <w:t xml:space="preserve">quotidiennes liées au handicap. </w:t>
      </w:r>
    </w:p>
    <w:p w14:paraId="3BEAB332" w14:textId="77777777" w:rsidR="00633C6B" w:rsidRPr="00EE50C4" w:rsidRDefault="00633C6B" w:rsidP="00115E80">
      <w:pPr>
        <w:pBdr>
          <w:top w:val="nil"/>
          <w:left w:val="nil"/>
          <w:bottom w:val="nil"/>
          <w:right w:val="nil"/>
          <w:between w:val="nil"/>
        </w:pBdr>
        <w:rPr>
          <w:rFonts w:eastAsia="Calibri" w:cs="Calibri"/>
        </w:rPr>
      </w:pPr>
    </w:p>
    <w:p w14:paraId="72308871" w14:textId="77777777" w:rsidR="00633C6B" w:rsidRPr="00EE50C4" w:rsidRDefault="00633C6B" w:rsidP="00115E80">
      <w:pPr>
        <w:pBdr>
          <w:top w:val="nil"/>
          <w:left w:val="nil"/>
          <w:bottom w:val="nil"/>
          <w:right w:val="nil"/>
          <w:between w:val="nil"/>
        </w:pBdr>
        <w:rPr>
          <w:rFonts w:eastAsia="Calibri" w:cs="Calibri"/>
        </w:rPr>
      </w:pPr>
    </w:p>
    <w:p w14:paraId="0000000E" w14:textId="7BF9DEF1" w:rsidR="00365457" w:rsidRPr="00EE50C4" w:rsidRDefault="00115E80" w:rsidP="00115E80">
      <w:pPr>
        <w:pBdr>
          <w:top w:val="nil"/>
          <w:left w:val="nil"/>
          <w:bottom w:val="nil"/>
          <w:right w:val="nil"/>
          <w:between w:val="nil"/>
        </w:pBdr>
        <w:rPr>
          <w:rFonts w:eastAsia="Calibri" w:cs="Calibri"/>
        </w:rPr>
      </w:pPr>
      <w:r w:rsidRPr="00EE50C4">
        <w:rPr>
          <w:rFonts w:eastAsia="Calibri" w:cs="Calibri"/>
        </w:rPr>
        <w:t>De plus, la perception du nombre de PSDH dans la société diffère parmi les Français</w:t>
      </w:r>
      <w:r w:rsidRPr="00EE50C4">
        <w:rPr>
          <w:rFonts w:ascii="Calibri" w:eastAsia="Calibri" w:hAnsi="Calibri" w:cs="Calibri"/>
        </w:rPr>
        <w:t> </w:t>
      </w:r>
      <w:r w:rsidRPr="00EE50C4">
        <w:rPr>
          <w:rFonts w:eastAsia="Calibri" w:cs="Calibri"/>
        </w:rPr>
        <w:t>: 37</w:t>
      </w:r>
      <w:r w:rsidRPr="00EE50C4">
        <w:rPr>
          <w:rFonts w:ascii="Calibri" w:eastAsia="Calibri" w:hAnsi="Calibri" w:cs="Calibri"/>
        </w:rPr>
        <w:t> </w:t>
      </w:r>
      <w:r w:rsidRPr="00EE50C4">
        <w:rPr>
          <w:rFonts w:eastAsia="Calibri" w:cs="Calibri"/>
        </w:rPr>
        <w:t>% estiment que cela repr</w:t>
      </w:r>
      <w:r w:rsidRPr="00EE50C4">
        <w:rPr>
          <w:rFonts w:eastAsia="Calibri" w:cs="Luciole"/>
        </w:rPr>
        <w:t>é</w:t>
      </w:r>
      <w:r w:rsidRPr="00EE50C4">
        <w:rPr>
          <w:rFonts w:eastAsia="Calibri" w:cs="Calibri"/>
        </w:rPr>
        <w:t>sente entre 10</w:t>
      </w:r>
      <w:r w:rsidRPr="00EE50C4">
        <w:rPr>
          <w:rFonts w:ascii="Calibri" w:eastAsia="Calibri" w:hAnsi="Calibri" w:cs="Calibri"/>
        </w:rPr>
        <w:t> </w:t>
      </w:r>
      <w:r w:rsidRPr="00EE50C4">
        <w:rPr>
          <w:rFonts w:eastAsia="Calibri" w:cs="Calibri"/>
        </w:rPr>
        <w:t>% et 20</w:t>
      </w:r>
      <w:r w:rsidRPr="00EE50C4">
        <w:rPr>
          <w:rFonts w:ascii="Calibri" w:eastAsia="Calibri" w:hAnsi="Calibri" w:cs="Calibri"/>
        </w:rPr>
        <w:t> </w:t>
      </w:r>
      <w:r w:rsidRPr="00EE50C4">
        <w:rPr>
          <w:rFonts w:eastAsia="Calibri" w:cs="Calibri"/>
        </w:rPr>
        <w:t>% de la population. Cependant, 21</w:t>
      </w:r>
      <w:r w:rsidRPr="00EE50C4">
        <w:rPr>
          <w:rFonts w:ascii="Calibri" w:eastAsia="Calibri" w:hAnsi="Calibri" w:cs="Calibri"/>
        </w:rPr>
        <w:t> </w:t>
      </w:r>
      <w:r w:rsidRPr="00EE50C4">
        <w:rPr>
          <w:rFonts w:eastAsia="Calibri" w:cs="Calibri"/>
        </w:rPr>
        <w:t xml:space="preserve">% pensent </w:t>
      </w:r>
      <w:r w:rsidRPr="00EE50C4">
        <w:rPr>
          <w:rFonts w:eastAsia="Calibri" w:cs="Luciole"/>
        </w:rPr>
        <w:t>à</w:t>
      </w:r>
      <w:r w:rsidRPr="00EE50C4">
        <w:rPr>
          <w:rFonts w:eastAsia="Calibri" w:cs="Calibri"/>
        </w:rPr>
        <w:t xml:space="preserve"> tort que ce chiffre est inf</w:t>
      </w:r>
      <w:r w:rsidRPr="00EE50C4">
        <w:rPr>
          <w:rFonts w:eastAsia="Calibri" w:cs="Luciole"/>
        </w:rPr>
        <w:t>é</w:t>
      </w:r>
      <w:r w:rsidRPr="00EE50C4">
        <w:rPr>
          <w:rFonts w:eastAsia="Calibri" w:cs="Calibri"/>
        </w:rPr>
        <w:t xml:space="preserve">rieur </w:t>
      </w:r>
      <w:r w:rsidRPr="00EE50C4">
        <w:rPr>
          <w:rFonts w:eastAsia="Calibri" w:cs="Luciole"/>
        </w:rPr>
        <w:t>à</w:t>
      </w:r>
      <w:r w:rsidRPr="00EE50C4">
        <w:rPr>
          <w:rFonts w:eastAsia="Calibri" w:cs="Calibri"/>
        </w:rPr>
        <w:t xml:space="preserve"> 5</w:t>
      </w:r>
      <w:r w:rsidRPr="00EE50C4">
        <w:rPr>
          <w:rFonts w:ascii="Calibri" w:eastAsia="Calibri" w:hAnsi="Calibri" w:cs="Calibri"/>
        </w:rPr>
        <w:t> </w:t>
      </w:r>
      <w:r w:rsidRPr="00EE50C4">
        <w:rPr>
          <w:rFonts w:eastAsia="Calibri" w:cs="Calibri"/>
        </w:rPr>
        <w:t>%, ce qui montre qu</w:t>
      </w:r>
      <w:r w:rsidRPr="00EE50C4">
        <w:rPr>
          <w:rFonts w:eastAsia="Calibri" w:cs="Luciole"/>
        </w:rPr>
        <w:t>’</w:t>
      </w:r>
      <w:r w:rsidRPr="00EE50C4">
        <w:rPr>
          <w:rFonts w:eastAsia="Calibri" w:cs="Calibri"/>
        </w:rPr>
        <w:t>une partie de la population sous-</w:t>
      </w:r>
      <w:r w:rsidRPr="00EE50C4">
        <w:rPr>
          <w:rFonts w:eastAsia="Calibri" w:cs="Luciole"/>
        </w:rPr>
        <w:t>é</w:t>
      </w:r>
      <w:r w:rsidRPr="00EE50C4">
        <w:rPr>
          <w:rFonts w:eastAsia="Calibri" w:cs="Calibri"/>
        </w:rPr>
        <w:t>value l</w:t>
      </w:r>
      <w:r w:rsidRPr="00EE50C4">
        <w:rPr>
          <w:rFonts w:eastAsia="Calibri" w:cs="Luciole"/>
        </w:rPr>
        <w:t>’</w:t>
      </w:r>
      <w:r w:rsidRPr="00EE50C4">
        <w:rPr>
          <w:rFonts w:eastAsia="Calibri" w:cs="Calibri"/>
        </w:rPr>
        <w:t>importance r</w:t>
      </w:r>
      <w:r w:rsidRPr="00EE50C4">
        <w:rPr>
          <w:rFonts w:eastAsia="Calibri" w:cs="Luciole"/>
        </w:rPr>
        <w:t>é</w:t>
      </w:r>
      <w:r w:rsidRPr="00EE50C4">
        <w:rPr>
          <w:rFonts w:eastAsia="Calibri" w:cs="Calibri"/>
        </w:rPr>
        <w:t>elle du handicap dans la société.</w:t>
      </w:r>
    </w:p>
    <w:p w14:paraId="0000000F" w14:textId="77777777" w:rsidR="00365457" w:rsidRPr="00EE50C4" w:rsidRDefault="00365457" w:rsidP="00115E80">
      <w:pPr>
        <w:pBdr>
          <w:top w:val="nil"/>
          <w:left w:val="nil"/>
          <w:bottom w:val="nil"/>
          <w:right w:val="nil"/>
          <w:between w:val="nil"/>
        </w:pBdr>
        <w:rPr>
          <w:rFonts w:eastAsia="Calibri" w:cs="Calibri"/>
        </w:rPr>
      </w:pPr>
    </w:p>
    <w:p w14:paraId="00000010" w14:textId="77777777" w:rsidR="00365457" w:rsidRPr="00EE50C4" w:rsidRDefault="00365457" w:rsidP="00115E80">
      <w:pPr>
        <w:pBdr>
          <w:top w:val="nil"/>
          <w:left w:val="nil"/>
          <w:bottom w:val="nil"/>
          <w:right w:val="nil"/>
          <w:between w:val="nil"/>
        </w:pBdr>
        <w:rPr>
          <w:rFonts w:eastAsia="Calibri" w:cs="Calibri"/>
        </w:rPr>
      </w:pPr>
    </w:p>
    <w:p w14:paraId="35E95184" w14:textId="4A3E79CF" w:rsidR="00633C6B" w:rsidRPr="00EE50C4" w:rsidRDefault="00115E80" w:rsidP="00633C6B">
      <w:pPr>
        <w:pStyle w:val="Titre4"/>
        <w:numPr>
          <w:ilvl w:val="1"/>
          <w:numId w:val="14"/>
        </w:numPr>
        <w:rPr>
          <w:rFonts w:eastAsia="Calibri"/>
        </w:rPr>
      </w:pPr>
      <w:r w:rsidRPr="00EE50C4">
        <w:rPr>
          <w:rFonts w:eastAsia="Calibri"/>
        </w:rPr>
        <w:t>Discriminations liées au Handicap</w:t>
      </w:r>
      <w:r w:rsidRPr="00EE50C4">
        <w:rPr>
          <w:rFonts w:ascii="Calibri" w:eastAsia="Calibri" w:hAnsi="Calibri" w:cs="Calibri"/>
        </w:rPr>
        <w:t> </w:t>
      </w:r>
      <w:r w:rsidRPr="00EE50C4">
        <w:rPr>
          <w:rFonts w:eastAsia="Calibri"/>
        </w:rPr>
        <w:t>: Visibilit</w:t>
      </w:r>
      <w:r w:rsidRPr="00EE50C4">
        <w:rPr>
          <w:rFonts w:eastAsia="Calibri" w:cs="Luciole"/>
        </w:rPr>
        <w:t>é</w:t>
      </w:r>
      <w:r w:rsidRPr="00EE50C4">
        <w:rPr>
          <w:rFonts w:eastAsia="Calibri"/>
        </w:rPr>
        <w:t>, Gravit</w:t>
      </w:r>
      <w:r w:rsidRPr="00EE50C4">
        <w:rPr>
          <w:rFonts w:eastAsia="Calibri" w:cs="Luciole"/>
        </w:rPr>
        <w:t>é</w:t>
      </w:r>
      <w:r w:rsidRPr="00EE50C4">
        <w:rPr>
          <w:rFonts w:eastAsia="Calibri"/>
        </w:rPr>
        <w:t xml:space="preserve"> et Facteurs Sociaux en Jeu</w:t>
      </w:r>
      <w:r w:rsidRPr="00EE50C4">
        <w:rPr>
          <w:rFonts w:ascii="Calibri" w:eastAsia="Calibri" w:hAnsi="Calibri" w:cs="Calibri"/>
        </w:rPr>
        <w:t> </w:t>
      </w:r>
      <w:r w:rsidRPr="00EE50C4">
        <w:rPr>
          <w:rFonts w:eastAsia="Calibri"/>
        </w:rPr>
        <w:t xml:space="preserve"> </w:t>
      </w:r>
    </w:p>
    <w:p w14:paraId="52706D57" w14:textId="77777777" w:rsidR="00633C6B" w:rsidRPr="00EE50C4" w:rsidRDefault="00633C6B" w:rsidP="00115E80">
      <w:pPr>
        <w:pBdr>
          <w:top w:val="nil"/>
          <w:left w:val="nil"/>
          <w:bottom w:val="nil"/>
          <w:right w:val="nil"/>
          <w:between w:val="nil"/>
        </w:pBdr>
        <w:rPr>
          <w:rFonts w:eastAsia="Calibri" w:cs="Calibri"/>
          <w:b/>
        </w:rPr>
      </w:pPr>
    </w:p>
    <w:p w14:paraId="3E1F7A1F" w14:textId="77777777" w:rsidR="00633C6B" w:rsidRPr="00EE50C4" w:rsidRDefault="00633C6B" w:rsidP="00115E80">
      <w:pPr>
        <w:pBdr>
          <w:top w:val="nil"/>
          <w:left w:val="nil"/>
          <w:bottom w:val="nil"/>
          <w:right w:val="nil"/>
          <w:between w:val="nil"/>
        </w:pBdr>
        <w:rPr>
          <w:rFonts w:eastAsia="Calibri" w:cs="Calibri"/>
          <w:b/>
        </w:rPr>
      </w:pPr>
    </w:p>
    <w:p w14:paraId="4AEF39CE" w14:textId="77777777" w:rsidR="00633C6B" w:rsidRPr="00EE50C4" w:rsidRDefault="00115E80" w:rsidP="00115E80">
      <w:pPr>
        <w:pBdr>
          <w:top w:val="nil"/>
          <w:left w:val="nil"/>
          <w:bottom w:val="nil"/>
          <w:right w:val="nil"/>
          <w:between w:val="nil"/>
        </w:pBdr>
        <w:rPr>
          <w:rFonts w:eastAsia="Calibri" w:cs="Calibri"/>
        </w:rPr>
      </w:pPr>
      <w:r w:rsidRPr="00EE50C4">
        <w:rPr>
          <w:rFonts w:eastAsia="Calibri" w:cs="Calibri"/>
        </w:rPr>
        <w:t>L’enquête précitée montre que 10</w:t>
      </w:r>
      <w:r w:rsidRPr="00EE50C4">
        <w:rPr>
          <w:rFonts w:ascii="Calibri" w:eastAsia="Calibri" w:hAnsi="Calibri" w:cs="Calibri"/>
        </w:rPr>
        <w:t> </w:t>
      </w:r>
      <w:r w:rsidRPr="00EE50C4">
        <w:rPr>
          <w:rFonts w:eastAsia="Calibri" w:cs="Calibri"/>
        </w:rPr>
        <w:t>% de la population globale d</w:t>
      </w:r>
      <w:r w:rsidRPr="00EE50C4">
        <w:rPr>
          <w:rFonts w:eastAsia="Calibri" w:cs="Luciole"/>
        </w:rPr>
        <w:t>é</w:t>
      </w:r>
      <w:r w:rsidRPr="00EE50C4">
        <w:rPr>
          <w:rFonts w:eastAsia="Calibri" w:cs="Calibri"/>
        </w:rPr>
        <w:t xml:space="preserve">clare avoir </w:t>
      </w:r>
      <w:r w:rsidRPr="00EE50C4">
        <w:rPr>
          <w:rFonts w:eastAsia="Calibri" w:cs="Luciole"/>
        </w:rPr>
        <w:t>é</w:t>
      </w:r>
      <w:r w:rsidRPr="00EE50C4">
        <w:rPr>
          <w:rFonts w:eastAsia="Calibri" w:cs="Calibri"/>
        </w:rPr>
        <w:t>t</w:t>
      </w:r>
      <w:r w:rsidRPr="00EE50C4">
        <w:rPr>
          <w:rFonts w:eastAsia="Calibri" w:cs="Luciole"/>
        </w:rPr>
        <w:t>é</w:t>
      </w:r>
      <w:r w:rsidRPr="00EE50C4">
        <w:rPr>
          <w:rFonts w:eastAsia="Calibri" w:cs="Calibri"/>
        </w:rPr>
        <w:t xml:space="preserve"> victime de discriminations en raison d</w:t>
      </w:r>
      <w:r w:rsidRPr="00EE50C4">
        <w:rPr>
          <w:rFonts w:eastAsia="Calibri" w:cs="Luciole"/>
        </w:rPr>
        <w:t>’</w:t>
      </w:r>
      <w:r w:rsidRPr="00EE50C4">
        <w:rPr>
          <w:rFonts w:eastAsia="Calibri" w:cs="Calibri"/>
        </w:rPr>
        <w:t>un handicap, un chiffre qui grimpe à 41</w:t>
      </w:r>
      <w:r w:rsidRPr="00EE50C4">
        <w:rPr>
          <w:rFonts w:ascii="Calibri" w:eastAsia="Calibri" w:hAnsi="Calibri" w:cs="Calibri"/>
        </w:rPr>
        <w:t> </w:t>
      </w:r>
      <w:r w:rsidRPr="00EE50C4">
        <w:rPr>
          <w:rFonts w:eastAsia="Calibri" w:cs="Calibri"/>
        </w:rPr>
        <w:t>% parmi ceux ayant une reconnaissance administrative du handicap. Cela souligne un lien direct entre la reconnaissance formelle du handicap et la probabilit</w:t>
      </w:r>
      <w:r w:rsidRPr="00EE50C4">
        <w:rPr>
          <w:rFonts w:eastAsia="Calibri" w:cs="Luciole"/>
        </w:rPr>
        <w:t>é</w:t>
      </w:r>
      <w:r w:rsidRPr="00EE50C4">
        <w:rPr>
          <w:rFonts w:eastAsia="Calibri" w:cs="Calibri"/>
        </w:rPr>
        <w:t xml:space="preserve"> de subir des discriminations. </w:t>
      </w:r>
    </w:p>
    <w:p w14:paraId="73973C9E" w14:textId="77777777" w:rsidR="00633C6B" w:rsidRPr="00EE50C4" w:rsidRDefault="00633C6B" w:rsidP="00115E80">
      <w:pPr>
        <w:pBdr>
          <w:top w:val="nil"/>
          <w:left w:val="nil"/>
          <w:bottom w:val="nil"/>
          <w:right w:val="nil"/>
          <w:between w:val="nil"/>
        </w:pBdr>
        <w:rPr>
          <w:rFonts w:eastAsia="Calibri" w:cs="Calibri"/>
        </w:rPr>
      </w:pPr>
    </w:p>
    <w:p w14:paraId="0BFD6BF8" w14:textId="77777777" w:rsidR="00633C6B" w:rsidRPr="00EE50C4" w:rsidRDefault="00633C6B" w:rsidP="00115E80">
      <w:pPr>
        <w:pBdr>
          <w:top w:val="nil"/>
          <w:left w:val="nil"/>
          <w:bottom w:val="nil"/>
          <w:right w:val="nil"/>
          <w:between w:val="nil"/>
        </w:pBdr>
        <w:rPr>
          <w:rFonts w:eastAsia="Calibri" w:cs="Calibri"/>
        </w:rPr>
      </w:pPr>
    </w:p>
    <w:p w14:paraId="1423B23B" w14:textId="77777777" w:rsidR="00633C6B" w:rsidRPr="00EE50C4" w:rsidRDefault="00115E80" w:rsidP="00115E80">
      <w:pPr>
        <w:pBdr>
          <w:top w:val="nil"/>
          <w:left w:val="nil"/>
          <w:bottom w:val="nil"/>
          <w:right w:val="nil"/>
          <w:between w:val="nil"/>
        </w:pBdr>
        <w:rPr>
          <w:rFonts w:eastAsia="Calibri" w:cs="Calibri"/>
        </w:rPr>
      </w:pPr>
      <w:r w:rsidRPr="00EE50C4">
        <w:rPr>
          <w:rFonts w:eastAsia="Calibri" w:cs="Calibri"/>
        </w:rPr>
        <w:t>Parmi ce groupe, seulement 30</w:t>
      </w:r>
      <w:r w:rsidRPr="00EE50C4">
        <w:rPr>
          <w:rFonts w:ascii="Calibri" w:eastAsia="Calibri" w:hAnsi="Calibri" w:cs="Calibri"/>
        </w:rPr>
        <w:t> </w:t>
      </w:r>
      <w:r w:rsidRPr="00EE50C4">
        <w:rPr>
          <w:rFonts w:eastAsia="Calibri" w:cs="Calibri"/>
        </w:rPr>
        <w:t>% se consid</w:t>
      </w:r>
      <w:r w:rsidRPr="00EE50C4">
        <w:rPr>
          <w:rFonts w:eastAsia="Calibri" w:cs="Luciole"/>
        </w:rPr>
        <w:t>è</w:t>
      </w:r>
      <w:r w:rsidRPr="00EE50C4">
        <w:rPr>
          <w:rFonts w:eastAsia="Calibri" w:cs="Calibri"/>
        </w:rPr>
        <w:t xml:space="preserve">rent eux-mêmes comme des personnes handicapées, suggérant que la visibilité du handicap et ses conséquences jouent un rôle majeur dans la perception de soi et l’expérience de la discrimination. En effet, il semble qu’un handicap plus visible ou perçu comme ayant un impact plus sévère sur la vie sociale augmente le risque de rejet social. </w:t>
      </w:r>
    </w:p>
    <w:p w14:paraId="21145099" w14:textId="77777777" w:rsidR="00633C6B" w:rsidRPr="00EE50C4" w:rsidRDefault="00633C6B" w:rsidP="00115E80">
      <w:pPr>
        <w:pBdr>
          <w:top w:val="nil"/>
          <w:left w:val="nil"/>
          <w:bottom w:val="nil"/>
          <w:right w:val="nil"/>
          <w:between w:val="nil"/>
        </w:pBdr>
        <w:rPr>
          <w:rFonts w:eastAsia="Calibri" w:cs="Calibri"/>
        </w:rPr>
      </w:pPr>
    </w:p>
    <w:p w14:paraId="2364BE79" w14:textId="77777777" w:rsidR="00633C6B" w:rsidRPr="00EE50C4" w:rsidRDefault="00633C6B" w:rsidP="00115E80">
      <w:pPr>
        <w:pBdr>
          <w:top w:val="nil"/>
          <w:left w:val="nil"/>
          <w:bottom w:val="nil"/>
          <w:right w:val="nil"/>
          <w:between w:val="nil"/>
        </w:pBdr>
        <w:rPr>
          <w:rFonts w:eastAsia="Calibri" w:cs="Calibri"/>
        </w:rPr>
      </w:pPr>
    </w:p>
    <w:p w14:paraId="6AEBE6F8" w14:textId="77777777" w:rsidR="00633C6B" w:rsidRPr="00EE50C4" w:rsidRDefault="00115E80" w:rsidP="00115E80">
      <w:pPr>
        <w:pBdr>
          <w:top w:val="nil"/>
          <w:left w:val="nil"/>
          <w:bottom w:val="nil"/>
          <w:right w:val="nil"/>
          <w:between w:val="nil"/>
        </w:pBdr>
        <w:rPr>
          <w:rFonts w:eastAsia="Calibri" w:cs="Calibri"/>
        </w:rPr>
      </w:pPr>
      <w:r w:rsidRPr="00EE50C4">
        <w:rPr>
          <w:rFonts w:eastAsia="Calibri" w:cs="Calibri"/>
        </w:rPr>
        <w:t>Ce constat est appuyé par le fait que 19</w:t>
      </w:r>
      <w:r w:rsidRPr="00EE50C4">
        <w:rPr>
          <w:rFonts w:ascii="Calibri" w:eastAsia="Calibri" w:hAnsi="Calibri" w:cs="Calibri"/>
        </w:rPr>
        <w:t> </w:t>
      </w:r>
      <w:r w:rsidRPr="00EE50C4">
        <w:rPr>
          <w:rFonts w:eastAsia="Calibri" w:cs="Calibri"/>
        </w:rPr>
        <w:t>% des personnes se d</w:t>
      </w:r>
      <w:r w:rsidRPr="00EE50C4">
        <w:rPr>
          <w:rFonts w:eastAsia="Calibri" w:cs="Luciole"/>
        </w:rPr>
        <w:t>é</w:t>
      </w:r>
      <w:r w:rsidRPr="00EE50C4">
        <w:rPr>
          <w:rFonts w:eastAsia="Calibri" w:cs="Calibri"/>
        </w:rPr>
        <w:t xml:space="preserve">clarant </w:t>
      </w:r>
      <w:r w:rsidRPr="00EE50C4">
        <w:rPr>
          <w:rFonts w:eastAsia="Calibri" w:cs="Luciole"/>
        </w:rPr>
        <w:t>« </w:t>
      </w:r>
      <w:r w:rsidRPr="00EE50C4">
        <w:rPr>
          <w:rFonts w:eastAsia="Calibri" w:cs="Calibri"/>
        </w:rPr>
        <w:t>autres inactifs</w:t>
      </w:r>
      <w:r w:rsidRPr="00EE50C4">
        <w:rPr>
          <w:rFonts w:eastAsia="Calibri" w:cs="Luciole"/>
        </w:rPr>
        <w:t> »</w:t>
      </w:r>
      <w:r w:rsidRPr="00EE50C4">
        <w:rPr>
          <w:rFonts w:eastAsia="Calibri" w:cs="Calibri"/>
        </w:rPr>
        <w:t xml:space="preserve"> (ni retrait</w:t>
      </w:r>
      <w:r w:rsidRPr="00EE50C4">
        <w:rPr>
          <w:rFonts w:eastAsia="Calibri" w:cs="Luciole"/>
        </w:rPr>
        <w:t>é</w:t>
      </w:r>
      <w:r w:rsidRPr="00EE50C4">
        <w:rPr>
          <w:rFonts w:eastAsia="Calibri" w:cs="Calibri"/>
        </w:rPr>
        <w:t>s ni employ</w:t>
      </w:r>
      <w:r w:rsidRPr="00EE50C4">
        <w:rPr>
          <w:rFonts w:eastAsia="Calibri" w:cs="Luciole"/>
        </w:rPr>
        <w:t>é</w:t>
      </w:r>
      <w:r w:rsidRPr="00EE50C4">
        <w:rPr>
          <w:rFonts w:eastAsia="Calibri" w:cs="Calibri"/>
        </w:rPr>
        <w:t>s) ont rapport</w:t>
      </w:r>
      <w:r w:rsidRPr="00EE50C4">
        <w:rPr>
          <w:rFonts w:eastAsia="Calibri" w:cs="Luciole"/>
        </w:rPr>
        <w:t>é</w:t>
      </w:r>
      <w:r w:rsidRPr="00EE50C4">
        <w:rPr>
          <w:rFonts w:eastAsia="Calibri" w:cs="Calibri"/>
        </w:rPr>
        <w:t xml:space="preserve"> des discriminations, ce qui pourrait indiquer que les handicaps plus lourds, limitant davantage l’accès à l’emploi, exacerbent ce phénomène. Toutefois, la prévalence de la discrimination ne se limite pas aux personnes sans emploi, puisque 19</w:t>
      </w:r>
      <w:r w:rsidRPr="00EE50C4">
        <w:rPr>
          <w:rFonts w:ascii="Calibri" w:eastAsia="Calibri" w:hAnsi="Calibri" w:cs="Calibri"/>
        </w:rPr>
        <w:t> </w:t>
      </w:r>
      <w:r w:rsidRPr="00EE50C4">
        <w:rPr>
          <w:rFonts w:eastAsia="Calibri" w:cs="Calibri"/>
        </w:rPr>
        <w:t>% des ind</w:t>
      </w:r>
      <w:r w:rsidRPr="00EE50C4">
        <w:rPr>
          <w:rFonts w:eastAsia="Calibri" w:cs="Luciole"/>
        </w:rPr>
        <w:t>é</w:t>
      </w:r>
      <w:r w:rsidRPr="00EE50C4">
        <w:rPr>
          <w:rFonts w:eastAsia="Calibri" w:cs="Calibri"/>
        </w:rPr>
        <w:t>pendants et chefs d</w:t>
      </w:r>
      <w:r w:rsidRPr="00EE50C4">
        <w:rPr>
          <w:rFonts w:eastAsia="Calibri" w:cs="Luciole"/>
        </w:rPr>
        <w:t>’</w:t>
      </w:r>
      <w:r w:rsidRPr="00EE50C4">
        <w:rPr>
          <w:rFonts w:eastAsia="Calibri" w:cs="Calibri"/>
        </w:rPr>
        <w:t xml:space="preserve">entreprise ont </w:t>
      </w:r>
      <w:r w:rsidRPr="00EE50C4">
        <w:rPr>
          <w:rFonts w:eastAsia="Calibri" w:cs="Luciole"/>
        </w:rPr>
        <w:t>é</w:t>
      </w:r>
      <w:r w:rsidRPr="00EE50C4">
        <w:rPr>
          <w:rFonts w:eastAsia="Calibri" w:cs="Calibri"/>
        </w:rPr>
        <w:t xml:space="preserve">galement </w:t>
      </w:r>
      <w:r w:rsidRPr="00EE50C4">
        <w:rPr>
          <w:rFonts w:eastAsia="Calibri" w:cs="Luciole"/>
        </w:rPr>
        <w:t>é</w:t>
      </w:r>
      <w:r w:rsidRPr="00EE50C4">
        <w:rPr>
          <w:rFonts w:eastAsia="Calibri" w:cs="Calibri"/>
        </w:rPr>
        <w:t>t</w:t>
      </w:r>
      <w:r w:rsidRPr="00EE50C4">
        <w:rPr>
          <w:rFonts w:eastAsia="Calibri" w:cs="Luciole"/>
        </w:rPr>
        <w:t>é</w:t>
      </w:r>
      <w:r w:rsidRPr="00EE50C4">
        <w:rPr>
          <w:rFonts w:eastAsia="Calibri" w:cs="Calibri"/>
        </w:rPr>
        <w:t xml:space="preserve"> victimes de rejet. </w:t>
      </w:r>
    </w:p>
    <w:p w14:paraId="23317D31" w14:textId="77777777" w:rsidR="00633C6B" w:rsidRPr="00EE50C4" w:rsidRDefault="00633C6B" w:rsidP="00115E80">
      <w:pPr>
        <w:pBdr>
          <w:top w:val="nil"/>
          <w:left w:val="nil"/>
          <w:bottom w:val="nil"/>
          <w:right w:val="nil"/>
          <w:between w:val="nil"/>
        </w:pBdr>
        <w:rPr>
          <w:rFonts w:eastAsia="Calibri" w:cs="Calibri"/>
        </w:rPr>
      </w:pPr>
    </w:p>
    <w:p w14:paraId="3C9C7C12" w14:textId="77777777" w:rsidR="00633C6B" w:rsidRPr="00EE50C4" w:rsidRDefault="00633C6B" w:rsidP="00115E80">
      <w:pPr>
        <w:pBdr>
          <w:top w:val="nil"/>
          <w:left w:val="nil"/>
          <w:bottom w:val="nil"/>
          <w:right w:val="nil"/>
          <w:between w:val="nil"/>
        </w:pBdr>
        <w:rPr>
          <w:rFonts w:eastAsia="Calibri" w:cs="Calibri"/>
        </w:rPr>
      </w:pPr>
    </w:p>
    <w:p w14:paraId="5A508C03" w14:textId="77777777" w:rsidR="00633C6B" w:rsidRPr="00EE50C4" w:rsidRDefault="00115E80" w:rsidP="00115E80">
      <w:pPr>
        <w:pBdr>
          <w:top w:val="nil"/>
          <w:left w:val="nil"/>
          <w:bottom w:val="nil"/>
          <w:right w:val="nil"/>
          <w:between w:val="nil"/>
        </w:pBdr>
        <w:rPr>
          <w:rFonts w:eastAsia="Calibri" w:cs="Calibri"/>
        </w:rPr>
      </w:pPr>
      <w:r w:rsidRPr="00EE50C4">
        <w:rPr>
          <w:rFonts w:eastAsia="Calibri" w:cs="Calibri"/>
        </w:rPr>
        <w:t>Ce point nuance l’idée que l’absence d’activité professionnelle est le seul facteur déclencheur de discrimination. De plus, les jeunes semblent particulièrement vulnérables à la discrimination, avec 13</w:t>
      </w:r>
      <w:r w:rsidRPr="00EE50C4">
        <w:rPr>
          <w:rFonts w:ascii="Calibri" w:eastAsia="Calibri" w:hAnsi="Calibri" w:cs="Calibri"/>
        </w:rPr>
        <w:t> </w:t>
      </w:r>
      <w:r w:rsidRPr="00EE50C4">
        <w:rPr>
          <w:rFonts w:eastAsia="Calibri" w:cs="Calibri"/>
        </w:rPr>
        <w:t>% des 18-35</w:t>
      </w:r>
      <w:r w:rsidRPr="00EE50C4">
        <w:rPr>
          <w:rFonts w:ascii="Calibri" w:eastAsia="Calibri" w:hAnsi="Calibri" w:cs="Calibri"/>
        </w:rPr>
        <w:t> </w:t>
      </w:r>
      <w:r w:rsidRPr="00EE50C4">
        <w:rPr>
          <w:rFonts w:eastAsia="Calibri" w:cs="Calibri"/>
        </w:rPr>
        <w:t>ans ayant d</w:t>
      </w:r>
      <w:r w:rsidRPr="00EE50C4">
        <w:rPr>
          <w:rFonts w:eastAsia="Calibri" w:cs="Luciole"/>
        </w:rPr>
        <w:t>é</w:t>
      </w:r>
      <w:r w:rsidRPr="00EE50C4">
        <w:rPr>
          <w:rFonts w:eastAsia="Calibri" w:cs="Calibri"/>
        </w:rPr>
        <w:t>clar</w:t>
      </w:r>
      <w:r w:rsidRPr="00EE50C4">
        <w:rPr>
          <w:rFonts w:eastAsia="Calibri" w:cs="Luciole"/>
        </w:rPr>
        <w:t>é</w:t>
      </w:r>
      <w:r w:rsidRPr="00EE50C4">
        <w:rPr>
          <w:rFonts w:eastAsia="Calibri" w:cs="Calibri"/>
        </w:rPr>
        <w:t xml:space="preserve"> en avoir été victimes, contre seulement 5</w:t>
      </w:r>
      <w:r w:rsidRPr="00EE50C4">
        <w:rPr>
          <w:rFonts w:ascii="Calibri" w:eastAsia="Calibri" w:hAnsi="Calibri" w:cs="Calibri"/>
        </w:rPr>
        <w:t> </w:t>
      </w:r>
      <w:r w:rsidRPr="00EE50C4">
        <w:rPr>
          <w:rFonts w:eastAsia="Calibri" w:cs="Calibri"/>
        </w:rPr>
        <w:t>% des personnes de 65</w:t>
      </w:r>
      <w:r w:rsidRPr="00EE50C4">
        <w:rPr>
          <w:rFonts w:ascii="Calibri" w:eastAsia="Calibri" w:hAnsi="Calibri" w:cs="Calibri"/>
        </w:rPr>
        <w:t> </w:t>
      </w:r>
      <w:r w:rsidRPr="00EE50C4">
        <w:rPr>
          <w:rFonts w:eastAsia="Calibri" w:cs="Calibri"/>
        </w:rPr>
        <w:t>ans et plus. Ce diff</w:t>
      </w:r>
      <w:r w:rsidRPr="00EE50C4">
        <w:rPr>
          <w:rFonts w:eastAsia="Calibri" w:cs="Luciole"/>
        </w:rPr>
        <w:t>é</w:t>
      </w:r>
      <w:r w:rsidRPr="00EE50C4">
        <w:rPr>
          <w:rFonts w:eastAsia="Calibri" w:cs="Calibri"/>
        </w:rPr>
        <w:t>rentiel pourrait s</w:t>
      </w:r>
      <w:r w:rsidRPr="00EE50C4">
        <w:rPr>
          <w:rFonts w:eastAsia="Calibri" w:cs="Luciole"/>
        </w:rPr>
        <w:t>’</w:t>
      </w:r>
      <w:r w:rsidRPr="00EE50C4">
        <w:rPr>
          <w:rFonts w:eastAsia="Calibri" w:cs="Calibri"/>
        </w:rPr>
        <w:t xml:space="preserve">expliquer par une plus grande </w:t>
      </w:r>
      <w:r w:rsidRPr="00EE50C4">
        <w:rPr>
          <w:rFonts w:eastAsia="Calibri" w:cs="Calibri"/>
        </w:rPr>
        <w:lastRenderedPageBreak/>
        <w:t>participation des jeunes aux espaces sociaux, tels que l</w:t>
      </w:r>
      <w:r w:rsidRPr="00EE50C4">
        <w:rPr>
          <w:rFonts w:eastAsia="Calibri" w:cs="Luciole"/>
        </w:rPr>
        <w:t>’é</w:t>
      </w:r>
      <w:r w:rsidRPr="00EE50C4">
        <w:rPr>
          <w:rFonts w:eastAsia="Calibri" w:cs="Calibri"/>
        </w:rPr>
        <w:t xml:space="preserve">cole ou les loisirs, les exposant davantage </w:t>
      </w:r>
      <w:r w:rsidRPr="00EE50C4">
        <w:rPr>
          <w:rFonts w:eastAsia="Calibri" w:cs="Luciole"/>
        </w:rPr>
        <w:t>à</w:t>
      </w:r>
      <w:r w:rsidRPr="00EE50C4">
        <w:rPr>
          <w:rFonts w:eastAsia="Calibri" w:cs="Calibri"/>
        </w:rPr>
        <w:t xml:space="preserve"> ces situations de rejet. </w:t>
      </w:r>
    </w:p>
    <w:p w14:paraId="41988E13" w14:textId="77777777" w:rsidR="00633C6B" w:rsidRPr="00EE50C4" w:rsidRDefault="00633C6B" w:rsidP="00115E80">
      <w:pPr>
        <w:pBdr>
          <w:top w:val="nil"/>
          <w:left w:val="nil"/>
          <w:bottom w:val="nil"/>
          <w:right w:val="nil"/>
          <w:between w:val="nil"/>
        </w:pBdr>
        <w:rPr>
          <w:rFonts w:eastAsia="Calibri" w:cs="Calibri"/>
        </w:rPr>
      </w:pPr>
    </w:p>
    <w:p w14:paraId="148F4C0B" w14:textId="77777777" w:rsidR="00633C6B" w:rsidRPr="00EE50C4" w:rsidRDefault="00633C6B" w:rsidP="00115E80">
      <w:pPr>
        <w:pBdr>
          <w:top w:val="nil"/>
          <w:left w:val="nil"/>
          <w:bottom w:val="nil"/>
          <w:right w:val="nil"/>
          <w:between w:val="nil"/>
        </w:pBdr>
        <w:rPr>
          <w:rFonts w:eastAsia="Calibri" w:cs="Calibri"/>
        </w:rPr>
      </w:pPr>
    </w:p>
    <w:p w14:paraId="00000012" w14:textId="5F18483F" w:rsidR="00365457" w:rsidRPr="00EE50C4" w:rsidRDefault="00115E80" w:rsidP="00115E80">
      <w:pPr>
        <w:pBdr>
          <w:top w:val="nil"/>
          <w:left w:val="nil"/>
          <w:bottom w:val="nil"/>
          <w:right w:val="nil"/>
          <w:between w:val="nil"/>
        </w:pBdr>
        <w:rPr>
          <w:rFonts w:eastAsia="Calibri" w:cs="Calibri"/>
        </w:rPr>
      </w:pPr>
      <w:r w:rsidRPr="00EE50C4">
        <w:rPr>
          <w:rFonts w:eastAsia="Calibri" w:cs="Calibri"/>
        </w:rPr>
        <w:t>Ces résultats illustrent donc non seulement la persistance des discriminations en fonction de la visibilité et de la gravité perçue du handicap, mais aussi les dynamiques spécifiques liées à l’âge et à la situation professionnelle.</w:t>
      </w:r>
    </w:p>
    <w:p w14:paraId="00000013" w14:textId="77777777" w:rsidR="00365457" w:rsidRPr="00EE50C4" w:rsidRDefault="00365457" w:rsidP="00115E80">
      <w:pPr>
        <w:pBdr>
          <w:top w:val="nil"/>
          <w:left w:val="nil"/>
          <w:bottom w:val="nil"/>
          <w:right w:val="nil"/>
          <w:between w:val="nil"/>
        </w:pBdr>
        <w:rPr>
          <w:rFonts w:eastAsia="Calibri" w:cs="Calibri"/>
        </w:rPr>
      </w:pPr>
    </w:p>
    <w:p w14:paraId="00000014" w14:textId="77777777" w:rsidR="00365457" w:rsidRPr="00EE50C4" w:rsidRDefault="00365457" w:rsidP="00115E80">
      <w:pPr>
        <w:pBdr>
          <w:top w:val="nil"/>
          <w:left w:val="nil"/>
          <w:bottom w:val="nil"/>
          <w:right w:val="nil"/>
          <w:between w:val="nil"/>
        </w:pBdr>
        <w:rPr>
          <w:rFonts w:eastAsia="Calibri" w:cs="Calibri"/>
        </w:rPr>
      </w:pPr>
    </w:p>
    <w:p w14:paraId="5864ED01" w14:textId="78552E96" w:rsidR="00633C6B" w:rsidRPr="00EE50C4" w:rsidRDefault="00115E80" w:rsidP="00633C6B">
      <w:pPr>
        <w:pStyle w:val="Titre4"/>
        <w:numPr>
          <w:ilvl w:val="1"/>
          <w:numId w:val="14"/>
        </w:numPr>
        <w:rPr>
          <w:rFonts w:eastAsia="Calibri"/>
        </w:rPr>
      </w:pPr>
      <w:r w:rsidRPr="00EE50C4">
        <w:rPr>
          <w:rFonts w:eastAsia="Calibri"/>
        </w:rPr>
        <w:t>Les relations employeurs et personnes handicapées</w:t>
      </w:r>
      <w:r w:rsidRPr="00EE50C4">
        <w:rPr>
          <w:rFonts w:ascii="Calibri" w:eastAsia="Calibri" w:hAnsi="Calibri" w:cs="Calibri"/>
        </w:rPr>
        <w:t> </w:t>
      </w:r>
    </w:p>
    <w:p w14:paraId="53AF493C" w14:textId="77777777" w:rsidR="00EE50C4" w:rsidRPr="00EE50C4" w:rsidRDefault="00EE50C4" w:rsidP="00115E80">
      <w:pPr>
        <w:pBdr>
          <w:top w:val="nil"/>
          <w:left w:val="nil"/>
          <w:bottom w:val="nil"/>
          <w:right w:val="nil"/>
          <w:between w:val="nil"/>
        </w:pBdr>
        <w:rPr>
          <w:rFonts w:eastAsia="Calibri" w:cs="Calibri"/>
        </w:rPr>
      </w:pPr>
    </w:p>
    <w:p w14:paraId="069952D3" w14:textId="77777777" w:rsidR="00EE50C4" w:rsidRPr="00EE50C4" w:rsidRDefault="00EE50C4" w:rsidP="00115E80">
      <w:pPr>
        <w:pBdr>
          <w:top w:val="nil"/>
          <w:left w:val="nil"/>
          <w:bottom w:val="nil"/>
          <w:right w:val="nil"/>
          <w:between w:val="nil"/>
        </w:pBdr>
        <w:rPr>
          <w:rFonts w:eastAsia="Calibri" w:cs="Calibri"/>
        </w:rPr>
      </w:pPr>
    </w:p>
    <w:p w14:paraId="3B95A251" w14:textId="77777777" w:rsidR="00EE50C4" w:rsidRPr="00EE50C4" w:rsidRDefault="00EE50C4" w:rsidP="00115E80">
      <w:pPr>
        <w:pBdr>
          <w:top w:val="nil"/>
          <w:left w:val="nil"/>
          <w:bottom w:val="nil"/>
          <w:right w:val="nil"/>
          <w:between w:val="nil"/>
        </w:pBdr>
        <w:rPr>
          <w:rFonts w:eastAsia="Calibri" w:cs="Calibri"/>
        </w:rPr>
      </w:pPr>
      <w:r w:rsidRPr="00EE50C4">
        <w:rPr>
          <w:rFonts w:eastAsia="Calibri" w:cs="Calibri"/>
        </w:rPr>
        <w:t>E</w:t>
      </w:r>
      <w:r w:rsidR="00115E80" w:rsidRPr="00EE50C4">
        <w:rPr>
          <w:rFonts w:eastAsia="Calibri" w:cs="Calibri"/>
        </w:rPr>
        <w:t>ntre inquiétudes et réticences, un défi d’intégration professionnelle</w:t>
      </w:r>
      <w:r w:rsidR="00115E80" w:rsidRPr="00EE50C4">
        <w:rPr>
          <w:rFonts w:ascii="Calibri" w:eastAsia="Calibri" w:hAnsi="Calibri" w:cs="Calibri"/>
        </w:rPr>
        <w:t> </w:t>
      </w:r>
      <w:r w:rsidR="00115E80" w:rsidRPr="00EE50C4">
        <w:rPr>
          <w:rFonts w:eastAsia="Calibri" w:cs="Calibri"/>
        </w:rPr>
        <w:t xml:space="preserve">: </w:t>
      </w:r>
      <w:r w:rsidRPr="00EE50C4">
        <w:rPr>
          <w:rFonts w:eastAsia="Calibri" w:cs="Calibri"/>
        </w:rPr>
        <w:t>l</w:t>
      </w:r>
      <w:r w:rsidR="00115E80" w:rsidRPr="00EE50C4">
        <w:rPr>
          <w:rFonts w:eastAsia="Calibri" w:cs="Calibri"/>
        </w:rPr>
        <w:t>es relations entre les personnes handicap</w:t>
      </w:r>
      <w:r w:rsidR="00115E80" w:rsidRPr="00EE50C4">
        <w:rPr>
          <w:rFonts w:eastAsia="Calibri" w:cs="Luciole"/>
        </w:rPr>
        <w:t>é</w:t>
      </w:r>
      <w:r w:rsidR="00115E80" w:rsidRPr="00EE50C4">
        <w:rPr>
          <w:rFonts w:eastAsia="Calibri" w:cs="Calibri"/>
        </w:rPr>
        <w:t>es et leurs employeurs sont souvent empreintes d</w:t>
      </w:r>
      <w:r w:rsidR="00115E80" w:rsidRPr="00EE50C4">
        <w:rPr>
          <w:rFonts w:eastAsia="Calibri" w:cs="Luciole"/>
        </w:rPr>
        <w:t>’</w:t>
      </w:r>
      <w:r w:rsidR="00115E80" w:rsidRPr="00EE50C4">
        <w:rPr>
          <w:rFonts w:eastAsia="Calibri" w:cs="Calibri"/>
        </w:rPr>
        <w:t>une complexit</w:t>
      </w:r>
      <w:r w:rsidR="00115E80" w:rsidRPr="00EE50C4">
        <w:rPr>
          <w:rFonts w:eastAsia="Calibri" w:cs="Luciole"/>
        </w:rPr>
        <w:t>é</w:t>
      </w:r>
      <w:r w:rsidR="00115E80" w:rsidRPr="00EE50C4">
        <w:rPr>
          <w:rFonts w:eastAsia="Calibri" w:cs="Calibri"/>
        </w:rPr>
        <w:t xml:space="preserve"> li</w:t>
      </w:r>
      <w:r w:rsidR="00115E80" w:rsidRPr="00EE50C4">
        <w:rPr>
          <w:rFonts w:eastAsia="Calibri" w:cs="Luciole"/>
        </w:rPr>
        <w:t>é</w:t>
      </w:r>
      <w:r w:rsidR="00115E80" w:rsidRPr="00EE50C4">
        <w:rPr>
          <w:rFonts w:eastAsia="Calibri" w:cs="Calibri"/>
        </w:rPr>
        <w:t>e aux perceptions et aux inqui</w:t>
      </w:r>
      <w:r w:rsidR="00115E80" w:rsidRPr="00EE50C4">
        <w:rPr>
          <w:rFonts w:eastAsia="Calibri" w:cs="Luciole"/>
        </w:rPr>
        <w:t>é</w:t>
      </w:r>
      <w:r w:rsidR="00115E80" w:rsidRPr="00EE50C4">
        <w:rPr>
          <w:rFonts w:eastAsia="Calibri" w:cs="Calibri"/>
        </w:rPr>
        <w:t xml:space="preserve">tudes qui entourent l’insertion professionnelle de ces personnes. </w:t>
      </w:r>
    </w:p>
    <w:p w14:paraId="44E3BF00" w14:textId="77777777" w:rsidR="00EE50C4" w:rsidRPr="00EE50C4" w:rsidRDefault="00EE50C4" w:rsidP="00115E80">
      <w:pPr>
        <w:pBdr>
          <w:top w:val="nil"/>
          <w:left w:val="nil"/>
          <w:bottom w:val="nil"/>
          <w:right w:val="nil"/>
          <w:between w:val="nil"/>
        </w:pBdr>
        <w:rPr>
          <w:rFonts w:eastAsia="Calibri" w:cs="Calibri"/>
        </w:rPr>
      </w:pPr>
    </w:p>
    <w:p w14:paraId="702339D7" w14:textId="77777777" w:rsidR="00EE50C4" w:rsidRPr="00EE50C4" w:rsidRDefault="00EE50C4" w:rsidP="00115E80">
      <w:pPr>
        <w:pBdr>
          <w:top w:val="nil"/>
          <w:left w:val="nil"/>
          <w:bottom w:val="nil"/>
          <w:right w:val="nil"/>
          <w:between w:val="nil"/>
        </w:pBdr>
        <w:rPr>
          <w:rFonts w:eastAsia="Calibri" w:cs="Calibri"/>
        </w:rPr>
      </w:pPr>
    </w:p>
    <w:p w14:paraId="41D28135" w14:textId="77777777" w:rsidR="00EE50C4" w:rsidRPr="00EE50C4" w:rsidRDefault="00115E80" w:rsidP="00115E80">
      <w:pPr>
        <w:pBdr>
          <w:top w:val="nil"/>
          <w:left w:val="nil"/>
          <w:bottom w:val="nil"/>
          <w:right w:val="nil"/>
          <w:between w:val="nil"/>
        </w:pBdr>
        <w:rPr>
          <w:rFonts w:eastAsia="Calibri" w:cs="Calibri"/>
        </w:rPr>
      </w:pPr>
      <w:r w:rsidRPr="00EE50C4">
        <w:rPr>
          <w:rFonts w:eastAsia="Calibri" w:cs="Calibri"/>
        </w:rPr>
        <w:t>Une analyse détaillée des études montre que les employeurs, notamment les indépendants et les chefs d’entreprise, expriment des préoccupations plus marquées quant à l’embauche de PSDH. En effet, 66</w:t>
      </w:r>
      <w:r w:rsidRPr="00EE50C4">
        <w:rPr>
          <w:rFonts w:ascii="Calibri" w:eastAsia="Calibri" w:hAnsi="Calibri" w:cs="Calibri"/>
        </w:rPr>
        <w:t> </w:t>
      </w:r>
      <w:r w:rsidRPr="00EE50C4">
        <w:rPr>
          <w:rFonts w:eastAsia="Calibri" w:cs="Calibri"/>
        </w:rPr>
        <w:t>% d</w:t>
      </w:r>
      <w:r w:rsidRPr="00EE50C4">
        <w:rPr>
          <w:rFonts w:eastAsia="Calibri" w:cs="Luciole"/>
        </w:rPr>
        <w:t>’</w:t>
      </w:r>
      <w:r w:rsidRPr="00EE50C4">
        <w:rPr>
          <w:rFonts w:eastAsia="Calibri" w:cs="Calibri"/>
        </w:rPr>
        <w:t>entre eux estiment que l</w:t>
      </w:r>
      <w:r w:rsidRPr="00EE50C4">
        <w:rPr>
          <w:rFonts w:eastAsia="Calibri" w:cs="Luciole"/>
        </w:rPr>
        <w:t>’</w:t>
      </w:r>
      <w:r w:rsidRPr="00EE50C4">
        <w:rPr>
          <w:rFonts w:eastAsia="Calibri" w:cs="Calibri"/>
        </w:rPr>
        <w:t>adaptation des postes de travail repr</w:t>
      </w:r>
      <w:r w:rsidRPr="00EE50C4">
        <w:rPr>
          <w:rFonts w:eastAsia="Calibri" w:cs="Luciole"/>
        </w:rPr>
        <w:t>é</w:t>
      </w:r>
      <w:r w:rsidRPr="00EE50C4">
        <w:rPr>
          <w:rFonts w:eastAsia="Calibri" w:cs="Calibri"/>
        </w:rPr>
        <w:t>sente un co</w:t>
      </w:r>
      <w:r w:rsidRPr="00EE50C4">
        <w:rPr>
          <w:rFonts w:eastAsia="Calibri" w:cs="Luciole"/>
        </w:rPr>
        <w:t>û</w:t>
      </w:r>
      <w:r w:rsidRPr="00EE50C4">
        <w:rPr>
          <w:rFonts w:eastAsia="Calibri" w:cs="Calibri"/>
        </w:rPr>
        <w:t>t significatif, contrastant avec 51</w:t>
      </w:r>
      <w:r w:rsidRPr="00EE50C4">
        <w:rPr>
          <w:rFonts w:ascii="Calibri" w:eastAsia="Calibri" w:hAnsi="Calibri" w:cs="Calibri"/>
        </w:rPr>
        <w:t> </w:t>
      </w:r>
      <w:r w:rsidRPr="00EE50C4">
        <w:rPr>
          <w:rFonts w:eastAsia="Calibri" w:cs="Calibri"/>
        </w:rPr>
        <w:t>% de la population g</w:t>
      </w:r>
      <w:r w:rsidRPr="00EE50C4">
        <w:rPr>
          <w:rFonts w:eastAsia="Calibri" w:cs="Luciole"/>
        </w:rPr>
        <w:t>é</w:t>
      </w:r>
      <w:r w:rsidRPr="00EE50C4">
        <w:rPr>
          <w:rFonts w:eastAsia="Calibri" w:cs="Calibri"/>
        </w:rPr>
        <w:t>n</w:t>
      </w:r>
      <w:r w:rsidRPr="00EE50C4">
        <w:rPr>
          <w:rFonts w:eastAsia="Calibri" w:cs="Luciole"/>
        </w:rPr>
        <w:t>é</w:t>
      </w:r>
      <w:r w:rsidRPr="00EE50C4">
        <w:rPr>
          <w:rFonts w:eastAsia="Calibri" w:cs="Calibri"/>
        </w:rPr>
        <w:t>rale qui partage cette opinion</w:t>
      </w:r>
      <w:r w:rsidRPr="00EE50C4">
        <w:rPr>
          <w:rFonts w:ascii="Arial" w:eastAsia="Calibri" w:hAnsi="Arial" w:cs="Arial"/>
        </w:rPr>
        <w:t>​</w:t>
      </w:r>
      <w:r w:rsidRPr="00EE50C4">
        <w:rPr>
          <w:rFonts w:eastAsia="Calibri" w:cs="Calibri"/>
        </w:rPr>
        <w:t xml:space="preserve">. </w:t>
      </w:r>
    </w:p>
    <w:p w14:paraId="5C5EA83F" w14:textId="77777777" w:rsidR="00EE50C4" w:rsidRPr="00EE50C4" w:rsidRDefault="00EE50C4" w:rsidP="00115E80">
      <w:pPr>
        <w:pBdr>
          <w:top w:val="nil"/>
          <w:left w:val="nil"/>
          <w:bottom w:val="nil"/>
          <w:right w:val="nil"/>
          <w:between w:val="nil"/>
        </w:pBdr>
        <w:rPr>
          <w:rFonts w:eastAsia="Calibri" w:cs="Calibri"/>
        </w:rPr>
      </w:pPr>
    </w:p>
    <w:p w14:paraId="36695832" w14:textId="77777777" w:rsidR="00EE50C4" w:rsidRPr="00EE50C4" w:rsidRDefault="00EE50C4" w:rsidP="00115E80">
      <w:pPr>
        <w:pBdr>
          <w:top w:val="nil"/>
          <w:left w:val="nil"/>
          <w:bottom w:val="nil"/>
          <w:right w:val="nil"/>
          <w:between w:val="nil"/>
        </w:pBdr>
        <w:rPr>
          <w:rFonts w:eastAsia="Calibri" w:cs="Calibri"/>
        </w:rPr>
      </w:pPr>
    </w:p>
    <w:p w14:paraId="026951CE" w14:textId="77777777" w:rsidR="00EE50C4" w:rsidRPr="00EE50C4" w:rsidRDefault="00115E80" w:rsidP="00115E80">
      <w:pPr>
        <w:pBdr>
          <w:top w:val="nil"/>
          <w:left w:val="nil"/>
          <w:bottom w:val="nil"/>
          <w:right w:val="nil"/>
          <w:between w:val="nil"/>
        </w:pBdr>
        <w:rPr>
          <w:rFonts w:eastAsia="Calibri" w:cs="Calibri"/>
        </w:rPr>
      </w:pPr>
      <w:r w:rsidRPr="00EE50C4">
        <w:rPr>
          <w:rFonts w:eastAsia="Calibri" w:cs="Calibri"/>
        </w:rPr>
        <w:t>Ces inqui</w:t>
      </w:r>
      <w:r w:rsidRPr="00EE50C4">
        <w:rPr>
          <w:rFonts w:eastAsia="Calibri" w:cs="Luciole"/>
        </w:rPr>
        <w:t>é</w:t>
      </w:r>
      <w:r w:rsidRPr="00EE50C4">
        <w:rPr>
          <w:rFonts w:eastAsia="Calibri" w:cs="Calibri"/>
        </w:rPr>
        <w:t xml:space="preserve">tudes se manifestent </w:t>
      </w:r>
      <w:r w:rsidRPr="00EE50C4">
        <w:rPr>
          <w:rFonts w:eastAsia="Calibri" w:cs="Luciole"/>
        </w:rPr>
        <w:t>é</w:t>
      </w:r>
      <w:r w:rsidRPr="00EE50C4">
        <w:rPr>
          <w:rFonts w:eastAsia="Calibri" w:cs="Calibri"/>
        </w:rPr>
        <w:t>galement sur le plan des relations interpersonnelles. Les employeurs, souvent sous la pression des impératifs financiers et organisationnels, perçoivent parfois la présence d’un salarié handicapé comme un risque pour la productivité et les relations avec les clients</w:t>
      </w:r>
      <w:r w:rsidRPr="00EE50C4">
        <w:rPr>
          <w:rFonts w:ascii="Arial" w:eastAsia="Calibri" w:hAnsi="Arial" w:cs="Arial"/>
        </w:rPr>
        <w:t>​​</w:t>
      </w:r>
      <w:r w:rsidRPr="00EE50C4">
        <w:rPr>
          <w:rFonts w:eastAsia="Calibri" w:cs="Calibri"/>
        </w:rPr>
        <w:t xml:space="preserve">. </w:t>
      </w:r>
    </w:p>
    <w:p w14:paraId="06EE080B" w14:textId="77777777" w:rsidR="00EE50C4" w:rsidRPr="00EE50C4" w:rsidRDefault="00EE50C4" w:rsidP="00115E80">
      <w:pPr>
        <w:pBdr>
          <w:top w:val="nil"/>
          <w:left w:val="nil"/>
          <w:bottom w:val="nil"/>
          <w:right w:val="nil"/>
          <w:between w:val="nil"/>
        </w:pBdr>
        <w:rPr>
          <w:rFonts w:eastAsia="Calibri" w:cs="Calibri"/>
        </w:rPr>
      </w:pPr>
    </w:p>
    <w:p w14:paraId="74B72F7C" w14:textId="77777777" w:rsidR="00EE50C4" w:rsidRPr="00EE50C4" w:rsidRDefault="00115E80" w:rsidP="00115E80">
      <w:pPr>
        <w:pBdr>
          <w:top w:val="nil"/>
          <w:left w:val="nil"/>
          <w:bottom w:val="nil"/>
          <w:right w:val="nil"/>
          <w:between w:val="nil"/>
        </w:pBdr>
        <w:rPr>
          <w:rFonts w:eastAsia="Calibri" w:cs="Calibri"/>
        </w:rPr>
      </w:pPr>
      <w:r w:rsidRPr="00EE50C4">
        <w:rPr>
          <w:rFonts w:eastAsia="Calibri" w:cs="Calibri"/>
        </w:rPr>
        <w:t>Cette frilosit</w:t>
      </w:r>
      <w:r w:rsidRPr="00EE50C4">
        <w:rPr>
          <w:rFonts w:eastAsia="Calibri" w:cs="Luciole"/>
        </w:rPr>
        <w:t>é</w:t>
      </w:r>
      <w:r w:rsidRPr="00EE50C4">
        <w:rPr>
          <w:rFonts w:eastAsia="Calibri" w:cs="Calibri"/>
        </w:rPr>
        <w:t xml:space="preserve"> se traduit par un d</w:t>
      </w:r>
      <w:r w:rsidRPr="00EE50C4">
        <w:rPr>
          <w:rFonts w:eastAsia="Calibri" w:cs="Luciole"/>
        </w:rPr>
        <w:t>é</w:t>
      </w:r>
      <w:r w:rsidRPr="00EE50C4">
        <w:rPr>
          <w:rFonts w:eastAsia="Calibri" w:cs="Calibri"/>
        </w:rPr>
        <w:t>séquilibre dans les relations entre employeurs et employés handicapés, qui peuvent ressentir une réticence à parler de leur handicap par peur de stigmatisation</w:t>
      </w:r>
      <w:r w:rsidRPr="00EE50C4">
        <w:rPr>
          <w:rFonts w:ascii="Arial" w:eastAsia="Calibri" w:hAnsi="Arial" w:cs="Arial"/>
        </w:rPr>
        <w:t>​​</w:t>
      </w:r>
      <w:r w:rsidRPr="00EE50C4">
        <w:rPr>
          <w:rFonts w:eastAsia="Calibri" w:cs="Calibri"/>
        </w:rPr>
        <w:t>. Bien que la majorit</w:t>
      </w:r>
      <w:r w:rsidRPr="00EE50C4">
        <w:rPr>
          <w:rFonts w:eastAsia="Calibri" w:cs="Luciole"/>
        </w:rPr>
        <w:t>é</w:t>
      </w:r>
      <w:r w:rsidRPr="00EE50C4">
        <w:rPr>
          <w:rFonts w:eastAsia="Calibri" w:cs="Calibri"/>
        </w:rPr>
        <w:t xml:space="preserve"> des </w:t>
      </w:r>
      <w:r w:rsidRPr="00EE50C4">
        <w:rPr>
          <w:rFonts w:eastAsia="Calibri" w:cs="Calibri"/>
        </w:rPr>
        <w:lastRenderedPageBreak/>
        <w:t>Fran</w:t>
      </w:r>
      <w:r w:rsidRPr="00EE50C4">
        <w:rPr>
          <w:rFonts w:eastAsia="Calibri" w:cs="Luciole"/>
        </w:rPr>
        <w:t>ç</w:t>
      </w:r>
      <w:r w:rsidRPr="00EE50C4">
        <w:rPr>
          <w:rFonts w:eastAsia="Calibri" w:cs="Calibri"/>
        </w:rPr>
        <w:t>ais se disent pr</w:t>
      </w:r>
      <w:r w:rsidRPr="00EE50C4">
        <w:rPr>
          <w:rFonts w:eastAsia="Calibri" w:cs="Luciole"/>
        </w:rPr>
        <w:t>ê</w:t>
      </w:r>
      <w:r w:rsidRPr="00EE50C4">
        <w:rPr>
          <w:rFonts w:eastAsia="Calibri" w:cs="Calibri"/>
        </w:rPr>
        <w:t xml:space="preserve">ts </w:t>
      </w:r>
      <w:r w:rsidRPr="00EE50C4">
        <w:rPr>
          <w:rFonts w:eastAsia="Calibri" w:cs="Luciole"/>
        </w:rPr>
        <w:t>à</w:t>
      </w:r>
      <w:r w:rsidRPr="00EE50C4">
        <w:rPr>
          <w:rFonts w:eastAsia="Calibri" w:cs="Calibri"/>
        </w:rPr>
        <w:t xml:space="preserve"> travailler avec des PSDH, il reste un fossé entre ces déclarations et la réalité de l’accueil de la différence dans le milieu professionnel</w:t>
      </w:r>
      <w:r w:rsidRPr="00EE50C4">
        <w:rPr>
          <w:rFonts w:ascii="Arial" w:eastAsia="Calibri" w:hAnsi="Arial" w:cs="Arial"/>
        </w:rPr>
        <w:t>​</w:t>
      </w:r>
      <w:r w:rsidRPr="00EE50C4">
        <w:rPr>
          <w:rFonts w:eastAsia="Calibri" w:cs="Calibri"/>
        </w:rPr>
        <w:t xml:space="preserve">. </w:t>
      </w:r>
    </w:p>
    <w:p w14:paraId="19510445" w14:textId="77777777" w:rsidR="00EE50C4" w:rsidRPr="00EE50C4" w:rsidRDefault="00EE50C4" w:rsidP="00115E80">
      <w:pPr>
        <w:pBdr>
          <w:top w:val="nil"/>
          <w:left w:val="nil"/>
          <w:bottom w:val="nil"/>
          <w:right w:val="nil"/>
          <w:between w:val="nil"/>
        </w:pBdr>
        <w:rPr>
          <w:rFonts w:eastAsia="Calibri" w:cs="Calibri"/>
        </w:rPr>
      </w:pPr>
    </w:p>
    <w:p w14:paraId="541D9A0A" w14:textId="77777777" w:rsidR="00EE50C4" w:rsidRPr="00EE50C4" w:rsidRDefault="00EE50C4" w:rsidP="00115E80">
      <w:pPr>
        <w:pBdr>
          <w:top w:val="nil"/>
          <w:left w:val="nil"/>
          <w:bottom w:val="nil"/>
          <w:right w:val="nil"/>
          <w:between w:val="nil"/>
        </w:pBdr>
        <w:rPr>
          <w:rFonts w:eastAsia="Calibri" w:cs="Calibri"/>
        </w:rPr>
      </w:pPr>
    </w:p>
    <w:p w14:paraId="00000016" w14:textId="32A5AFAB" w:rsidR="00365457" w:rsidRPr="00EE50C4" w:rsidRDefault="00115E80" w:rsidP="00115E80">
      <w:pPr>
        <w:pBdr>
          <w:top w:val="nil"/>
          <w:left w:val="nil"/>
          <w:bottom w:val="nil"/>
          <w:right w:val="nil"/>
          <w:between w:val="nil"/>
        </w:pBdr>
        <w:rPr>
          <w:rFonts w:eastAsia="Calibri" w:cs="Calibri"/>
        </w:rPr>
      </w:pPr>
      <w:r w:rsidRPr="00EE50C4">
        <w:rPr>
          <w:rFonts w:eastAsia="Calibri" w:cs="Calibri"/>
        </w:rPr>
        <w:t>Il devient ainsi essentiel de renforcer les politiques de sensibilisation et d</w:t>
      </w:r>
      <w:r w:rsidRPr="00EE50C4">
        <w:rPr>
          <w:rFonts w:eastAsia="Calibri" w:cs="Luciole"/>
        </w:rPr>
        <w:t>’</w:t>
      </w:r>
      <w:r w:rsidRPr="00EE50C4">
        <w:rPr>
          <w:rFonts w:eastAsia="Calibri" w:cs="Calibri"/>
        </w:rPr>
        <w:t>accompagnement, pour d</w:t>
      </w:r>
      <w:r w:rsidRPr="00EE50C4">
        <w:rPr>
          <w:rFonts w:eastAsia="Calibri" w:cs="Luciole"/>
        </w:rPr>
        <w:t>é</w:t>
      </w:r>
      <w:r w:rsidRPr="00EE50C4">
        <w:rPr>
          <w:rFonts w:eastAsia="Calibri" w:cs="Calibri"/>
        </w:rPr>
        <w:t>passer ces pr</w:t>
      </w:r>
      <w:r w:rsidRPr="00EE50C4">
        <w:rPr>
          <w:rFonts w:eastAsia="Calibri" w:cs="Luciole"/>
        </w:rPr>
        <w:t>é</w:t>
      </w:r>
      <w:r w:rsidRPr="00EE50C4">
        <w:rPr>
          <w:rFonts w:eastAsia="Calibri" w:cs="Calibri"/>
        </w:rPr>
        <w:t>jug</w:t>
      </w:r>
      <w:r w:rsidRPr="00EE50C4">
        <w:rPr>
          <w:rFonts w:eastAsia="Calibri" w:cs="Luciole"/>
        </w:rPr>
        <w:t>é</w:t>
      </w:r>
      <w:r w:rsidRPr="00EE50C4">
        <w:rPr>
          <w:rFonts w:eastAsia="Calibri" w:cs="Calibri"/>
        </w:rPr>
        <w:t>s et permettre une meilleure int</w:t>
      </w:r>
      <w:r w:rsidRPr="00EE50C4">
        <w:rPr>
          <w:rFonts w:eastAsia="Calibri" w:cs="Luciole"/>
        </w:rPr>
        <w:t>é</w:t>
      </w:r>
      <w:r w:rsidRPr="00EE50C4">
        <w:rPr>
          <w:rFonts w:eastAsia="Calibri" w:cs="Calibri"/>
        </w:rPr>
        <w:t>gration professionnelle des PSDH</w:t>
      </w:r>
      <w:r w:rsidRPr="00EE50C4">
        <w:rPr>
          <w:rFonts w:ascii="Arial" w:eastAsia="Calibri" w:hAnsi="Arial" w:cs="Arial"/>
        </w:rPr>
        <w:t>​</w:t>
      </w:r>
      <w:r w:rsidRPr="00EE50C4">
        <w:rPr>
          <w:rFonts w:eastAsia="Calibri" w:cs="Calibri"/>
        </w:rPr>
        <w:t>.</w:t>
      </w:r>
    </w:p>
    <w:p w14:paraId="00000018" w14:textId="77777777" w:rsidR="00365457" w:rsidRPr="00EE50C4" w:rsidRDefault="00365457" w:rsidP="00115E80">
      <w:pPr>
        <w:pBdr>
          <w:top w:val="nil"/>
          <w:left w:val="nil"/>
          <w:bottom w:val="nil"/>
          <w:right w:val="nil"/>
          <w:between w:val="nil"/>
        </w:pBdr>
        <w:rPr>
          <w:rFonts w:eastAsia="Calibri" w:cs="Calibri"/>
        </w:rPr>
      </w:pPr>
    </w:p>
    <w:p w14:paraId="00000019" w14:textId="77777777" w:rsidR="00365457" w:rsidRPr="00EE50C4" w:rsidRDefault="00365457" w:rsidP="00115E80">
      <w:pPr>
        <w:pBdr>
          <w:top w:val="nil"/>
          <w:left w:val="nil"/>
          <w:bottom w:val="nil"/>
          <w:right w:val="nil"/>
          <w:between w:val="nil"/>
        </w:pBdr>
        <w:rPr>
          <w:rFonts w:eastAsia="Calibri" w:cs="Calibri"/>
        </w:rPr>
      </w:pPr>
    </w:p>
    <w:p w14:paraId="0EAB5CB5" w14:textId="77DD11A4" w:rsidR="00EE50C4" w:rsidRPr="00EE50C4" w:rsidRDefault="00115E80" w:rsidP="00EE50C4">
      <w:pPr>
        <w:pStyle w:val="Titre4"/>
        <w:numPr>
          <w:ilvl w:val="1"/>
          <w:numId w:val="14"/>
        </w:numPr>
        <w:rPr>
          <w:rFonts w:eastAsia="Calibri"/>
        </w:rPr>
      </w:pPr>
      <w:r w:rsidRPr="00EE50C4">
        <w:rPr>
          <w:rFonts w:eastAsia="Calibri"/>
        </w:rPr>
        <w:t>Le handicap dans l’imaginaire collectif</w:t>
      </w:r>
      <w:r w:rsidRPr="00EE50C4">
        <w:rPr>
          <w:rFonts w:ascii="Calibri" w:eastAsia="Calibri" w:hAnsi="Calibri" w:cs="Calibri"/>
        </w:rPr>
        <w:t> </w:t>
      </w:r>
      <w:r w:rsidRPr="00EE50C4">
        <w:rPr>
          <w:rFonts w:eastAsia="Calibri"/>
        </w:rPr>
        <w:t xml:space="preserve"> </w:t>
      </w:r>
    </w:p>
    <w:p w14:paraId="109546BC" w14:textId="77777777" w:rsidR="00EE50C4" w:rsidRPr="00EE50C4" w:rsidRDefault="00EE50C4" w:rsidP="00115E80">
      <w:pPr>
        <w:pBdr>
          <w:top w:val="nil"/>
          <w:left w:val="nil"/>
          <w:bottom w:val="nil"/>
          <w:right w:val="nil"/>
          <w:between w:val="nil"/>
        </w:pBdr>
        <w:rPr>
          <w:rFonts w:eastAsia="Calibri" w:cs="Calibri"/>
          <w:b/>
        </w:rPr>
      </w:pPr>
    </w:p>
    <w:p w14:paraId="49C74B99" w14:textId="77777777" w:rsidR="00EE50C4" w:rsidRPr="00EE50C4" w:rsidRDefault="00EE50C4" w:rsidP="00115E80">
      <w:pPr>
        <w:pBdr>
          <w:top w:val="nil"/>
          <w:left w:val="nil"/>
          <w:bottom w:val="nil"/>
          <w:right w:val="nil"/>
          <w:between w:val="nil"/>
        </w:pBdr>
        <w:rPr>
          <w:rFonts w:eastAsia="Calibri" w:cs="Calibri"/>
          <w:b/>
        </w:rPr>
      </w:pPr>
    </w:p>
    <w:p w14:paraId="4118CAA5" w14:textId="77777777" w:rsidR="00EE50C4" w:rsidRPr="00EE50C4" w:rsidRDefault="00115E80" w:rsidP="00115E80">
      <w:pPr>
        <w:pBdr>
          <w:top w:val="nil"/>
          <w:left w:val="nil"/>
          <w:bottom w:val="nil"/>
          <w:right w:val="nil"/>
          <w:between w:val="nil"/>
        </w:pBdr>
        <w:rPr>
          <w:rFonts w:eastAsia="Calibri" w:cs="Calibri"/>
        </w:rPr>
      </w:pPr>
      <w:r w:rsidRPr="00EE50C4">
        <w:rPr>
          <w:rFonts w:eastAsia="Calibri" w:cs="Calibri"/>
        </w:rPr>
        <w:t xml:space="preserve">Le handicap est largement perçu à travers une vision centrée sur le corps et la déficience. Il est communément associé à des images de faiblesses physiques, illustrées par des termes comme « fauteuil roulant », « amputation » ou « prothèses ». </w:t>
      </w:r>
    </w:p>
    <w:p w14:paraId="2C35E014" w14:textId="77777777" w:rsidR="00EE50C4" w:rsidRPr="00EE50C4" w:rsidRDefault="00EE50C4" w:rsidP="00115E80">
      <w:pPr>
        <w:pBdr>
          <w:top w:val="nil"/>
          <w:left w:val="nil"/>
          <w:bottom w:val="nil"/>
          <w:right w:val="nil"/>
          <w:between w:val="nil"/>
        </w:pBdr>
        <w:rPr>
          <w:rFonts w:eastAsia="Calibri" w:cs="Calibri"/>
        </w:rPr>
      </w:pPr>
    </w:p>
    <w:p w14:paraId="29E22B78" w14:textId="77777777" w:rsidR="00EE50C4" w:rsidRPr="00EE50C4" w:rsidRDefault="00EE50C4" w:rsidP="00115E80">
      <w:pPr>
        <w:pBdr>
          <w:top w:val="nil"/>
          <w:left w:val="nil"/>
          <w:bottom w:val="nil"/>
          <w:right w:val="nil"/>
          <w:between w:val="nil"/>
        </w:pBdr>
        <w:rPr>
          <w:rFonts w:eastAsia="Calibri" w:cs="Calibri"/>
        </w:rPr>
      </w:pPr>
    </w:p>
    <w:p w14:paraId="64AA6A04" w14:textId="77777777" w:rsidR="00EE50C4" w:rsidRPr="00EE50C4" w:rsidRDefault="00115E80" w:rsidP="00115E80">
      <w:pPr>
        <w:pBdr>
          <w:top w:val="nil"/>
          <w:left w:val="nil"/>
          <w:bottom w:val="nil"/>
          <w:right w:val="nil"/>
          <w:between w:val="nil"/>
        </w:pBdr>
        <w:rPr>
          <w:rFonts w:eastAsia="Calibri" w:cs="Calibri"/>
        </w:rPr>
      </w:pPr>
      <w:r w:rsidRPr="00EE50C4">
        <w:rPr>
          <w:rFonts w:eastAsia="Calibri" w:cs="Calibri"/>
        </w:rPr>
        <w:t xml:space="preserve">Cette représentation du handicap accorde une place prépondérante au corps diminué, souvent lié à la douleur, aux blessures et à la maladie. Dans l’imaginaire collectif, le handicap évoque inévitablement la souffrance, les difficultés et les obstacles. Les mots tels que « difficulté », « galère » ou « problèmes » reviennent fréquemment, reflétant une conception du handicap comme source de malheur. </w:t>
      </w:r>
    </w:p>
    <w:p w14:paraId="61356C39" w14:textId="77777777" w:rsidR="00EE50C4" w:rsidRPr="00EE50C4" w:rsidRDefault="00EE50C4" w:rsidP="00115E80">
      <w:pPr>
        <w:pBdr>
          <w:top w:val="nil"/>
          <w:left w:val="nil"/>
          <w:bottom w:val="nil"/>
          <w:right w:val="nil"/>
          <w:between w:val="nil"/>
        </w:pBdr>
        <w:rPr>
          <w:rFonts w:eastAsia="Calibri" w:cs="Calibri"/>
        </w:rPr>
      </w:pPr>
    </w:p>
    <w:p w14:paraId="5985ADBB" w14:textId="77777777" w:rsidR="00EE50C4" w:rsidRPr="00EE50C4" w:rsidRDefault="00EE50C4" w:rsidP="00115E80">
      <w:pPr>
        <w:pBdr>
          <w:top w:val="nil"/>
          <w:left w:val="nil"/>
          <w:bottom w:val="nil"/>
          <w:right w:val="nil"/>
          <w:between w:val="nil"/>
        </w:pBdr>
        <w:rPr>
          <w:rFonts w:eastAsia="Calibri" w:cs="Calibri"/>
        </w:rPr>
      </w:pPr>
    </w:p>
    <w:p w14:paraId="0000001A" w14:textId="78B209F8" w:rsidR="00365457" w:rsidRPr="00EE50C4" w:rsidRDefault="00115E80" w:rsidP="00115E80">
      <w:pPr>
        <w:pBdr>
          <w:top w:val="nil"/>
          <w:left w:val="nil"/>
          <w:bottom w:val="nil"/>
          <w:right w:val="nil"/>
          <w:between w:val="nil"/>
        </w:pBdr>
        <w:rPr>
          <w:rFonts w:eastAsia="Calibri" w:cs="Calibri"/>
        </w:rPr>
      </w:pPr>
      <w:r w:rsidRPr="00EE50C4">
        <w:rPr>
          <w:rFonts w:eastAsia="Calibri" w:cs="Calibri"/>
        </w:rPr>
        <w:t>Bien que la société reconnaisse les discriminations que subissent les personnes handicapées, elle continue de les voir à travers le prisme de la tristesse, du manque et de la tragédie.</w:t>
      </w:r>
    </w:p>
    <w:p w14:paraId="0000001B" w14:textId="77777777" w:rsidR="00365457" w:rsidRPr="00EE50C4" w:rsidRDefault="00365457" w:rsidP="00115E80">
      <w:pPr>
        <w:rPr>
          <w:rFonts w:eastAsia="Calibri" w:cs="Calibri"/>
          <w:b/>
        </w:rPr>
      </w:pPr>
    </w:p>
    <w:p w14:paraId="0000001C" w14:textId="77777777" w:rsidR="00365457" w:rsidRPr="00EE50C4" w:rsidRDefault="00365457" w:rsidP="00115E80">
      <w:pPr>
        <w:rPr>
          <w:rFonts w:eastAsia="Calibri" w:cs="Calibri"/>
          <w:b/>
        </w:rPr>
      </w:pPr>
    </w:p>
    <w:p w14:paraId="0000001D" w14:textId="77777777" w:rsidR="00365457" w:rsidRPr="00EE50C4" w:rsidRDefault="00365457" w:rsidP="00115E80">
      <w:pPr>
        <w:rPr>
          <w:rFonts w:eastAsia="Calibri" w:cs="Calibri"/>
          <w:b/>
        </w:rPr>
      </w:pPr>
    </w:p>
    <w:p w14:paraId="7866D5C4" w14:textId="49A302F7" w:rsidR="00EE50C4" w:rsidRPr="00EE50C4" w:rsidRDefault="00115E80" w:rsidP="00EE50C4">
      <w:pPr>
        <w:pStyle w:val="Titre4"/>
        <w:numPr>
          <w:ilvl w:val="1"/>
          <w:numId w:val="14"/>
        </w:numPr>
        <w:rPr>
          <w:rFonts w:eastAsia="Calibri"/>
        </w:rPr>
      </w:pPr>
      <w:r w:rsidRPr="00EE50C4">
        <w:rPr>
          <w:rFonts w:eastAsia="Calibri"/>
        </w:rPr>
        <w:lastRenderedPageBreak/>
        <w:t>Le handicap</w:t>
      </w:r>
      <w:r w:rsidRPr="00EE50C4">
        <w:rPr>
          <w:rFonts w:ascii="Calibri" w:eastAsia="Calibri" w:hAnsi="Calibri" w:cs="Calibri"/>
        </w:rPr>
        <w:t> </w:t>
      </w:r>
      <w:r w:rsidRPr="00EE50C4">
        <w:rPr>
          <w:rFonts w:eastAsia="Calibri"/>
        </w:rPr>
        <w:t>: au-del</w:t>
      </w:r>
      <w:r w:rsidRPr="00EE50C4">
        <w:rPr>
          <w:rFonts w:eastAsia="Calibri" w:cs="Luciole"/>
        </w:rPr>
        <w:t>à</w:t>
      </w:r>
      <w:r w:rsidRPr="00EE50C4">
        <w:rPr>
          <w:rFonts w:eastAsia="Calibri"/>
        </w:rPr>
        <w:t xml:space="preserve"> des limitations individuelles, un appel </w:t>
      </w:r>
      <w:r w:rsidRPr="00EE50C4">
        <w:rPr>
          <w:rFonts w:eastAsia="Calibri" w:cs="Luciole"/>
        </w:rPr>
        <w:t>à</w:t>
      </w:r>
      <w:r w:rsidRPr="00EE50C4">
        <w:rPr>
          <w:rFonts w:eastAsia="Calibri"/>
        </w:rPr>
        <w:t xml:space="preserve"> l</w:t>
      </w:r>
      <w:r w:rsidRPr="00EE50C4">
        <w:rPr>
          <w:rFonts w:eastAsia="Calibri" w:cs="Luciole"/>
        </w:rPr>
        <w:t>’</w:t>
      </w:r>
      <w:r w:rsidRPr="00EE50C4">
        <w:rPr>
          <w:rFonts w:eastAsia="Calibri"/>
        </w:rPr>
        <w:t>adaptation soci</w:t>
      </w:r>
      <w:r w:rsidRPr="00EE50C4">
        <w:rPr>
          <w:rFonts w:eastAsia="Calibri" w:cs="Luciole"/>
        </w:rPr>
        <w:t>é</w:t>
      </w:r>
      <w:r w:rsidRPr="00EE50C4">
        <w:rPr>
          <w:rFonts w:eastAsia="Calibri"/>
        </w:rPr>
        <w:t>tale</w:t>
      </w:r>
      <w:r w:rsidRPr="00EE50C4">
        <w:rPr>
          <w:rFonts w:ascii="Calibri" w:eastAsia="Calibri" w:hAnsi="Calibri" w:cs="Calibri"/>
        </w:rPr>
        <w:t> </w:t>
      </w:r>
      <w:r w:rsidRPr="00EE50C4">
        <w:rPr>
          <w:rFonts w:eastAsia="Calibri"/>
        </w:rPr>
        <w:t xml:space="preserve"> </w:t>
      </w:r>
    </w:p>
    <w:p w14:paraId="2311E219" w14:textId="77777777" w:rsidR="00EE50C4" w:rsidRPr="00EE50C4" w:rsidRDefault="00EE50C4" w:rsidP="00115E80">
      <w:pPr>
        <w:rPr>
          <w:rFonts w:eastAsia="Calibri" w:cs="Calibri"/>
          <w:b/>
        </w:rPr>
      </w:pPr>
    </w:p>
    <w:p w14:paraId="001BA5D0" w14:textId="77777777" w:rsidR="00EE50C4" w:rsidRPr="00EE50C4" w:rsidRDefault="00EE50C4" w:rsidP="00115E80">
      <w:pPr>
        <w:rPr>
          <w:rFonts w:eastAsia="Calibri" w:cs="Calibri"/>
          <w:b/>
        </w:rPr>
      </w:pPr>
    </w:p>
    <w:p w14:paraId="0DB597DF" w14:textId="77777777" w:rsidR="00EE50C4" w:rsidRPr="00EE50C4" w:rsidRDefault="00115E80" w:rsidP="00115E80">
      <w:pPr>
        <w:rPr>
          <w:rFonts w:eastAsia="Calibri" w:cs="Calibri"/>
        </w:rPr>
      </w:pPr>
      <w:r w:rsidRPr="00EE50C4">
        <w:rPr>
          <w:rFonts w:eastAsia="Calibri" w:cs="Calibri"/>
        </w:rPr>
        <w:t xml:space="preserve">Malgré les avancées réalisées dans la reconnaissance des droits des PSDH, la persistance de nombreux préjugés et la méconnaissance du handicap dans ses diverses formes continuent de freiner leur pleine intégration sociale et professionnelle. </w:t>
      </w:r>
    </w:p>
    <w:p w14:paraId="53570012" w14:textId="77777777" w:rsidR="00EE50C4" w:rsidRPr="00EE50C4" w:rsidRDefault="00EE50C4" w:rsidP="00115E80">
      <w:pPr>
        <w:rPr>
          <w:rFonts w:eastAsia="Calibri" w:cs="Calibri"/>
        </w:rPr>
      </w:pPr>
    </w:p>
    <w:p w14:paraId="4BAA8243" w14:textId="77777777" w:rsidR="00EE50C4" w:rsidRPr="00EE50C4" w:rsidRDefault="00EE50C4" w:rsidP="00115E80">
      <w:pPr>
        <w:rPr>
          <w:rFonts w:eastAsia="Calibri" w:cs="Calibri"/>
        </w:rPr>
      </w:pPr>
    </w:p>
    <w:p w14:paraId="6754285E" w14:textId="77777777" w:rsidR="00EE50C4" w:rsidRPr="00EE50C4" w:rsidRDefault="00115E80" w:rsidP="00115E80">
      <w:pPr>
        <w:rPr>
          <w:rFonts w:eastAsia="Calibri" w:cs="Calibri"/>
        </w:rPr>
      </w:pPr>
      <w:r w:rsidRPr="00EE50C4">
        <w:rPr>
          <w:rFonts w:eastAsia="Calibri" w:cs="Calibri"/>
        </w:rPr>
        <w:t xml:space="preserve">Lors des discussions en France, </w:t>
      </w:r>
      <w:r w:rsidRPr="00EE50C4">
        <w:rPr>
          <w:rFonts w:eastAsia="Calibri" w:cs="Calibri"/>
          <w:i/>
        </w:rPr>
        <w:t>Claude Dumas</w:t>
      </w:r>
      <w:r w:rsidRPr="00EE50C4">
        <w:rPr>
          <w:rFonts w:eastAsia="Calibri" w:cs="Calibri"/>
        </w:rPr>
        <w:t>, ergothérapeute et expert en aides techniques, a rappelé que « </w:t>
      </w:r>
      <w:r w:rsidRPr="00EE50C4">
        <w:rPr>
          <w:rFonts w:eastAsia="Calibri" w:cs="Calibri"/>
          <w:i/>
        </w:rPr>
        <w:t>trop souvent, les PSDH sont perçues à travers le prisme de leurs limitations plutôt que de leurs compétences. Ces perceptions erronées créent des barrières comportementales et alimentent une dichotomie entre les populations dites « productives »</w:t>
      </w:r>
      <w:r w:rsidRPr="00EE50C4">
        <w:rPr>
          <w:rFonts w:eastAsia="Calibri" w:cs="Calibri"/>
        </w:rPr>
        <w:t xml:space="preserve"> et celles perçues comme « </w:t>
      </w:r>
      <w:r w:rsidRPr="00EE50C4">
        <w:rPr>
          <w:rFonts w:eastAsia="Calibri" w:cs="Calibri"/>
          <w:i/>
        </w:rPr>
        <w:t>dépendantes</w:t>
      </w:r>
      <w:r w:rsidRPr="00EE50C4">
        <w:rPr>
          <w:rFonts w:eastAsia="Calibri" w:cs="Calibri"/>
        </w:rPr>
        <w:t xml:space="preserve"> », comme les personnes âgées et les PSDH. </w:t>
      </w:r>
    </w:p>
    <w:p w14:paraId="10E27620" w14:textId="77777777" w:rsidR="00EE50C4" w:rsidRPr="00EE50C4" w:rsidRDefault="00EE50C4" w:rsidP="00115E80">
      <w:pPr>
        <w:rPr>
          <w:rFonts w:eastAsia="Calibri" w:cs="Calibri"/>
        </w:rPr>
      </w:pPr>
    </w:p>
    <w:p w14:paraId="5ADA5E13" w14:textId="77777777" w:rsidR="00EE50C4" w:rsidRPr="00EE50C4" w:rsidRDefault="00EE50C4" w:rsidP="00115E80">
      <w:pPr>
        <w:rPr>
          <w:rFonts w:eastAsia="Calibri" w:cs="Calibri"/>
        </w:rPr>
      </w:pPr>
    </w:p>
    <w:p w14:paraId="0657DE71" w14:textId="77777777" w:rsidR="00EE50C4" w:rsidRPr="00EE50C4" w:rsidRDefault="00115E80" w:rsidP="00115E80">
      <w:pPr>
        <w:rPr>
          <w:rFonts w:eastAsia="Calibri" w:cs="Calibri"/>
        </w:rPr>
      </w:pPr>
      <w:r w:rsidRPr="00EE50C4">
        <w:rPr>
          <w:rFonts w:eastAsia="Calibri" w:cs="Calibri"/>
        </w:rPr>
        <w:t xml:space="preserve">En réalité, cette perception limite considérablement la reconnaissance des capacités et aspirations des PSDH. Elle fait abstraction de l’interaction complexe entre l’individu et son environnement, qui constitue la véritable source des obstacles. Le handicap n’est pas seulement la conséquence d’une déficience, mais résulte également de l’incapacité de la société à s’adapter aux besoins des individus. </w:t>
      </w:r>
    </w:p>
    <w:p w14:paraId="547B6FBE" w14:textId="77777777" w:rsidR="00EE50C4" w:rsidRPr="00EE50C4" w:rsidRDefault="00EE50C4" w:rsidP="00115E80">
      <w:pPr>
        <w:rPr>
          <w:rFonts w:eastAsia="Calibri" w:cs="Calibri"/>
        </w:rPr>
      </w:pPr>
    </w:p>
    <w:p w14:paraId="1E7AB6CC" w14:textId="77777777" w:rsidR="00EE50C4" w:rsidRPr="00EE50C4" w:rsidRDefault="00EE50C4" w:rsidP="00115E80">
      <w:pPr>
        <w:rPr>
          <w:rFonts w:eastAsia="Calibri" w:cs="Calibri"/>
        </w:rPr>
      </w:pPr>
    </w:p>
    <w:p w14:paraId="64C383BA" w14:textId="77777777" w:rsidR="00EE50C4" w:rsidRPr="00EE50C4" w:rsidRDefault="00115E80" w:rsidP="00115E80">
      <w:pPr>
        <w:rPr>
          <w:rFonts w:eastAsia="Calibri" w:cs="Calibri"/>
        </w:rPr>
      </w:pPr>
      <w:r w:rsidRPr="00EE50C4">
        <w:rPr>
          <w:rFonts w:eastAsia="Calibri" w:cs="Calibri"/>
        </w:rPr>
        <w:t xml:space="preserve">Ce manque d’adaptation se traduit par des barrières physiques, sociales et comportementales. Ces perceptions erronées et stéréotypées, enracinées dans une méconnaissance profonde du handicap, appellent donc à des actions concrètes pour sensibiliser le grand public. Seule une prise de conscience collective permettra de briser ces barrières comportementales et de replacer la question du handicap dans une perspective inclusive. » </w:t>
      </w:r>
    </w:p>
    <w:p w14:paraId="3AACEEBE" w14:textId="77777777" w:rsidR="00EE50C4" w:rsidRPr="00EE50C4" w:rsidRDefault="00EE50C4" w:rsidP="00115E80">
      <w:pPr>
        <w:rPr>
          <w:rFonts w:eastAsia="Calibri" w:cs="Calibri"/>
        </w:rPr>
      </w:pPr>
    </w:p>
    <w:p w14:paraId="174FC485" w14:textId="77777777" w:rsidR="00EE50C4" w:rsidRPr="00EE50C4" w:rsidRDefault="00115E80" w:rsidP="00115E80">
      <w:pPr>
        <w:rPr>
          <w:rFonts w:eastAsia="Calibri" w:cs="Calibri"/>
        </w:rPr>
      </w:pPr>
      <w:r w:rsidRPr="00EE50C4">
        <w:rPr>
          <w:rFonts w:eastAsia="Calibri" w:cs="Calibri"/>
        </w:rPr>
        <w:t xml:space="preserve">Cela relie l’analyse des stéréotypes et préjugés à l’urgence de sensibiliser le grand public en France et au Luxembourg. Cette approche centrée sur la </w:t>
      </w:r>
      <w:r w:rsidRPr="00EE50C4">
        <w:rPr>
          <w:rFonts w:eastAsia="Calibri" w:cs="Calibri"/>
        </w:rPr>
        <w:lastRenderedPageBreak/>
        <w:t xml:space="preserve">réhabilitation médicale, bien que nécessaire pour certains aspects, a longtemps renforcé l’idée que les PSDH étaient des objets de soins ou de charité, alimentant ainsi la stigmatisation et l’exclusion sociale. </w:t>
      </w:r>
    </w:p>
    <w:p w14:paraId="3CB36DBC" w14:textId="77777777" w:rsidR="00EE50C4" w:rsidRPr="00EE50C4" w:rsidRDefault="00EE50C4" w:rsidP="00115E80">
      <w:pPr>
        <w:rPr>
          <w:rFonts w:eastAsia="Calibri" w:cs="Calibri"/>
        </w:rPr>
      </w:pPr>
    </w:p>
    <w:p w14:paraId="4A85A428" w14:textId="77777777" w:rsidR="00EE50C4" w:rsidRPr="00EE50C4" w:rsidRDefault="00EE50C4" w:rsidP="00115E80">
      <w:pPr>
        <w:rPr>
          <w:rFonts w:eastAsia="Calibri" w:cs="Calibri"/>
        </w:rPr>
      </w:pPr>
    </w:p>
    <w:p w14:paraId="03F76ABA" w14:textId="77777777" w:rsidR="00EE50C4" w:rsidRPr="00EE50C4" w:rsidRDefault="00115E80" w:rsidP="00115E80">
      <w:pPr>
        <w:rPr>
          <w:rFonts w:eastAsia="Calibri" w:cs="Calibri"/>
        </w:rPr>
      </w:pPr>
      <w:r w:rsidRPr="00EE50C4">
        <w:rPr>
          <w:rFonts w:eastAsia="Calibri" w:cs="Calibri"/>
        </w:rPr>
        <w:t xml:space="preserve">En réalité, cette perception limite considérablement la reconnaissance des capacités et aspirations des PSDH. Elle fait abstraction de l’interaction complexe entre l’individu et son environnement, qui constitue la véritable source des obstacles. Le handicap n’est pas seulement la conséquence d’une déficience, mais résulte également de l’incapacité de la société à s’adapter aux besoins des individus. </w:t>
      </w:r>
    </w:p>
    <w:p w14:paraId="59EEACDE" w14:textId="77777777" w:rsidR="00EE50C4" w:rsidRPr="00EE50C4" w:rsidRDefault="00EE50C4" w:rsidP="00115E80">
      <w:pPr>
        <w:rPr>
          <w:rFonts w:eastAsia="Calibri" w:cs="Calibri"/>
        </w:rPr>
      </w:pPr>
    </w:p>
    <w:p w14:paraId="7AD485E3" w14:textId="77777777" w:rsidR="00EE50C4" w:rsidRPr="00EE50C4" w:rsidRDefault="00115E80" w:rsidP="00115E80">
      <w:pPr>
        <w:rPr>
          <w:rFonts w:eastAsia="Calibri" w:cs="Calibri"/>
          <w:i/>
        </w:rPr>
      </w:pPr>
      <w:r w:rsidRPr="00EE50C4">
        <w:rPr>
          <w:rFonts w:eastAsia="Calibri" w:cs="Calibri"/>
        </w:rPr>
        <w:t xml:space="preserve">Ce manque d’adaptation se traduit par des barrières physiques, sociales et comportementales. Pour compléter ce propos, </w:t>
      </w:r>
      <w:r w:rsidRPr="00EE50C4">
        <w:rPr>
          <w:rFonts w:eastAsia="Calibri"/>
        </w:rPr>
        <w:t>Claude Dumas</w:t>
      </w:r>
      <w:r w:rsidRPr="00EE50C4">
        <w:rPr>
          <w:rFonts w:eastAsia="Calibri" w:cs="Calibri"/>
        </w:rPr>
        <w:t xml:space="preserve"> </w:t>
      </w:r>
      <w:r w:rsidRPr="00EE50C4">
        <w:rPr>
          <w:rFonts w:eastAsia="Calibri" w:cs="Calibri"/>
          <w:i/>
        </w:rPr>
        <w:t xml:space="preserve">prend l’exemple d’une personne ayant subi un accident et se retrouvant paralysée et incapable de marcher. À son arrivée à l’hôpital, cette personne est en situation de handicap pour se déplacer en raison de sa paralysie. Si on lui fournit un fauteuil roulant, elle reste paralysée, mais n’est plus en situation de handicap pour se déplacer, car elle peut désormais se mouvoir. Cependant, confrontée à un escalier, elle se retrouve à nouveau en situation de handicap. </w:t>
      </w:r>
    </w:p>
    <w:p w14:paraId="07B814AF" w14:textId="77777777" w:rsidR="00EE50C4" w:rsidRPr="00EE50C4" w:rsidRDefault="00EE50C4" w:rsidP="00115E80">
      <w:pPr>
        <w:rPr>
          <w:rFonts w:eastAsia="Calibri" w:cs="Calibri"/>
          <w:i/>
        </w:rPr>
      </w:pPr>
    </w:p>
    <w:p w14:paraId="3BFE248A" w14:textId="77777777" w:rsidR="00EE50C4" w:rsidRPr="00EE50C4" w:rsidRDefault="00EE50C4" w:rsidP="00115E80">
      <w:pPr>
        <w:rPr>
          <w:rFonts w:eastAsia="Calibri" w:cs="Calibri"/>
          <w:i/>
        </w:rPr>
      </w:pPr>
    </w:p>
    <w:p w14:paraId="1FCC86FF" w14:textId="77777777" w:rsidR="00EE50C4" w:rsidRPr="00EE50C4" w:rsidRDefault="00115E80" w:rsidP="00115E80">
      <w:pPr>
        <w:rPr>
          <w:rFonts w:eastAsia="Calibri" w:cs="Calibri"/>
          <w:i/>
        </w:rPr>
      </w:pPr>
      <w:r w:rsidRPr="00EE50C4">
        <w:rPr>
          <w:rFonts w:eastAsia="Calibri" w:cs="Calibri"/>
        </w:rPr>
        <w:t xml:space="preserve">Prenons encore la réaction de </w:t>
      </w:r>
      <w:r w:rsidRPr="00EE50C4">
        <w:rPr>
          <w:rFonts w:eastAsia="Calibri"/>
        </w:rPr>
        <w:t>Jean-Marc Rossz,</w:t>
      </w:r>
      <w:r w:rsidRPr="00EE50C4">
        <w:rPr>
          <w:rFonts w:eastAsia="Calibri" w:cs="Calibri"/>
        </w:rPr>
        <w:t xml:space="preserve"> Président de l’association</w:t>
      </w:r>
      <w:r w:rsidRPr="00EE50C4">
        <w:rPr>
          <w:rFonts w:ascii="Calibri" w:eastAsia="Calibri" w:hAnsi="Calibri" w:cs="Calibri"/>
        </w:rPr>
        <w:t> </w:t>
      </w:r>
      <w:r w:rsidRPr="00EE50C4">
        <w:rPr>
          <w:rFonts w:eastAsia="Calibri" w:cs="Calibri"/>
        </w:rPr>
        <w:t>ecole2demain et administrateur de l</w:t>
      </w:r>
      <w:r w:rsidRPr="00EE50C4">
        <w:rPr>
          <w:rFonts w:eastAsia="Calibri" w:cs="Luciole"/>
        </w:rPr>
        <w:t>’</w:t>
      </w:r>
      <w:r w:rsidRPr="00EE50C4">
        <w:rPr>
          <w:rFonts w:eastAsia="Calibri" w:cs="Calibri"/>
        </w:rPr>
        <w:t>EPNAK et de l</w:t>
      </w:r>
      <w:r w:rsidRPr="00EE50C4">
        <w:rPr>
          <w:rFonts w:eastAsia="Calibri" w:cs="Luciole"/>
        </w:rPr>
        <w:t>’</w:t>
      </w:r>
      <w:r w:rsidRPr="00EE50C4">
        <w:rPr>
          <w:rFonts w:eastAsia="Calibri" w:cs="Calibri"/>
        </w:rPr>
        <w:t>ADAPT</w:t>
      </w:r>
      <w:r w:rsidRPr="00EE50C4">
        <w:rPr>
          <w:rFonts w:eastAsia="Calibri" w:cs="Calibri"/>
          <w:i/>
        </w:rPr>
        <w:t xml:space="preserve"> en France qui nous dit</w:t>
      </w:r>
      <w:r w:rsidRPr="00EE50C4">
        <w:rPr>
          <w:rFonts w:ascii="Calibri" w:eastAsia="Calibri" w:hAnsi="Calibri" w:cs="Calibri"/>
          <w:i/>
        </w:rPr>
        <w:t> </w:t>
      </w:r>
      <w:r w:rsidRPr="00EE50C4">
        <w:rPr>
          <w:rFonts w:eastAsia="Calibri" w:cs="Calibri"/>
          <w:i/>
        </w:rPr>
        <w:t>: non les personnes ne souffrent pas d</w:t>
      </w:r>
      <w:r w:rsidRPr="00EE50C4">
        <w:rPr>
          <w:rFonts w:eastAsia="Calibri" w:cs="Luciole"/>
          <w:i/>
        </w:rPr>
        <w:t>’</w:t>
      </w:r>
      <w:r w:rsidRPr="00EE50C4">
        <w:rPr>
          <w:rFonts w:eastAsia="Calibri" w:cs="Calibri"/>
          <w:i/>
        </w:rPr>
        <w:t>un handicap. Elles souffrent de l</w:t>
      </w:r>
      <w:r w:rsidRPr="00EE50C4">
        <w:rPr>
          <w:rFonts w:eastAsia="Calibri" w:cs="Luciole"/>
          <w:i/>
        </w:rPr>
        <w:t>’</w:t>
      </w:r>
      <w:r w:rsidRPr="00EE50C4">
        <w:rPr>
          <w:rFonts w:eastAsia="Calibri" w:cs="Calibri"/>
          <w:i/>
        </w:rPr>
        <w:t>environnement non adapt</w:t>
      </w:r>
      <w:r w:rsidRPr="00EE50C4">
        <w:rPr>
          <w:rFonts w:eastAsia="Calibri" w:cs="Luciole"/>
          <w:i/>
        </w:rPr>
        <w:t>é</w:t>
      </w:r>
      <w:r w:rsidRPr="00EE50C4">
        <w:rPr>
          <w:rFonts w:eastAsia="Calibri" w:cs="Calibri"/>
          <w:i/>
        </w:rPr>
        <w:t>. Elles souffrent des comportements validistes ou d</w:t>
      </w:r>
      <w:r w:rsidRPr="00EE50C4">
        <w:rPr>
          <w:rFonts w:eastAsia="Calibri" w:cs="Luciole"/>
          <w:i/>
        </w:rPr>
        <w:t>’</w:t>
      </w:r>
      <w:r w:rsidRPr="00EE50C4">
        <w:rPr>
          <w:rFonts w:eastAsia="Calibri" w:cs="Calibri"/>
          <w:i/>
        </w:rPr>
        <w:t>une soci</w:t>
      </w:r>
      <w:r w:rsidRPr="00EE50C4">
        <w:rPr>
          <w:rFonts w:eastAsia="Calibri" w:cs="Luciole"/>
          <w:i/>
        </w:rPr>
        <w:t>é</w:t>
      </w:r>
      <w:r w:rsidRPr="00EE50C4">
        <w:rPr>
          <w:rFonts w:eastAsia="Calibri" w:cs="Calibri"/>
          <w:i/>
        </w:rPr>
        <w:t>t</w:t>
      </w:r>
      <w:r w:rsidRPr="00EE50C4">
        <w:rPr>
          <w:rFonts w:eastAsia="Calibri" w:cs="Luciole"/>
          <w:i/>
        </w:rPr>
        <w:t>é</w:t>
      </w:r>
      <w:r w:rsidRPr="00EE50C4">
        <w:rPr>
          <w:rFonts w:eastAsia="Calibri" w:cs="Calibri"/>
          <w:i/>
        </w:rPr>
        <w:t xml:space="preserve"> validiste c’est-à-dire qui fait de la « norme » la loi pour tous. </w:t>
      </w:r>
    </w:p>
    <w:p w14:paraId="7B6506FD" w14:textId="77777777" w:rsidR="00EE50C4" w:rsidRPr="00EE50C4" w:rsidRDefault="00EE50C4" w:rsidP="00115E80">
      <w:pPr>
        <w:rPr>
          <w:rFonts w:eastAsia="Calibri" w:cs="Calibri"/>
          <w:i/>
        </w:rPr>
      </w:pPr>
    </w:p>
    <w:p w14:paraId="6DCA16B0" w14:textId="77777777" w:rsidR="00EE50C4" w:rsidRPr="00EE50C4" w:rsidRDefault="00EE50C4" w:rsidP="00115E80">
      <w:pPr>
        <w:rPr>
          <w:rFonts w:eastAsia="Calibri" w:cs="Calibri"/>
          <w:i/>
        </w:rPr>
      </w:pPr>
    </w:p>
    <w:p w14:paraId="0000001E" w14:textId="04639558" w:rsidR="00365457" w:rsidRPr="00EE50C4" w:rsidRDefault="00115E80" w:rsidP="00115E80">
      <w:pPr>
        <w:rPr>
          <w:rFonts w:eastAsia="Calibri" w:cs="Calibri"/>
        </w:rPr>
      </w:pPr>
      <w:r w:rsidRPr="00EE50C4">
        <w:rPr>
          <w:rFonts w:eastAsia="Calibri" w:cs="Calibri"/>
        </w:rPr>
        <w:t xml:space="preserve">Cela souligne le principe selon lequel le handicap n’est pas uniquement lié à la condition individuelle de la personne, une perspective qui est profondément ancrée dans la culture française. Cette conception diffère </w:t>
      </w:r>
      <w:r w:rsidRPr="00EE50C4">
        <w:rPr>
          <w:rFonts w:eastAsia="Calibri" w:cs="Calibri"/>
        </w:rPr>
        <w:lastRenderedPageBreak/>
        <w:t xml:space="preserve">grandement de celle des pays anglo-saxons et scandinaves, où le handicap n’est pas perçu comme étant intrinsèquement lié à l’individu. </w:t>
      </w:r>
    </w:p>
    <w:p w14:paraId="00000020" w14:textId="77777777" w:rsidR="00365457" w:rsidRPr="00EE50C4" w:rsidRDefault="00365457" w:rsidP="00115E80">
      <w:pPr>
        <w:spacing w:before="240" w:after="240"/>
        <w:rPr>
          <w:rFonts w:eastAsia="Calibri" w:cs="Calibri"/>
        </w:rPr>
      </w:pPr>
    </w:p>
    <w:p w14:paraId="1CB808CC" w14:textId="65E98FC9" w:rsidR="00EE50C4" w:rsidRPr="00EE50C4" w:rsidRDefault="00115E80" w:rsidP="00EE50C4">
      <w:pPr>
        <w:pStyle w:val="Titre4"/>
        <w:numPr>
          <w:ilvl w:val="1"/>
          <w:numId w:val="14"/>
        </w:numPr>
        <w:rPr>
          <w:rFonts w:eastAsia="Calibri"/>
        </w:rPr>
      </w:pPr>
      <w:r w:rsidRPr="00EE50C4">
        <w:rPr>
          <w:rFonts w:eastAsia="Calibri"/>
        </w:rPr>
        <w:t>Nécessité de développer des actions de sensibilisation pour le Grand Public en France et au Luxembourg</w:t>
      </w:r>
      <w:r w:rsidRPr="00EE50C4">
        <w:rPr>
          <w:rFonts w:ascii="Calibri" w:eastAsia="Calibri" w:hAnsi="Calibri" w:cs="Calibri"/>
        </w:rPr>
        <w:t> </w:t>
      </w:r>
    </w:p>
    <w:p w14:paraId="4C7EF720" w14:textId="77777777" w:rsidR="00EE50C4" w:rsidRPr="00EE50C4" w:rsidRDefault="00EE50C4" w:rsidP="00115E80">
      <w:pPr>
        <w:spacing w:before="120"/>
        <w:rPr>
          <w:rFonts w:eastAsia="Calibri" w:cs="Calibri"/>
          <w:b/>
        </w:rPr>
      </w:pPr>
    </w:p>
    <w:p w14:paraId="3DDB56B9" w14:textId="77777777" w:rsidR="00EE50C4" w:rsidRPr="00EE50C4" w:rsidRDefault="00EE50C4" w:rsidP="00115E80">
      <w:pPr>
        <w:spacing w:before="120"/>
        <w:rPr>
          <w:rFonts w:eastAsia="Calibri" w:cs="Calibri"/>
          <w:b/>
        </w:rPr>
      </w:pPr>
    </w:p>
    <w:p w14:paraId="34E1E567" w14:textId="77777777" w:rsidR="00EE50C4" w:rsidRDefault="00115E80" w:rsidP="00115E80">
      <w:pPr>
        <w:spacing w:before="120"/>
        <w:rPr>
          <w:rFonts w:eastAsia="Calibri" w:cs="Calibri"/>
        </w:rPr>
      </w:pPr>
      <w:r w:rsidRPr="00EE50C4">
        <w:rPr>
          <w:rFonts w:eastAsia="Calibri" w:cs="Calibri"/>
        </w:rPr>
        <w:t xml:space="preserve">Les discriminations sont souvent exacerbées par le manque d’informations et de connaissances sur les handicaps. Ce constat nécessite de prendre des initiatives de sensibilisation au handicap moins axée sur l’idée que « la discrimination c’est mal », qu’il ne faut pas discriminer, et peut-être davantage donner des informations pertinentes sur les handicaps, leurs conséquences. </w:t>
      </w:r>
    </w:p>
    <w:p w14:paraId="4CA9D2C5" w14:textId="77777777" w:rsidR="00EE50C4" w:rsidRDefault="00EE50C4" w:rsidP="00115E80">
      <w:pPr>
        <w:spacing w:before="120"/>
        <w:rPr>
          <w:rFonts w:eastAsia="Calibri" w:cs="Calibri"/>
        </w:rPr>
      </w:pPr>
    </w:p>
    <w:p w14:paraId="2A07B219" w14:textId="77777777" w:rsidR="00EE50C4" w:rsidRDefault="00EE50C4" w:rsidP="00115E80">
      <w:pPr>
        <w:spacing w:before="120"/>
        <w:rPr>
          <w:rFonts w:eastAsia="Calibri" w:cs="Calibri"/>
        </w:rPr>
      </w:pPr>
    </w:p>
    <w:p w14:paraId="04483D75" w14:textId="77777777" w:rsidR="00EE50C4" w:rsidRDefault="00115E80" w:rsidP="00115E80">
      <w:pPr>
        <w:spacing w:before="120"/>
        <w:rPr>
          <w:rFonts w:eastAsia="Calibri" w:cs="Calibri"/>
        </w:rPr>
      </w:pPr>
      <w:r w:rsidRPr="00EE50C4">
        <w:rPr>
          <w:rFonts w:eastAsia="Calibri" w:cs="Calibri"/>
        </w:rPr>
        <w:t xml:space="preserve">La sensibilisation au handicap constitue donc un enjeu majeur pour favoriser l’inclusion et l’égalité des chances dans nos sociétés. En France comme au Luxembourg, de nombreuses initiatives ont été mises en place pour déconstruire les stéréotypes et promouvoir une meilleure compréhension des réalités vécues par les PSDH. </w:t>
      </w:r>
    </w:p>
    <w:p w14:paraId="23F92228" w14:textId="77777777" w:rsidR="00EE50C4" w:rsidRDefault="00EE50C4" w:rsidP="00115E80">
      <w:pPr>
        <w:spacing w:before="120"/>
        <w:rPr>
          <w:rFonts w:eastAsia="Calibri" w:cs="Calibri"/>
        </w:rPr>
      </w:pPr>
    </w:p>
    <w:p w14:paraId="27A00B69" w14:textId="77777777" w:rsidR="00EE50C4" w:rsidRDefault="00EE50C4" w:rsidP="00115E80">
      <w:pPr>
        <w:spacing w:before="120"/>
        <w:rPr>
          <w:rFonts w:eastAsia="Calibri" w:cs="Calibri"/>
        </w:rPr>
      </w:pPr>
    </w:p>
    <w:p w14:paraId="00000021" w14:textId="626A52D8" w:rsidR="00365457" w:rsidRPr="00EE50C4" w:rsidRDefault="00115E80" w:rsidP="00115E80">
      <w:pPr>
        <w:spacing w:before="120"/>
        <w:rPr>
          <w:rFonts w:eastAsia="Calibri" w:cs="Calibri"/>
        </w:rPr>
      </w:pPr>
      <w:r w:rsidRPr="00EE50C4">
        <w:rPr>
          <w:rFonts w:eastAsia="Calibri" w:cs="Calibri"/>
        </w:rPr>
        <w:t>Ces efforts visent non seulement à éduquer le grand public, mais aussi à transformer les attitudes et à encourager l’adoption de comportements inclusifs, en particulier parmi les professionnels en contact direct avec ces personnes. Par le biais de campagnes médiatiques, de modules éducatifs et de formations professionnelles, ces actions de sensibilisation cherchent à bâtir une société plus juste et équitable pour tous.</w:t>
      </w:r>
    </w:p>
    <w:p w14:paraId="00000022" w14:textId="77777777" w:rsidR="00365457" w:rsidRPr="00EE50C4" w:rsidRDefault="00365457" w:rsidP="00115E80">
      <w:pPr>
        <w:spacing w:before="120"/>
        <w:rPr>
          <w:rFonts w:eastAsia="Calibri" w:cs="Calibri"/>
          <w:b/>
        </w:rPr>
      </w:pPr>
    </w:p>
    <w:p w14:paraId="00000023" w14:textId="77777777" w:rsidR="00365457" w:rsidRPr="00EE50C4" w:rsidRDefault="00365457" w:rsidP="00115E80">
      <w:pPr>
        <w:spacing w:before="120"/>
        <w:rPr>
          <w:rFonts w:eastAsia="Calibri" w:cs="Calibri"/>
          <w:b/>
        </w:rPr>
      </w:pPr>
    </w:p>
    <w:p w14:paraId="08F28605" w14:textId="5ED8E278" w:rsidR="00EE50C4" w:rsidRDefault="00EE50C4" w:rsidP="00C96E33">
      <w:pPr>
        <w:pStyle w:val="Titre5"/>
        <w:rPr>
          <w:rFonts w:eastAsia="Calibri"/>
        </w:rPr>
      </w:pPr>
      <w:r>
        <w:rPr>
          <w:rFonts w:eastAsia="Calibri"/>
        </w:rPr>
        <w:t>A</w:t>
      </w:r>
      <w:r w:rsidR="00115E80" w:rsidRPr="00EE50C4">
        <w:rPr>
          <w:rFonts w:eastAsia="Calibri"/>
        </w:rPr>
        <w:t xml:space="preserve">ctions de sensibilisation pour le Grand Public en </w:t>
      </w:r>
      <w:r>
        <w:rPr>
          <w:rFonts w:eastAsia="Calibri"/>
        </w:rPr>
        <w:t>France</w:t>
      </w:r>
      <w:r w:rsidR="00115E80" w:rsidRPr="00EE50C4">
        <w:rPr>
          <w:rFonts w:eastAsia="Calibri"/>
        </w:rPr>
        <w:t xml:space="preserve"> </w:t>
      </w:r>
    </w:p>
    <w:p w14:paraId="7D82739A" w14:textId="77777777" w:rsidR="00EE50C4" w:rsidRDefault="00EE50C4" w:rsidP="00115E80">
      <w:pPr>
        <w:spacing w:before="120"/>
        <w:rPr>
          <w:rFonts w:eastAsia="Calibri" w:cs="Calibri"/>
          <w:b/>
        </w:rPr>
      </w:pPr>
    </w:p>
    <w:p w14:paraId="4175017E" w14:textId="77777777" w:rsidR="00EE50C4" w:rsidRDefault="00EE50C4" w:rsidP="00115E80">
      <w:pPr>
        <w:spacing w:before="120"/>
        <w:rPr>
          <w:rFonts w:eastAsia="Calibri" w:cs="Calibri"/>
          <w:b/>
        </w:rPr>
      </w:pPr>
    </w:p>
    <w:p w14:paraId="00000024" w14:textId="5B0C2F61" w:rsidR="00365457" w:rsidRPr="00EE50C4" w:rsidRDefault="00115E80" w:rsidP="00115E80">
      <w:pPr>
        <w:spacing w:before="120"/>
        <w:rPr>
          <w:rFonts w:eastAsia="Calibri" w:cs="Calibri"/>
        </w:rPr>
      </w:pPr>
      <w:r w:rsidRPr="00EE50C4">
        <w:rPr>
          <w:rFonts w:eastAsia="Calibri" w:cs="Calibri"/>
        </w:rPr>
        <w:t>En France, diverses initiatives exemplaires illustrent comment des activités bien conçues peuvent non seulement éduquer le grand public, mais aussi transformer les perceptions et les attitudes envers les PSDH. Ces actions, allant des jeux de rôle et simulations à des événements sportifs adaptés, montrent que la sensibilisation peut prendre de multiples formes, toutes aussi impactantes.</w:t>
      </w:r>
    </w:p>
    <w:p w14:paraId="00000025" w14:textId="77777777" w:rsidR="00365457" w:rsidRPr="00EE50C4" w:rsidRDefault="00365457" w:rsidP="00115E80">
      <w:pPr>
        <w:spacing w:before="120"/>
        <w:rPr>
          <w:rFonts w:eastAsia="Calibri" w:cs="Calibri"/>
        </w:rPr>
      </w:pPr>
    </w:p>
    <w:p w14:paraId="00000026" w14:textId="77777777" w:rsidR="00365457" w:rsidRPr="00EE50C4" w:rsidRDefault="00365457" w:rsidP="00115E80">
      <w:pPr>
        <w:spacing w:before="120"/>
        <w:rPr>
          <w:rFonts w:eastAsia="Calibri" w:cs="Calibri"/>
        </w:rPr>
      </w:pPr>
    </w:p>
    <w:p w14:paraId="65497D67" w14:textId="4498A7DF" w:rsidR="00EE50C4" w:rsidRPr="00093297" w:rsidRDefault="00115E80" w:rsidP="00093297">
      <w:pPr>
        <w:pStyle w:val="Paragraphedeliste"/>
        <w:numPr>
          <w:ilvl w:val="0"/>
          <w:numId w:val="16"/>
        </w:numPr>
        <w:rPr>
          <w:rFonts w:eastAsia="Calibri"/>
        </w:rPr>
      </w:pPr>
      <w:r w:rsidRPr="00EE50C4">
        <w:rPr>
          <w:rFonts w:eastAsia="Calibri"/>
        </w:rPr>
        <w:t>Jeux de rôles filmés suivis de feedback</w:t>
      </w:r>
      <w:r w:rsidR="00093297">
        <w:rPr>
          <w:rFonts w:ascii="Calibri" w:eastAsia="Calibri" w:hAnsi="Calibri" w:cs="Calibri"/>
        </w:rPr>
        <w:t> </w:t>
      </w:r>
      <w:r w:rsidR="00093297">
        <w:rPr>
          <w:rFonts w:eastAsia="Calibri"/>
        </w:rPr>
        <w:t>:</w:t>
      </w:r>
      <w:r w:rsidRPr="00093297">
        <w:rPr>
          <w:rFonts w:eastAsia="Calibri"/>
        </w:rPr>
        <w:t xml:space="preserve"> </w:t>
      </w:r>
    </w:p>
    <w:p w14:paraId="00000027" w14:textId="4FC3FB04" w:rsidR="00365457" w:rsidRPr="00EE50C4" w:rsidRDefault="00115E80" w:rsidP="00EE50C4">
      <w:pPr>
        <w:pStyle w:val="Paragraphedeliste"/>
        <w:spacing w:before="120"/>
        <w:rPr>
          <w:rFonts w:eastAsia="Calibri" w:cs="Calibri"/>
        </w:rPr>
      </w:pPr>
      <w:r w:rsidRPr="00EE50C4">
        <w:rPr>
          <w:rFonts w:eastAsia="Calibri" w:cs="Calibri"/>
        </w:rPr>
        <w:t xml:space="preserve">Ces exercices permettent aux participants de se mettre dans la peau d’une personne en situation de handicap et de recevoir des retours constructifs sur leurs attitudes et comportements. Les jeux de rôle et les simulations sont des méthodes efficaces pour sensibiliser les adultes. Ces activités, telles que la simulation de conditions comme la dyslexie ou la dyspraxie, aident à comprendre les défis quotidiens des PSDH. Des initiatives comme </w:t>
      </w:r>
      <w:hyperlink r:id="rId9" w:history="1">
        <w:r w:rsidRPr="00093297">
          <w:rPr>
            <w:rStyle w:val="Lienhypertexte"/>
            <w:rFonts w:eastAsia="Calibri" w:cs="Calibri"/>
          </w:rPr>
          <w:t>Ludik Access</w:t>
        </w:r>
      </w:hyperlink>
      <w:r w:rsidRPr="00EE50C4">
        <w:rPr>
          <w:rFonts w:eastAsia="Calibri" w:cs="Calibri"/>
        </w:rPr>
        <w:t xml:space="preserve"> utilisent des simulations pour sensibiliser les collectivités et les entreprises.</w:t>
      </w:r>
    </w:p>
    <w:p w14:paraId="00000028" w14:textId="77777777" w:rsidR="00365457" w:rsidRPr="00EE50C4" w:rsidRDefault="00365457" w:rsidP="00115E80">
      <w:pPr>
        <w:spacing w:before="120"/>
        <w:rPr>
          <w:rFonts w:eastAsia="Calibri" w:cs="Calibri"/>
        </w:rPr>
      </w:pPr>
    </w:p>
    <w:p w14:paraId="00000029" w14:textId="77777777" w:rsidR="00365457" w:rsidRPr="00EE50C4" w:rsidRDefault="00365457" w:rsidP="00115E80">
      <w:pPr>
        <w:spacing w:before="120"/>
        <w:rPr>
          <w:rFonts w:eastAsia="Calibri" w:cs="Calibri"/>
        </w:rPr>
      </w:pPr>
    </w:p>
    <w:p w14:paraId="0000002A" w14:textId="0C1FF295" w:rsidR="00365457" w:rsidRPr="00093297" w:rsidRDefault="00F056A7" w:rsidP="00093297">
      <w:pPr>
        <w:pStyle w:val="Paragraphedeliste"/>
        <w:numPr>
          <w:ilvl w:val="0"/>
          <w:numId w:val="16"/>
        </w:numPr>
        <w:spacing w:before="120"/>
        <w:rPr>
          <w:rFonts w:eastAsia="Calibri" w:cs="Calibri"/>
        </w:rPr>
      </w:pPr>
      <w:hyperlink r:id="rId10" w:history="1">
        <w:r w:rsidR="00115E80" w:rsidRPr="00093297">
          <w:rPr>
            <w:rStyle w:val="Lienhypertexte"/>
            <w:rFonts w:eastAsia="Calibri" w:cs="Calibri"/>
          </w:rPr>
          <w:t>Handi Situations</w:t>
        </w:r>
      </w:hyperlink>
      <w:r w:rsidR="00115E80" w:rsidRPr="00093297">
        <w:rPr>
          <w:rFonts w:eastAsia="Calibri" w:cs="Calibri"/>
        </w:rPr>
        <w:t xml:space="preserve"> par exemple est jeu sérieux conçu pour sensibiliser les participants aux situations de handicap à travers 10</w:t>
      </w:r>
      <w:r w:rsidR="00115E80" w:rsidRPr="00093297">
        <w:rPr>
          <w:rFonts w:ascii="Calibri" w:eastAsia="Calibri" w:hAnsi="Calibri" w:cs="Calibri"/>
        </w:rPr>
        <w:t> </w:t>
      </w:r>
      <w:r w:rsidR="00115E80" w:rsidRPr="00093297">
        <w:rPr>
          <w:rFonts w:eastAsia="Calibri" w:cs="Calibri"/>
        </w:rPr>
        <w:t>sc</w:t>
      </w:r>
      <w:r w:rsidR="00115E80" w:rsidRPr="00093297">
        <w:rPr>
          <w:rFonts w:eastAsia="Calibri" w:cs="Luciole"/>
        </w:rPr>
        <w:t>é</w:t>
      </w:r>
      <w:r w:rsidR="00115E80" w:rsidRPr="00093297">
        <w:rPr>
          <w:rFonts w:eastAsia="Calibri" w:cs="Calibri"/>
        </w:rPr>
        <w:t>narios diff</w:t>
      </w:r>
      <w:r w:rsidR="00115E80" w:rsidRPr="00093297">
        <w:rPr>
          <w:rFonts w:eastAsia="Calibri" w:cs="Luciole"/>
        </w:rPr>
        <w:t>é</w:t>
      </w:r>
      <w:r w:rsidR="00115E80" w:rsidRPr="00093297">
        <w:rPr>
          <w:rFonts w:eastAsia="Calibri" w:cs="Calibri"/>
        </w:rPr>
        <w:t>rents. Les joueurs sont invit</w:t>
      </w:r>
      <w:r w:rsidR="00115E80" w:rsidRPr="00093297">
        <w:rPr>
          <w:rFonts w:eastAsia="Calibri" w:cs="Luciole"/>
        </w:rPr>
        <w:t>é</w:t>
      </w:r>
      <w:r w:rsidR="00115E80" w:rsidRPr="00093297">
        <w:rPr>
          <w:rFonts w:eastAsia="Calibri" w:cs="Calibri"/>
        </w:rPr>
        <w:t xml:space="preserve">s </w:t>
      </w:r>
      <w:r w:rsidR="00115E80" w:rsidRPr="00093297">
        <w:rPr>
          <w:rFonts w:eastAsia="Calibri" w:cs="Luciole"/>
        </w:rPr>
        <w:t>à</w:t>
      </w:r>
      <w:r w:rsidR="00115E80" w:rsidRPr="00093297">
        <w:rPr>
          <w:rFonts w:eastAsia="Calibri" w:cs="Calibri"/>
        </w:rPr>
        <w:t xml:space="preserve"> vivre et </w:t>
      </w:r>
      <w:r w:rsidR="00115E80" w:rsidRPr="00093297">
        <w:rPr>
          <w:rFonts w:eastAsia="Calibri" w:cs="Luciole"/>
        </w:rPr>
        <w:t>é</w:t>
      </w:r>
      <w:r w:rsidR="00115E80" w:rsidRPr="00093297">
        <w:rPr>
          <w:rFonts w:eastAsia="Calibri" w:cs="Calibri"/>
        </w:rPr>
        <w:t>changer sur ces situations, suivies d</w:t>
      </w:r>
      <w:r w:rsidR="00115E80" w:rsidRPr="00093297">
        <w:rPr>
          <w:rFonts w:eastAsia="Calibri" w:cs="Luciole"/>
        </w:rPr>
        <w:t>’</w:t>
      </w:r>
      <w:r w:rsidR="00115E80" w:rsidRPr="00093297">
        <w:rPr>
          <w:rFonts w:eastAsia="Calibri" w:cs="Calibri"/>
        </w:rPr>
        <w:t>un d</w:t>
      </w:r>
      <w:r w:rsidR="00115E80" w:rsidRPr="00093297">
        <w:rPr>
          <w:rFonts w:eastAsia="Calibri" w:cs="Luciole"/>
        </w:rPr>
        <w:t>é</w:t>
      </w:r>
      <w:r w:rsidR="00115E80" w:rsidRPr="00093297">
        <w:rPr>
          <w:rFonts w:eastAsia="Calibri" w:cs="Calibri"/>
        </w:rPr>
        <w:t>briefing pour discuter de l</w:t>
      </w:r>
      <w:r w:rsidR="00115E80" w:rsidRPr="00093297">
        <w:rPr>
          <w:rFonts w:eastAsia="Calibri" w:cs="Luciole"/>
        </w:rPr>
        <w:t>’</w:t>
      </w:r>
      <w:r w:rsidR="00115E80" w:rsidRPr="00093297">
        <w:rPr>
          <w:rFonts w:eastAsia="Calibri" w:cs="Calibri"/>
        </w:rPr>
        <w:t>accessibilit</w:t>
      </w:r>
      <w:r w:rsidR="00115E80" w:rsidRPr="00093297">
        <w:rPr>
          <w:rFonts w:eastAsia="Calibri" w:cs="Luciole"/>
        </w:rPr>
        <w:t>é</w:t>
      </w:r>
      <w:r w:rsidR="00115E80" w:rsidRPr="00093297">
        <w:rPr>
          <w:rFonts w:eastAsia="Calibri" w:cs="Calibri"/>
        </w:rPr>
        <w:t xml:space="preserve"> et des actions possibles à l’échelle individuelle ou collective. Le jeu est gratuit, open source, et peut être joué sans matériel coûteux.</w:t>
      </w:r>
    </w:p>
    <w:p w14:paraId="0000002B" w14:textId="77777777" w:rsidR="00365457" w:rsidRPr="00EE50C4" w:rsidRDefault="00365457" w:rsidP="00115E80">
      <w:pPr>
        <w:spacing w:before="120"/>
        <w:rPr>
          <w:rFonts w:eastAsia="Calibri" w:cs="Calibri"/>
        </w:rPr>
      </w:pPr>
    </w:p>
    <w:p w14:paraId="0000002C" w14:textId="77777777" w:rsidR="00365457" w:rsidRPr="00EE50C4" w:rsidRDefault="00365457" w:rsidP="00115E80">
      <w:pPr>
        <w:spacing w:before="120"/>
        <w:rPr>
          <w:rFonts w:eastAsia="Calibri" w:cs="Calibri"/>
        </w:rPr>
      </w:pPr>
    </w:p>
    <w:p w14:paraId="2F6CE3DD" w14:textId="77777777" w:rsidR="00093297" w:rsidRDefault="00F056A7" w:rsidP="00093297">
      <w:pPr>
        <w:pStyle w:val="Paragraphedeliste"/>
        <w:numPr>
          <w:ilvl w:val="0"/>
          <w:numId w:val="16"/>
        </w:numPr>
        <w:spacing w:before="120"/>
        <w:rPr>
          <w:rFonts w:eastAsia="Calibri" w:cs="Calibri"/>
        </w:rPr>
      </w:pPr>
      <w:hyperlink r:id="rId11" w:history="1">
        <w:r w:rsidR="00093297" w:rsidRPr="00093297">
          <w:rPr>
            <w:rStyle w:val="Lienhypertexte"/>
            <w:rFonts w:eastAsia="Calibri" w:cs="Calibri"/>
          </w:rPr>
          <w:t>A</w:t>
        </w:r>
        <w:r w:rsidR="00115E80" w:rsidRPr="00093297">
          <w:rPr>
            <w:rStyle w:val="Lienhypertexte"/>
            <w:rFonts w:eastAsia="Calibri" w:cs="Calibri"/>
          </w:rPr>
          <w:t xml:space="preserve"> Blind Legend</w:t>
        </w:r>
      </w:hyperlink>
      <w:r w:rsidR="00115E80" w:rsidRPr="00093297">
        <w:rPr>
          <w:rFonts w:ascii="Calibri" w:eastAsia="Calibri" w:hAnsi="Calibri" w:cs="Calibri"/>
        </w:rPr>
        <w:t> </w:t>
      </w:r>
      <w:r w:rsidR="00115E80" w:rsidRPr="00093297">
        <w:rPr>
          <w:rFonts w:eastAsia="Calibri" w:cs="Calibri"/>
        </w:rPr>
        <w:t xml:space="preserve">: </w:t>
      </w:r>
    </w:p>
    <w:p w14:paraId="0000002D" w14:textId="7F6E648E" w:rsidR="00365457" w:rsidRPr="00093297" w:rsidRDefault="00115E80" w:rsidP="00093297">
      <w:pPr>
        <w:pStyle w:val="Paragraphedeliste"/>
        <w:spacing w:before="120"/>
        <w:rPr>
          <w:rFonts w:eastAsia="Calibri" w:cs="Calibri"/>
        </w:rPr>
      </w:pPr>
      <w:r w:rsidRPr="00093297">
        <w:rPr>
          <w:rFonts w:eastAsia="Calibri" w:cs="Calibri"/>
        </w:rPr>
        <w:t>Bien que ce ne soit pas un jeu de rôle traditionnel, « A Blind Legend », fruit de la collaboration entre France Culture et l’entreprise Dowino est un jeu vidéo immersif qui utilise uniquement l’ouïe et le toucher. Il permet aux joueurs de vivre une expérience sensorielle dans un monde médiéval, ce qui peut sensibiliser aux défis rencontrés par les personnes ayant un handicap visuel.</w:t>
      </w:r>
    </w:p>
    <w:p w14:paraId="0000002E" w14:textId="77777777" w:rsidR="00365457" w:rsidRPr="00EE50C4" w:rsidRDefault="00365457" w:rsidP="00115E80">
      <w:pPr>
        <w:spacing w:before="120"/>
        <w:rPr>
          <w:rFonts w:eastAsia="Calibri" w:cs="Calibri"/>
        </w:rPr>
      </w:pPr>
    </w:p>
    <w:p w14:paraId="0000002F" w14:textId="77777777" w:rsidR="00365457" w:rsidRPr="00EE50C4" w:rsidRDefault="00365457" w:rsidP="00115E80">
      <w:pPr>
        <w:spacing w:before="120"/>
        <w:rPr>
          <w:rFonts w:eastAsia="Calibri" w:cs="Calibri"/>
        </w:rPr>
      </w:pPr>
    </w:p>
    <w:p w14:paraId="4265A532" w14:textId="77777777" w:rsidR="00093297" w:rsidRDefault="00115E80" w:rsidP="00093297">
      <w:pPr>
        <w:pStyle w:val="Paragraphedeliste"/>
        <w:numPr>
          <w:ilvl w:val="0"/>
          <w:numId w:val="16"/>
        </w:numPr>
        <w:spacing w:before="120"/>
        <w:rPr>
          <w:rFonts w:eastAsia="Calibri" w:cs="Calibri"/>
        </w:rPr>
      </w:pPr>
      <w:r w:rsidRPr="00093297">
        <w:rPr>
          <w:rFonts w:eastAsia="Calibri" w:cs="Calibri"/>
        </w:rPr>
        <w:t>Quiz participatifs</w:t>
      </w:r>
      <w:r w:rsidRPr="00093297">
        <w:rPr>
          <w:rFonts w:eastAsia="Calibri" w:cs="Calibri"/>
          <w:b/>
        </w:rPr>
        <w:t xml:space="preserve"> </w:t>
      </w:r>
      <w:r w:rsidRPr="00093297">
        <w:rPr>
          <w:rFonts w:eastAsia="Calibri" w:cs="Calibri"/>
        </w:rPr>
        <w:t>qui</w:t>
      </w:r>
      <w:r w:rsidRPr="00093297">
        <w:rPr>
          <w:rFonts w:eastAsia="Calibri" w:cs="Calibri"/>
          <w:b/>
        </w:rPr>
        <w:t xml:space="preserve"> </w:t>
      </w:r>
      <w:r w:rsidRPr="00093297">
        <w:rPr>
          <w:rFonts w:eastAsia="Calibri" w:cs="Calibri"/>
        </w:rPr>
        <w:t xml:space="preserve">sont des activités interactives conçues pour informer et éduquer de manière ludique sur les réalités du handicap. Leur objectif est de sensibiliser aux divers aspects du handicap, tels que les types, les droits des PSDH, et les bonnes pratiques d’inclusion. Organisés sous forme de jeux en équipes familiales, ces quiz créent une atmosphère conviviale et collaborative. </w:t>
      </w:r>
    </w:p>
    <w:p w14:paraId="3B437E04" w14:textId="77777777" w:rsidR="00093297" w:rsidRDefault="00093297" w:rsidP="00093297">
      <w:pPr>
        <w:pStyle w:val="Paragraphedeliste"/>
        <w:spacing w:before="120"/>
        <w:rPr>
          <w:rFonts w:eastAsia="Calibri" w:cs="Calibri"/>
        </w:rPr>
      </w:pPr>
    </w:p>
    <w:p w14:paraId="2746218B" w14:textId="77777777" w:rsidR="00093297" w:rsidRDefault="00093297" w:rsidP="00093297">
      <w:pPr>
        <w:pStyle w:val="Paragraphedeliste"/>
        <w:spacing w:before="120"/>
        <w:rPr>
          <w:rFonts w:eastAsia="Calibri" w:cs="Calibri"/>
        </w:rPr>
      </w:pPr>
    </w:p>
    <w:p w14:paraId="48818CEA" w14:textId="77777777" w:rsidR="00093297" w:rsidRDefault="00115E80" w:rsidP="00093297">
      <w:pPr>
        <w:pStyle w:val="Paragraphedeliste"/>
        <w:spacing w:before="120"/>
        <w:rPr>
          <w:rFonts w:eastAsia="Calibri" w:cs="Calibri"/>
        </w:rPr>
      </w:pPr>
      <w:r w:rsidRPr="00093297">
        <w:rPr>
          <w:rFonts w:eastAsia="Calibri" w:cs="Calibri"/>
        </w:rPr>
        <w:t xml:space="preserve">Les questions, adaptées à tous les âges, abordent des scénarios quotidiens et des lois spécifiques. Des supports visuels et auditifs enrichissent l’expérience, tandis que la participation active est encouragée par le dialogue familial. Les retours immédiats et les anecdotes approfondissent les connaissances, et des récompenses symboliques maintiennent la motivation. Adaptables, ces quiz peuvent être réalisés en présentiel ou en ligne, offrant flexibilité et accessibilité. </w:t>
      </w:r>
    </w:p>
    <w:p w14:paraId="1EA0A1CA" w14:textId="77777777" w:rsidR="00093297" w:rsidRDefault="00093297" w:rsidP="00093297">
      <w:pPr>
        <w:pStyle w:val="Paragraphedeliste"/>
        <w:spacing w:before="120"/>
        <w:rPr>
          <w:rFonts w:eastAsia="Calibri" w:cs="Calibri"/>
        </w:rPr>
      </w:pPr>
    </w:p>
    <w:p w14:paraId="136B91F6" w14:textId="77777777" w:rsidR="00093297" w:rsidRDefault="00093297" w:rsidP="00093297">
      <w:pPr>
        <w:pStyle w:val="Paragraphedeliste"/>
        <w:spacing w:before="120"/>
        <w:rPr>
          <w:rFonts w:eastAsia="Calibri" w:cs="Calibri"/>
        </w:rPr>
      </w:pPr>
    </w:p>
    <w:p w14:paraId="00000030" w14:textId="2D07C86C" w:rsidR="00365457" w:rsidRPr="00093297" w:rsidRDefault="00115E80" w:rsidP="00093297">
      <w:pPr>
        <w:pStyle w:val="Paragraphedeliste"/>
        <w:spacing w:before="120"/>
        <w:rPr>
          <w:rFonts w:eastAsia="Calibri" w:cs="Calibri"/>
        </w:rPr>
      </w:pPr>
      <w:r w:rsidRPr="00093297">
        <w:rPr>
          <w:rFonts w:eastAsia="Calibri" w:cs="Calibri"/>
        </w:rPr>
        <w:t>En résumé, ils constituent un outil efficace pour changer les perceptions et promouvoir une meilleure compréhension du handicap.</w:t>
      </w:r>
    </w:p>
    <w:p w14:paraId="00000031" w14:textId="77777777" w:rsidR="00365457" w:rsidRPr="00EE50C4" w:rsidRDefault="00365457" w:rsidP="00115E80">
      <w:pPr>
        <w:spacing w:before="120"/>
        <w:rPr>
          <w:rFonts w:eastAsia="Calibri" w:cs="Calibri"/>
        </w:rPr>
      </w:pPr>
    </w:p>
    <w:p w14:paraId="00000032" w14:textId="77777777" w:rsidR="00365457" w:rsidRPr="00EE50C4" w:rsidRDefault="00365457" w:rsidP="00115E80">
      <w:pPr>
        <w:spacing w:before="120"/>
        <w:rPr>
          <w:rFonts w:eastAsia="Calibri" w:cs="Calibri"/>
        </w:rPr>
      </w:pPr>
    </w:p>
    <w:p w14:paraId="00000033" w14:textId="57286770" w:rsidR="00365457" w:rsidRPr="00093297" w:rsidRDefault="00F056A7" w:rsidP="00093297">
      <w:pPr>
        <w:pStyle w:val="Paragraphedeliste"/>
        <w:numPr>
          <w:ilvl w:val="0"/>
          <w:numId w:val="16"/>
        </w:numPr>
        <w:spacing w:before="120"/>
        <w:rPr>
          <w:rFonts w:eastAsia="Calibri" w:cs="Calibri"/>
        </w:rPr>
      </w:pPr>
      <w:hyperlink r:id="rId12" w:history="1">
        <w:r w:rsidR="00115E80" w:rsidRPr="00093297">
          <w:rPr>
            <w:rStyle w:val="Lienhypertexte"/>
            <w:rFonts w:eastAsia="Calibri" w:cs="Calibri"/>
          </w:rPr>
          <w:t>Comprendre le handicap</w:t>
        </w:r>
      </w:hyperlink>
      <w:r w:rsidR="00115E80" w:rsidRPr="00093297">
        <w:rPr>
          <w:rFonts w:eastAsia="Calibri" w:cs="Calibri"/>
        </w:rPr>
        <w:t xml:space="preserve"> est un quiz participatif proposé par Handicap Paris qui permet d’engager les participants de manière ludique et mémorable tout en renforçant leur apprentissage.</w:t>
      </w:r>
    </w:p>
    <w:p w14:paraId="00000034" w14:textId="77777777" w:rsidR="00365457" w:rsidRPr="00EE50C4" w:rsidRDefault="00365457" w:rsidP="00115E80">
      <w:pPr>
        <w:spacing w:before="120"/>
        <w:rPr>
          <w:rFonts w:eastAsia="Calibri" w:cs="Calibri"/>
        </w:rPr>
      </w:pPr>
    </w:p>
    <w:p w14:paraId="00000035" w14:textId="77777777" w:rsidR="00365457" w:rsidRPr="00EE50C4" w:rsidRDefault="00365457" w:rsidP="00115E80">
      <w:pPr>
        <w:spacing w:before="120"/>
        <w:rPr>
          <w:rFonts w:eastAsia="Calibri" w:cs="Calibri"/>
        </w:rPr>
      </w:pPr>
    </w:p>
    <w:p w14:paraId="4D145AFD" w14:textId="77777777" w:rsidR="00093297" w:rsidRDefault="00F056A7" w:rsidP="00093297">
      <w:pPr>
        <w:pStyle w:val="Paragraphedeliste"/>
        <w:numPr>
          <w:ilvl w:val="0"/>
          <w:numId w:val="16"/>
        </w:numPr>
        <w:spacing w:before="120"/>
        <w:rPr>
          <w:rFonts w:eastAsia="Calibri" w:cs="Calibri"/>
        </w:rPr>
      </w:pPr>
      <w:hyperlink r:id="rId13" w:history="1">
        <w:r w:rsidR="00115E80" w:rsidRPr="00093297">
          <w:rPr>
            <w:rStyle w:val="Lienhypertexte"/>
            <w:rFonts w:eastAsia="Calibri" w:cs="Calibri"/>
          </w:rPr>
          <w:t>Mon Petit Quiz sur l’Autisme</w:t>
        </w:r>
      </w:hyperlink>
      <w:r w:rsidR="00115E80" w:rsidRPr="00093297">
        <w:rPr>
          <w:rFonts w:ascii="Calibri" w:eastAsia="Calibri" w:hAnsi="Calibri" w:cs="Calibri"/>
        </w:rPr>
        <w:t> </w:t>
      </w:r>
      <w:r w:rsidR="00115E80" w:rsidRPr="00093297">
        <w:rPr>
          <w:rFonts w:eastAsia="Calibri" w:cs="Calibri"/>
        </w:rPr>
        <w:t xml:space="preserve">: </w:t>
      </w:r>
    </w:p>
    <w:p w14:paraId="00000036" w14:textId="20F37B72" w:rsidR="00365457" w:rsidRPr="00093297" w:rsidRDefault="00115E80" w:rsidP="00093297">
      <w:pPr>
        <w:pStyle w:val="Paragraphedeliste"/>
        <w:spacing w:before="120"/>
        <w:rPr>
          <w:rFonts w:eastAsia="Calibri" w:cs="Calibri"/>
        </w:rPr>
      </w:pPr>
      <w:r w:rsidRPr="00093297">
        <w:rPr>
          <w:rFonts w:eastAsia="Calibri" w:cs="Calibri"/>
        </w:rPr>
        <w:t>Ce quiz propose huit questions pour sensibiliser à l’autisme de manière ludique. Il est conçu pour être utilisé lors de la Journée mondiale de sensibilisation à l’autisme et permet de tester les connaissances tout en s’amusant. Les questions couvrent des sujets tels que la nature de l’autisme, les stéréotypes et les faits réels sur ce trouble.</w:t>
      </w:r>
    </w:p>
    <w:p w14:paraId="00000037" w14:textId="77777777" w:rsidR="00365457" w:rsidRPr="00EE50C4" w:rsidRDefault="00365457" w:rsidP="00115E80">
      <w:pPr>
        <w:spacing w:before="120"/>
        <w:rPr>
          <w:rFonts w:eastAsia="Calibri" w:cs="Calibri"/>
        </w:rPr>
      </w:pPr>
    </w:p>
    <w:p w14:paraId="00000038" w14:textId="77777777" w:rsidR="00365457" w:rsidRPr="00EE50C4" w:rsidRDefault="00365457" w:rsidP="00115E80">
      <w:pPr>
        <w:spacing w:before="120"/>
        <w:rPr>
          <w:rFonts w:eastAsia="Calibri" w:cs="Calibri"/>
        </w:rPr>
      </w:pPr>
    </w:p>
    <w:p w14:paraId="60E67F3B" w14:textId="77777777" w:rsidR="00093297" w:rsidRPr="00093297" w:rsidRDefault="00F056A7" w:rsidP="00093297">
      <w:pPr>
        <w:pStyle w:val="Paragraphedeliste"/>
        <w:numPr>
          <w:ilvl w:val="0"/>
          <w:numId w:val="16"/>
        </w:numPr>
        <w:spacing w:before="120"/>
        <w:rPr>
          <w:rFonts w:eastAsia="Calibri" w:cs="Calibri"/>
        </w:rPr>
      </w:pPr>
      <w:hyperlink r:id="rId14" w:history="1">
        <w:r w:rsidR="00115E80" w:rsidRPr="00093297">
          <w:rPr>
            <w:rStyle w:val="Lienhypertexte"/>
            <w:rFonts w:eastAsia="Calibri" w:cs="Calibri"/>
          </w:rPr>
          <w:t>Jeu de Cartes</w:t>
        </w:r>
        <w:r w:rsidR="00115E80" w:rsidRPr="00093297">
          <w:rPr>
            <w:rStyle w:val="Lienhypertexte"/>
            <w:rFonts w:ascii="Calibri" w:eastAsia="Calibri" w:hAnsi="Calibri" w:cs="Calibri"/>
          </w:rPr>
          <w:t> </w:t>
        </w:r>
        <w:r w:rsidR="00115E80" w:rsidRPr="00093297">
          <w:rPr>
            <w:rStyle w:val="Lienhypertexte"/>
            <w:rFonts w:eastAsia="Calibri" w:cs="Calibri"/>
          </w:rPr>
          <w:t>Hand17Familles</w:t>
        </w:r>
      </w:hyperlink>
      <w:r w:rsidR="00115E80" w:rsidRPr="00093297">
        <w:rPr>
          <w:rFonts w:ascii="Calibri" w:eastAsia="Calibri" w:hAnsi="Calibri" w:cs="Calibri"/>
        </w:rPr>
        <w:t> </w:t>
      </w:r>
      <w:r w:rsidR="00115E80" w:rsidRPr="00093297">
        <w:rPr>
          <w:rFonts w:eastAsia="Calibri" w:cs="Calibri"/>
        </w:rPr>
        <w:t xml:space="preserve">: </w:t>
      </w:r>
    </w:p>
    <w:p w14:paraId="00000039" w14:textId="05ABEF53" w:rsidR="00365457" w:rsidRPr="00093297" w:rsidRDefault="00115E80" w:rsidP="00093297">
      <w:pPr>
        <w:pStyle w:val="Paragraphedeliste"/>
        <w:spacing w:before="120"/>
        <w:rPr>
          <w:rFonts w:eastAsia="Calibri" w:cs="Calibri"/>
        </w:rPr>
      </w:pPr>
      <w:r w:rsidRPr="00093297">
        <w:rPr>
          <w:rFonts w:eastAsia="Calibri" w:cs="Calibri"/>
        </w:rPr>
        <w:t>Ce jeu de cartes est destin</w:t>
      </w:r>
      <w:r w:rsidRPr="00093297">
        <w:rPr>
          <w:rFonts w:eastAsia="Calibri" w:cs="Luciole"/>
        </w:rPr>
        <w:t>é</w:t>
      </w:r>
      <w:r w:rsidRPr="00093297">
        <w:rPr>
          <w:rFonts w:eastAsia="Calibri" w:cs="Calibri"/>
        </w:rPr>
        <w:t xml:space="preserve"> </w:t>
      </w:r>
      <w:r w:rsidRPr="00093297">
        <w:rPr>
          <w:rFonts w:eastAsia="Calibri" w:cs="Luciole"/>
        </w:rPr>
        <w:t>à</w:t>
      </w:r>
      <w:r w:rsidRPr="00093297">
        <w:rPr>
          <w:rFonts w:eastAsia="Calibri" w:cs="Calibri"/>
        </w:rPr>
        <w:t xml:space="preserve"> d</w:t>
      </w:r>
      <w:r w:rsidRPr="00093297">
        <w:rPr>
          <w:rFonts w:eastAsia="Calibri" w:cs="Luciole"/>
        </w:rPr>
        <w:t>é</w:t>
      </w:r>
      <w:r w:rsidRPr="00093297">
        <w:rPr>
          <w:rFonts w:eastAsia="Calibri" w:cs="Calibri"/>
        </w:rPr>
        <w:t>couvrir 17</w:t>
      </w:r>
      <w:r w:rsidRPr="00093297">
        <w:rPr>
          <w:rFonts w:ascii="Calibri" w:eastAsia="Calibri" w:hAnsi="Calibri" w:cs="Calibri"/>
        </w:rPr>
        <w:t> </w:t>
      </w:r>
      <w:r w:rsidRPr="00093297">
        <w:rPr>
          <w:rFonts w:eastAsia="Calibri" w:cs="Calibri"/>
        </w:rPr>
        <w:t>types de handicaps diff</w:t>
      </w:r>
      <w:r w:rsidRPr="00093297">
        <w:rPr>
          <w:rFonts w:eastAsia="Calibri" w:cs="Luciole"/>
        </w:rPr>
        <w:t>é</w:t>
      </w:r>
      <w:r w:rsidRPr="00093297">
        <w:rPr>
          <w:rFonts w:eastAsia="Calibri" w:cs="Calibri"/>
        </w:rPr>
        <w:t>rents, en classe ou en famille. Chaque famille de cartes aborde un type de handicap avec des cartes expliquant la définition, les exemples, les difficultés, les aides possibles, les conseils de comportement et les « super pouvoirs » associés. Ce jeu vise à transformer la relation à l’autre et à développer la tolérance envers les personnes différentes.</w:t>
      </w:r>
    </w:p>
    <w:p w14:paraId="0000003A" w14:textId="77777777" w:rsidR="00365457" w:rsidRPr="00EE50C4" w:rsidRDefault="00365457" w:rsidP="00115E80">
      <w:pPr>
        <w:spacing w:before="120"/>
        <w:rPr>
          <w:rFonts w:eastAsia="Calibri" w:cs="Calibri"/>
        </w:rPr>
      </w:pPr>
    </w:p>
    <w:p w14:paraId="0000003B" w14:textId="77777777" w:rsidR="00365457" w:rsidRPr="00EE50C4" w:rsidRDefault="00365457" w:rsidP="00115E80">
      <w:pPr>
        <w:spacing w:before="120"/>
        <w:rPr>
          <w:rFonts w:eastAsia="Calibri" w:cs="Calibri"/>
        </w:rPr>
      </w:pPr>
    </w:p>
    <w:p w14:paraId="08AB08D5" w14:textId="77777777" w:rsidR="00093297" w:rsidRDefault="00F056A7" w:rsidP="00093297">
      <w:pPr>
        <w:pStyle w:val="Paragraphedeliste"/>
        <w:numPr>
          <w:ilvl w:val="0"/>
          <w:numId w:val="16"/>
        </w:numPr>
        <w:spacing w:before="120"/>
        <w:rPr>
          <w:rFonts w:eastAsia="Calibri" w:cs="Calibri"/>
        </w:rPr>
      </w:pPr>
      <w:hyperlink r:id="rId15" w:history="1">
        <w:r w:rsidR="00115E80" w:rsidRPr="00093297">
          <w:rPr>
            <w:rStyle w:val="Lienhypertexte"/>
            <w:rFonts w:eastAsia="Calibri" w:cs="Calibri"/>
          </w:rPr>
          <w:t>Activités de Sensibilisation pour Enfants</w:t>
        </w:r>
      </w:hyperlink>
      <w:r w:rsidR="00093297" w:rsidRPr="00093297">
        <w:rPr>
          <w:rFonts w:ascii="Calibri" w:eastAsia="Calibri" w:hAnsi="Calibri" w:cs="Calibri"/>
        </w:rPr>
        <w:t> </w:t>
      </w:r>
      <w:r w:rsidR="00093297" w:rsidRPr="00093297">
        <w:rPr>
          <w:rFonts w:eastAsia="Calibri" w:cs="Calibri"/>
        </w:rPr>
        <w:t>:</w:t>
      </w:r>
      <w:r w:rsidR="00115E80" w:rsidRPr="00093297">
        <w:rPr>
          <w:rFonts w:eastAsia="Calibri" w:cs="Calibri"/>
        </w:rPr>
        <w:t xml:space="preserve"> </w:t>
      </w:r>
    </w:p>
    <w:p w14:paraId="0000003C" w14:textId="247E79D2" w:rsidR="00365457" w:rsidRPr="00093297" w:rsidRDefault="00115E80" w:rsidP="00093297">
      <w:pPr>
        <w:pStyle w:val="Paragraphedeliste"/>
        <w:spacing w:before="120"/>
        <w:rPr>
          <w:rFonts w:eastAsia="Calibri" w:cs="Calibri"/>
        </w:rPr>
      </w:pPr>
      <w:r w:rsidRPr="00093297">
        <w:rPr>
          <w:rFonts w:eastAsia="Calibri" w:cs="Calibri"/>
        </w:rPr>
        <w:t>Bien que ce ne soit pas un quiz traditionnel, ces activités incluent des parcours sensoriels et des discussions pour sensibiliser les enfants au handicap. Elles sont conçues pour être ludiques et éducatives, facilitant ainsi la compréhension et l’acceptation des différences.</w:t>
      </w:r>
    </w:p>
    <w:p w14:paraId="0000003D" w14:textId="77777777" w:rsidR="00365457" w:rsidRPr="00EE50C4" w:rsidRDefault="00365457" w:rsidP="00115E80">
      <w:pPr>
        <w:spacing w:before="120"/>
        <w:rPr>
          <w:rFonts w:eastAsia="Calibri" w:cs="Calibri"/>
        </w:rPr>
      </w:pPr>
    </w:p>
    <w:p w14:paraId="0000003E" w14:textId="77777777" w:rsidR="00365457" w:rsidRPr="00EE50C4" w:rsidRDefault="00365457" w:rsidP="00115E80">
      <w:pPr>
        <w:spacing w:before="120"/>
        <w:rPr>
          <w:rFonts w:eastAsia="Calibri" w:cs="Calibri"/>
        </w:rPr>
      </w:pPr>
    </w:p>
    <w:p w14:paraId="00FBEEF2" w14:textId="77777777" w:rsidR="001560F6" w:rsidRPr="001560F6" w:rsidRDefault="00115E80" w:rsidP="001560F6">
      <w:pPr>
        <w:pStyle w:val="Paragraphedeliste"/>
        <w:numPr>
          <w:ilvl w:val="0"/>
          <w:numId w:val="16"/>
        </w:numPr>
        <w:spacing w:before="120"/>
        <w:rPr>
          <w:rFonts w:eastAsia="Calibri" w:cs="Calibri"/>
        </w:rPr>
      </w:pPr>
      <w:r w:rsidRPr="001560F6">
        <w:rPr>
          <w:rFonts w:eastAsia="Calibri" w:cs="Calibri"/>
        </w:rPr>
        <w:t>Les activités sportives adaptées</w:t>
      </w:r>
      <w:r w:rsidRPr="001560F6">
        <w:rPr>
          <w:rFonts w:ascii="Calibri" w:eastAsia="Calibri" w:hAnsi="Calibri" w:cs="Calibri"/>
        </w:rPr>
        <w:t> </w:t>
      </w:r>
      <w:r w:rsidRPr="001560F6">
        <w:rPr>
          <w:rFonts w:eastAsia="Calibri" w:cs="Calibri"/>
        </w:rPr>
        <w:t>:</w:t>
      </w:r>
      <w:r w:rsidRPr="001560F6">
        <w:rPr>
          <w:rFonts w:eastAsia="Calibri" w:cs="Calibri"/>
          <w:b/>
        </w:rPr>
        <w:t xml:space="preserve"> </w:t>
      </w:r>
    </w:p>
    <w:p w14:paraId="1D2E1AEF" w14:textId="77777777" w:rsidR="001560F6" w:rsidRDefault="00115E80" w:rsidP="001560F6">
      <w:pPr>
        <w:pStyle w:val="Paragraphedeliste"/>
        <w:spacing w:before="120"/>
        <w:rPr>
          <w:rFonts w:eastAsia="Calibri"/>
        </w:rPr>
      </w:pPr>
      <w:r w:rsidRPr="001560F6">
        <w:rPr>
          <w:rFonts w:eastAsia="Calibri" w:cs="Calibri"/>
        </w:rPr>
        <w:t xml:space="preserve">Elles jouent un rôle important non seulement dans l’inclusion des PSDH, mais aussi dans la </w:t>
      </w:r>
      <w:r w:rsidRPr="001560F6">
        <w:rPr>
          <w:rFonts w:eastAsia="Calibri"/>
        </w:rPr>
        <w:t>sensibilisation du public spectateur, y compris des familles. En mettant en avant les compétences et les talents des athlètes handicapés, ces événements brisent les stéréotypes et changent la perception souvent négative du handicap. Les Jeux Paralympiques de Paris</w:t>
      </w:r>
      <w:r w:rsidRPr="001560F6">
        <w:rPr>
          <w:rFonts w:ascii="Calibri" w:eastAsia="Calibri" w:hAnsi="Calibri" w:cs="Calibri"/>
        </w:rPr>
        <w:t> </w:t>
      </w:r>
      <w:r w:rsidRPr="001560F6">
        <w:rPr>
          <w:rFonts w:eastAsia="Calibri"/>
        </w:rPr>
        <w:t xml:space="preserve">2024, par exemple, offrent une opportunité unique de montrer que le handicap ne limite en rien l’excellence sportive, incitant ainsi les spectateurs à repenser leur vision du handicap comme une différence digne de respect et d’admiration. </w:t>
      </w:r>
    </w:p>
    <w:p w14:paraId="0B35914C" w14:textId="77777777" w:rsidR="001560F6" w:rsidRDefault="001560F6" w:rsidP="001560F6">
      <w:pPr>
        <w:pStyle w:val="Paragraphedeliste"/>
        <w:spacing w:before="120"/>
        <w:rPr>
          <w:rFonts w:eastAsia="Calibri"/>
        </w:rPr>
      </w:pPr>
    </w:p>
    <w:p w14:paraId="2113D638" w14:textId="77777777" w:rsidR="001560F6" w:rsidRDefault="001560F6" w:rsidP="001560F6">
      <w:pPr>
        <w:pStyle w:val="Paragraphedeliste"/>
        <w:spacing w:before="120"/>
        <w:rPr>
          <w:rFonts w:eastAsia="Calibri"/>
        </w:rPr>
      </w:pPr>
    </w:p>
    <w:p w14:paraId="6DFE3C7D" w14:textId="77777777" w:rsidR="001560F6" w:rsidRDefault="00115E80" w:rsidP="001560F6">
      <w:pPr>
        <w:pStyle w:val="Paragraphedeliste"/>
        <w:spacing w:before="120"/>
        <w:rPr>
          <w:rFonts w:eastAsia="Calibri"/>
        </w:rPr>
      </w:pPr>
      <w:r w:rsidRPr="001560F6">
        <w:rPr>
          <w:rFonts w:eastAsia="Calibri"/>
        </w:rPr>
        <w:t xml:space="preserve">Ces compétitions servent de vecteur de changement culturel, encourageant un regard neuf sur les capacités des PSDH. Des sports comme le rugby </w:t>
      </w:r>
      <w:hyperlink r:id="rId16" w:history="1">
        <w:r w:rsidRPr="001560F6">
          <w:rPr>
            <w:rStyle w:val="Lienhypertexte"/>
            <w:rFonts w:eastAsia="Calibri"/>
          </w:rPr>
          <w:t>fauteuil</w:t>
        </w:r>
      </w:hyperlink>
      <w:r w:rsidRPr="001560F6">
        <w:rPr>
          <w:rFonts w:eastAsia="Calibri"/>
        </w:rPr>
        <w:t xml:space="preserve"> ou le basket en </w:t>
      </w:r>
      <w:hyperlink r:id="rId17" w:history="1">
        <w:r w:rsidRPr="001560F6">
          <w:rPr>
            <w:rStyle w:val="Lienhypertexte"/>
            <w:rFonts w:eastAsia="Calibri"/>
          </w:rPr>
          <w:t>fauteuil roulant</w:t>
        </w:r>
      </w:hyperlink>
      <w:r w:rsidRPr="001560F6">
        <w:rPr>
          <w:rFonts w:eastAsia="Calibri"/>
        </w:rPr>
        <w:t xml:space="preserve"> permettent aux participants et spectateurs de mieux comprendre les réalités du handicap moteur tout en s’amusant. </w:t>
      </w:r>
    </w:p>
    <w:p w14:paraId="7DDDA936" w14:textId="77777777" w:rsidR="001560F6" w:rsidRDefault="001560F6" w:rsidP="001560F6">
      <w:pPr>
        <w:pStyle w:val="Paragraphedeliste"/>
        <w:spacing w:before="120"/>
        <w:rPr>
          <w:rFonts w:eastAsia="Calibri"/>
        </w:rPr>
      </w:pPr>
    </w:p>
    <w:p w14:paraId="3BB1709B" w14:textId="77777777" w:rsidR="001560F6" w:rsidRDefault="001560F6" w:rsidP="001560F6">
      <w:pPr>
        <w:pStyle w:val="Paragraphedeliste"/>
        <w:spacing w:before="120"/>
        <w:rPr>
          <w:rFonts w:eastAsia="Calibri"/>
        </w:rPr>
      </w:pPr>
    </w:p>
    <w:p w14:paraId="0000003F" w14:textId="4D638477" w:rsidR="00365457" w:rsidRPr="001560F6" w:rsidRDefault="00115E80" w:rsidP="001560F6">
      <w:pPr>
        <w:pStyle w:val="Paragraphedeliste"/>
        <w:spacing w:before="120"/>
        <w:rPr>
          <w:rFonts w:eastAsia="Calibri" w:cs="Calibri"/>
        </w:rPr>
      </w:pPr>
      <w:r w:rsidRPr="001560F6">
        <w:rPr>
          <w:rFonts w:eastAsia="Calibri"/>
        </w:rPr>
        <w:t xml:space="preserve">La </w:t>
      </w:r>
      <w:hyperlink r:id="rId18" w:history="1">
        <w:r w:rsidRPr="001560F6">
          <w:rPr>
            <w:rStyle w:val="Lienhypertexte"/>
            <w:rFonts w:eastAsia="Calibri"/>
          </w:rPr>
          <w:t>natation adaptée</w:t>
        </w:r>
      </w:hyperlink>
      <w:r w:rsidRPr="001560F6">
        <w:rPr>
          <w:rFonts w:eastAsia="Calibri"/>
        </w:rPr>
        <w:t xml:space="preserve">, le </w:t>
      </w:r>
      <w:hyperlink r:id="rId19" w:history="1">
        <w:r w:rsidRPr="001560F6">
          <w:rPr>
            <w:rStyle w:val="Lienhypertexte"/>
            <w:rFonts w:eastAsia="Calibri"/>
          </w:rPr>
          <w:t>cyclisme adapté</w:t>
        </w:r>
      </w:hyperlink>
      <w:r w:rsidRPr="001560F6">
        <w:rPr>
          <w:rFonts w:eastAsia="Calibri"/>
        </w:rPr>
        <w:t xml:space="preserve"> ou d’autres disciplines comme l’athlétisme, le tir à l’arc en fauteuil roulant</w:t>
      </w:r>
      <w:r w:rsidRPr="001560F6">
        <w:rPr>
          <w:rFonts w:eastAsia="Calibri" w:cs="Calibri"/>
        </w:rPr>
        <w:t xml:space="preserve"> ou encore </w:t>
      </w:r>
      <w:r w:rsidRPr="001560F6">
        <w:rPr>
          <w:rFonts w:eastAsia="Calibri"/>
        </w:rPr>
        <w:t>le goalball favorisent à la fois la santé physique et l’inclusion sociale</w:t>
      </w:r>
      <w:r w:rsidRPr="001560F6">
        <w:rPr>
          <w:rFonts w:eastAsia="Calibri" w:cs="Calibri"/>
        </w:rPr>
        <w:t xml:space="preserve"> en sensibilisant le grand public aux défis et aux réussites des PSDH. Ces activités démontrent que, loin d’être un frein, le handicap est une différence qui enrichit le sport et la société.</w:t>
      </w:r>
    </w:p>
    <w:p w14:paraId="00000040" w14:textId="77777777" w:rsidR="00365457" w:rsidRPr="00EE50C4" w:rsidRDefault="00365457" w:rsidP="00115E80">
      <w:pPr>
        <w:spacing w:before="120"/>
        <w:rPr>
          <w:rFonts w:eastAsia="Calibri" w:cs="Calibri"/>
        </w:rPr>
      </w:pPr>
    </w:p>
    <w:p w14:paraId="00000041" w14:textId="77777777" w:rsidR="00365457" w:rsidRPr="00EE50C4" w:rsidRDefault="00365457" w:rsidP="00115E80">
      <w:pPr>
        <w:pBdr>
          <w:top w:val="nil"/>
          <w:left w:val="nil"/>
          <w:bottom w:val="nil"/>
          <w:right w:val="nil"/>
          <w:between w:val="nil"/>
        </w:pBdr>
        <w:spacing w:before="120"/>
        <w:rPr>
          <w:rFonts w:eastAsia="Calibri" w:cs="Calibri"/>
        </w:rPr>
      </w:pPr>
    </w:p>
    <w:p w14:paraId="6140DC89" w14:textId="77777777" w:rsidR="001560F6" w:rsidRPr="001560F6" w:rsidRDefault="00115E80" w:rsidP="001560F6">
      <w:pPr>
        <w:pStyle w:val="Paragraphedeliste"/>
        <w:numPr>
          <w:ilvl w:val="0"/>
          <w:numId w:val="16"/>
        </w:numPr>
        <w:pBdr>
          <w:top w:val="nil"/>
          <w:left w:val="nil"/>
          <w:bottom w:val="nil"/>
          <w:right w:val="nil"/>
          <w:between w:val="nil"/>
        </w:pBdr>
        <w:spacing w:before="120"/>
        <w:rPr>
          <w:rFonts w:eastAsia="Calibri" w:cs="Calibri"/>
        </w:rPr>
      </w:pPr>
      <w:r w:rsidRPr="001560F6">
        <w:rPr>
          <w:rFonts w:eastAsia="Calibri"/>
        </w:rPr>
        <w:t>Les ateliers de sensibilisation des familles au handicap</w:t>
      </w:r>
      <w:r w:rsidRPr="001560F6">
        <w:rPr>
          <w:rFonts w:eastAsia="Calibri" w:cs="Calibri"/>
        </w:rPr>
        <w:t xml:space="preserve"> sont des sessions interactives qui visent à éduquer les participants sur les divers types de handicaps, les lois associées et l’importance de l’inclusion. Ces ateliers, destinés aux parents, proches, professionnels et grand public, combinent présentations théoriques, études de cas, témoignages, mises en situation et activités de groupe. Ils sont conçus pour être </w:t>
      </w:r>
      <w:r w:rsidRPr="001560F6">
        <w:rPr>
          <w:rFonts w:eastAsia="Calibri"/>
        </w:rPr>
        <w:t xml:space="preserve">accessibles et adaptables, permettant aux participants de déconstruire leurs préjugés et d’acquérir les compétences nécessaires pour mieux accompagner les PSDH. </w:t>
      </w:r>
    </w:p>
    <w:p w14:paraId="51CBB440" w14:textId="77777777" w:rsidR="001560F6" w:rsidRPr="001560F6" w:rsidRDefault="001560F6" w:rsidP="001560F6">
      <w:pPr>
        <w:pStyle w:val="Paragraphedeliste"/>
        <w:pBdr>
          <w:top w:val="nil"/>
          <w:left w:val="nil"/>
          <w:bottom w:val="nil"/>
          <w:right w:val="nil"/>
          <w:between w:val="nil"/>
        </w:pBdr>
        <w:spacing w:before="120"/>
        <w:rPr>
          <w:rFonts w:eastAsia="Calibri" w:cs="Calibri"/>
        </w:rPr>
      </w:pPr>
    </w:p>
    <w:p w14:paraId="0ECEDDC9" w14:textId="77777777" w:rsidR="001560F6" w:rsidRPr="001560F6" w:rsidRDefault="001560F6" w:rsidP="001560F6">
      <w:pPr>
        <w:pStyle w:val="Paragraphedeliste"/>
        <w:pBdr>
          <w:top w:val="nil"/>
          <w:left w:val="nil"/>
          <w:bottom w:val="nil"/>
          <w:right w:val="nil"/>
          <w:between w:val="nil"/>
        </w:pBdr>
        <w:spacing w:before="120"/>
        <w:rPr>
          <w:rFonts w:eastAsia="Calibri" w:cs="Calibri"/>
        </w:rPr>
      </w:pPr>
    </w:p>
    <w:p w14:paraId="00000042" w14:textId="10596D88" w:rsidR="00365457" w:rsidRPr="001560F6" w:rsidRDefault="00115E80" w:rsidP="001560F6">
      <w:pPr>
        <w:pStyle w:val="Paragraphedeliste"/>
        <w:pBdr>
          <w:top w:val="nil"/>
          <w:left w:val="nil"/>
          <w:bottom w:val="nil"/>
          <w:right w:val="nil"/>
          <w:between w:val="nil"/>
        </w:pBdr>
        <w:spacing w:before="120"/>
        <w:rPr>
          <w:rFonts w:eastAsia="Calibri" w:cs="Calibri"/>
        </w:rPr>
      </w:pPr>
      <w:r w:rsidRPr="001560F6">
        <w:rPr>
          <w:rFonts w:eastAsia="Calibri"/>
        </w:rPr>
        <w:t>Des initiatives comme celles d’</w:t>
      </w:r>
      <w:hyperlink r:id="rId20" w:history="1">
        <w:r w:rsidRPr="001560F6">
          <w:rPr>
            <w:rStyle w:val="Lienhypertexte"/>
            <w:rFonts w:eastAsia="Calibri"/>
          </w:rPr>
          <w:t>Action Handicap France</w:t>
        </w:r>
      </w:hyperlink>
      <w:r w:rsidRPr="001560F6">
        <w:rPr>
          <w:rFonts w:eastAsia="Calibri"/>
        </w:rPr>
        <w:t>, qui propose des ateliers de 2 à 3</w:t>
      </w:r>
      <w:r w:rsidRPr="001560F6">
        <w:rPr>
          <w:rFonts w:ascii="Calibri" w:eastAsia="Calibri" w:hAnsi="Calibri" w:cs="Calibri"/>
        </w:rPr>
        <w:t> </w:t>
      </w:r>
      <w:r w:rsidRPr="001560F6">
        <w:rPr>
          <w:rFonts w:eastAsia="Calibri"/>
        </w:rPr>
        <w:t xml:space="preserve">heures sur divers handicaps, ou l’atelier de mise en situation de </w:t>
      </w:r>
      <w:hyperlink r:id="rId21" w:history="1">
        <w:r w:rsidRPr="001560F6">
          <w:rPr>
            <w:rStyle w:val="Lienhypertexte"/>
            <w:rFonts w:eastAsia="Calibri"/>
          </w:rPr>
          <w:t>Com/une différence</w:t>
        </w:r>
      </w:hyperlink>
      <w:r w:rsidRPr="001560F6">
        <w:rPr>
          <w:rFonts w:eastAsia="Calibri"/>
        </w:rPr>
        <w:t>, permettent de vivre des expériences immersives et renforcent la compréhension</w:t>
      </w:r>
      <w:r w:rsidRPr="001560F6">
        <w:rPr>
          <w:rFonts w:eastAsia="Calibri" w:cs="Calibri"/>
        </w:rPr>
        <w:t xml:space="preserve"> des défis du handicap, tout en promouvant des solutions inclusives.</w:t>
      </w:r>
    </w:p>
    <w:p w14:paraId="00000043" w14:textId="77777777" w:rsidR="00365457" w:rsidRPr="00EE50C4" w:rsidRDefault="00365457" w:rsidP="00115E80">
      <w:pPr>
        <w:pBdr>
          <w:top w:val="nil"/>
          <w:left w:val="nil"/>
          <w:bottom w:val="nil"/>
          <w:right w:val="nil"/>
          <w:between w:val="nil"/>
        </w:pBdr>
        <w:spacing w:before="120"/>
        <w:rPr>
          <w:rFonts w:eastAsia="Calibri" w:cs="Calibri"/>
        </w:rPr>
      </w:pPr>
    </w:p>
    <w:p w14:paraId="00000044" w14:textId="77777777" w:rsidR="00365457" w:rsidRPr="00EE50C4" w:rsidRDefault="00365457" w:rsidP="00115E80">
      <w:pPr>
        <w:pBdr>
          <w:top w:val="nil"/>
          <w:left w:val="nil"/>
          <w:bottom w:val="nil"/>
          <w:right w:val="nil"/>
          <w:between w:val="nil"/>
        </w:pBdr>
        <w:spacing w:before="120"/>
        <w:rPr>
          <w:rFonts w:eastAsia="Calibri" w:cs="Calibri"/>
        </w:rPr>
      </w:pPr>
    </w:p>
    <w:p w14:paraId="72A83B12" w14:textId="77777777" w:rsidR="001560F6" w:rsidRDefault="00115E80" w:rsidP="001560F6">
      <w:pPr>
        <w:pStyle w:val="Paragraphedeliste"/>
        <w:numPr>
          <w:ilvl w:val="0"/>
          <w:numId w:val="16"/>
        </w:numPr>
        <w:pBdr>
          <w:top w:val="nil"/>
          <w:left w:val="nil"/>
          <w:bottom w:val="nil"/>
          <w:right w:val="nil"/>
          <w:between w:val="nil"/>
        </w:pBdr>
        <w:spacing w:before="120"/>
        <w:rPr>
          <w:rFonts w:eastAsia="Calibri" w:cs="Calibri"/>
        </w:rPr>
      </w:pPr>
      <w:r w:rsidRPr="001560F6">
        <w:rPr>
          <w:rFonts w:eastAsia="Calibri" w:cs="Calibri"/>
        </w:rPr>
        <w:t xml:space="preserve">Les films et documentaires qui sensibilisent les familles au handicap qui sensibilisent les familles au handicap jouent un rôle fondamental dans la diffusion d’une compréhension plus profonde, empathique et nuancée des réalités vécues par les PSDH. Grâce à la puissance de l’image et de la narration, ces œuvres permettent au public de s’immerger dans les défis quotidiens, les aspirations et la résilience des personnes concernées. </w:t>
      </w:r>
    </w:p>
    <w:p w14:paraId="593E8E18" w14:textId="77777777" w:rsidR="001560F6" w:rsidRDefault="001560F6" w:rsidP="001560F6">
      <w:pPr>
        <w:pStyle w:val="Paragraphedeliste"/>
        <w:pBdr>
          <w:top w:val="nil"/>
          <w:left w:val="nil"/>
          <w:bottom w:val="nil"/>
          <w:right w:val="nil"/>
          <w:between w:val="nil"/>
        </w:pBdr>
        <w:spacing w:before="120"/>
        <w:rPr>
          <w:rFonts w:eastAsia="Calibri" w:cs="Calibri"/>
        </w:rPr>
      </w:pPr>
    </w:p>
    <w:p w14:paraId="4FDE0689" w14:textId="77777777" w:rsidR="001560F6" w:rsidRDefault="001560F6" w:rsidP="001560F6">
      <w:pPr>
        <w:pStyle w:val="Paragraphedeliste"/>
        <w:pBdr>
          <w:top w:val="nil"/>
          <w:left w:val="nil"/>
          <w:bottom w:val="nil"/>
          <w:right w:val="nil"/>
          <w:between w:val="nil"/>
        </w:pBdr>
        <w:spacing w:before="120"/>
        <w:rPr>
          <w:rFonts w:eastAsia="Calibri" w:cs="Calibri"/>
        </w:rPr>
      </w:pPr>
    </w:p>
    <w:p w14:paraId="13AD8B1E" w14:textId="77777777" w:rsidR="001560F6" w:rsidRDefault="00115E80" w:rsidP="001560F6">
      <w:pPr>
        <w:pStyle w:val="Paragraphedeliste"/>
        <w:pBdr>
          <w:top w:val="nil"/>
          <w:left w:val="nil"/>
          <w:bottom w:val="nil"/>
          <w:right w:val="nil"/>
          <w:between w:val="nil"/>
        </w:pBdr>
        <w:spacing w:before="120"/>
        <w:rPr>
          <w:rFonts w:eastAsia="Calibri" w:cs="Calibri"/>
        </w:rPr>
      </w:pPr>
      <w:r w:rsidRPr="001560F6">
        <w:rPr>
          <w:rFonts w:eastAsia="Calibri" w:cs="Calibri"/>
        </w:rPr>
        <w:t xml:space="preserve">En abordant des thèmes centraux comme l’inclusion, l’accessibilité et les droits des PSDH, ces films deviennent des leviers essentiels pour déconstruire les stéréotypes et transformer les perceptions erronées, souvent fondées sur la méconnaissance ou la stigmatisation. En sensibilisant à la fois le grand public et les proches des personnes handicapées, ces créations visuelles offrent aux familles des outils pour mieux comprendre et accompagner leurs proches. </w:t>
      </w:r>
    </w:p>
    <w:p w14:paraId="4503A8EB" w14:textId="77777777" w:rsidR="001560F6" w:rsidRDefault="001560F6" w:rsidP="001560F6">
      <w:pPr>
        <w:pStyle w:val="Paragraphedeliste"/>
        <w:pBdr>
          <w:top w:val="nil"/>
          <w:left w:val="nil"/>
          <w:bottom w:val="nil"/>
          <w:right w:val="nil"/>
          <w:between w:val="nil"/>
        </w:pBdr>
        <w:spacing w:before="120"/>
        <w:rPr>
          <w:rFonts w:eastAsia="Calibri" w:cs="Calibri"/>
        </w:rPr>
      </w:pPr>
    </w:p>
    <w:p w14:paraId="38741D7B" w14:textId="77777777" w:rsidR="001560F6" w:rsidRDefault="001560F6" w:rsidP="001560F6">
      <w:pPr>
        <w:pStyle w:val="Paragraphedeliste"/>
        <w:pBdr>
          <w:top w:val="nil"/>
          <w:left w:val="nil"/>
          <w:bottom w:val="nil"/>
          <w:right w:val="nil"/>
          <w:between w:val="nil"/>
        </w:pBdr>
        <w:spacing w:before="120"/>
        <w:rPr>
          <w:rFonts w:eastAsia="Calibri" w:cs="Calibri"/>
        </w:rPr>
      </w:pPr>
    </w:p>
    <w:p w14:paraId="00000045" w14:textId="03BEAD1B" w:rsidR="00365457" w:rsidRPr="001560F6" w:rsidRDefault="00115E80" w:rsidP="001560F6">
      <w:pPr>
        <w:pStyle w:val="Paragraphedeliste"/>
        <w:pBdr>
          <w:top w:val="nil"/>
          <w:left w:val="nil"/>
          <w:bottom w:val="nil"/>
          <w:right w:val="nil"/>
          <w:between w:val="nil"/>
        </w:pBdr>
        <w:spacing w:before="120"/>
        <w:rPr>
          <w:rFonts w:eastAsia="Calibri" w:cs="Calibri"/>
        </w:rPr>
      </w:pPr>
      <w:r w:rsidRPr="001560F6">
        <w:rPr>
          <w:rFonts w:eastAsia="Calibri" w:cs="Calibri"/>
        </w:rPr>
        <w:t>Par la même occasion, elles incitent à une prise de conscience collective, favorisant ainsi la construction d’une société plus inclusive et solidaire. Leurs récits authentiques et émouvants éveillent l’empathie, engendrent des discussions sur le handicap et l’inclusion, et inspirent l’action positive.</w:t>
      </w:r>
    </w:p>
    <w:p w14:paraId="00000046" w14:textId="77777777" w:rsidR="00365457" w:rsidRPr="00EE50C4" w:rsidRDefault="00365457" w:rsidP="00115E80">
      <w:pPr>
        <w:pBdr>
          <w:top w:val="nil"/>
          <w:left w:val="nil"/>
          <w:bottom w:val="nil"/>
          <w:right w:val="nil"/>
          <w:between w:val="nil"/>
        </w:pBdr>
        <w:spacing w:before="120"/>
        <w:rPr>
          <w:rFonts w:eastAsia="Calibri" w:cs="Calibri"/>
        </w:rPr>
      </w:pPr>
    </w:p>
    <w:p w14:paraId="00000047" w14:textId="77777777" w:rsidR="00365457" w:rsidRPr="00EE50C4" w:rsidRDefault="00365457" w:rsidP="00115E80">
      <w:pPr>
        <w:pBdr>
          <w:top w:val="nil"/>
          <w:left w:val="nil"/>
          <w:bottom w:val="nil"/>
          <w:right w:val="nil"/>
          <w:between w:val="nil"/>
        </w:pBdr>
        <w:spacing w:before="120"/>
        <w:rPr>
          <w:rFonts w:eastAsia="Calibri" w:cs="Calibri"/>
        </w:rPr>
      </w:pPr>
    </w:p>
    <w:p w14:paraId="4A90CA0A" w14:textId="77777777" w:rsidR="001560F6" w:rsidRPr="001560F6" w:rsidRDefault="00115E80" w:rsidP="001560F6">
      <w:pPr>
        <w:pStyle w:val="Paragraphedeliste"/>
        <w:numPr>
          <w:ilvl w:val="0"/>
          <w:numId w:val="16"/>
        </w:numPr>
        <w:spacing w:before="120"/>
        <w:rPr>
          <w:rFonts w:eastAsia="Calibri" w:cs="Calibri"/>
        </w:rPr>
      </w:pPr>
      <w:r w:rsidRPr="001560F6">
        <w:rPr>
          <w:rFonts w:eastAsia="Calibri" w:cs="Calibri"/>
        </w:rPr>
        <w:t>Cinéma et Handicap</w:t>
      </w:r>
      <w:r w:rsidRPr="001560F6">
        <w:rPr>
          <w:rFonts w:ascii="Calibri" w:eastAsia="Calibri" w:hAnsi="Calibri" w:cs="Calibri"/>
        </w:rPr>
        <w:t> </w:t>
      </w:r>
      <w:r w:rsidRPr="001560F6">
        <w:rPr>
          <w:rFonts w:eastAsia="Calibri" w:cs="Calibri"/>
        </w:rPr>
        <w:t xml:space="preserve">: Des </w:t>
      </w:r>
      <w:r w:rsidRPr="001560F6">
        <w:rPr>
          <w:rFonts w:eastAsia="Calibri" w:cs="Luciole"/>
        </w:rPr>
        <w:t>Œ</w:t>
      </w:r>
      <w:r w:rsidRPr="001560F6">
        <w:rPr>
          <w:rFonts w:eastAsia="Calibri" w:cs="Calibri"/>
        </w:rPr>
        <w:t xml:space="preserve">uvres Qui Changent les Regards et Sensibilisent </w:t>
      </w:r>
      <w:r w:rsidRPr="001560F6">
        <w:rPr>
          <w:rFonts w:eastAsia="Calibri" w:cs="Luciole"/>
        </w:rPr>
        <w:t>à</w:t>
      </w:r>
      <w:r w:rsidRPr="001560F6">
        <w:rPr>
          <w:rFonts w:eastAsia="Calibri" w:cs="Calibri"/>
        </w:rPr>
        <w:t xml:space="preserve"> l</w:t>
      </w:r>
      <w:r w:rsidRPr="001560F6">
        <w:rPr>
          <w:rFonts w:eastAsia="Calibri" w:cs="Luciole"/>
        </w:rPr>
        <w:t>’</w:t>
      </w:r>
      <w:r w:rsidRPr="001560F6">
        <w:rPr>
          <w:rFonts w:eastAsia="Calibri" w:cs="Calibri"/>
        </w:rPr>
        <w:t>Inclusion</w:t>
      </w:r>
      <w:r w:rsidRPr="001560F6">
        <w:rPr>
          <w:rFonts w:ascii="Calibri" w:eastAsia="Calibri" w:hAnsi="Calibri" w:cs="Calibri"/>
        </w:rPr>
        <w:t> </w:t>
      </w:r>
      <w:r w:rsidRPr="001560F6">
        <w:rPr>
          <w:rFonts w:eastAsia="Calibri" w:cs="Calibri"/>
        </w:rPr>
        <w:t xml:space="preserve">: </w:t>
      </w:r>
    </w:p>
    <w:p w14:paraId="43CCECE5" w14:textId="77777777" w:rsidR="001560F6" w:rsidRDefault="00115E80" w:rsidP="001560F6">
      <w:pPr>
        <w:pStyle w:val="Paragraphedeliste"/>
        <w:spacing w:before="120"/>
        <w:rPr>
          <w:rFonts w:eastAsia="Calibri"/>
        </w:rPr>
      </w:pPr>
      <w:r w:rsidRPr="001560F6">
        <w:rPr>
          <w:rFonts w:eastAsia="Calibri" w:cs="Calibri"/>
        </w:rPr>
        <w:t xml:space="preserve">Les films et documentaires qui sensibilisent au handicap jouent un rôle fondamental dans la diffusion d’une compréhension plus profonde des réalités vécues par les PSDH. Des œuvres comme </w:t>
      </w:r>
      <w:r w:rsidRPr="001560F6">
        <w:rPr>
          <w:rFonts w:eastAsia="Calibri"/>
        </w:rPr>
        <w:t xml:space="preserve">« Intouchables » (2011), réalisé par Olivier Nakache et Éric Toledano, racontent avec humour et bienveillance l’histoire d’une amitié entre un aristocrate tétraplégique et son aide à domicile, transformant la perception du handicap physique. </w:t>
      </w:r>
    </w:p>
    <w:p w14:paraId="160A2BB4" w14:textId="77777777" w:rsidR="001560F6" w:rsidRDefault="001560F6" w:rsidP="001560F6">
      <w:pPr>
        <w:pStyle w:val="Paragraphedeliste"/>
        <w:spacing w:before="120"/>
        <w:rPr>
          <w:rFonts w:eastAsia="Calibri"/>
        </w:rPr>
      </w:pPr>
    </w:p>
    <w:p w14:paraId="29CF8E9B" w14:textId="77777777" w:rsidR="001560F6" w:rsidRDefault="001560F6" w:rsidP="001560F6">
      <w:pPr>
        <w:pStyle w:val="Paragraphedeliste"/>
        <w:spacing w:before="120"/>
        <w:rPr>
          <w:rFonts w:eastAsia="Calibri"/>
        </w:rPr>
      </w:pPr>
    </w:p>
    <w:p w14:paraId="1F3B42E1" w14:textId="77777777" w:rsidR="001560F6" w:rsidRDefault="00115E80" w:rsidP="001560F6">
      <w:pPr>
        <w:pStyle w:val="Paragraphedeliste"/>
        <w:spacing w:before="120"/>
        <w:rPr>
          <w:rFonts w:eastAsia="Calibri"/>
        </w:rPr>
      </w:pPr>
      <w:r w:rsidRPr="001560F6">
        <w:rPr>
          <w:rFonts w:eastAsia="Calibri"/>
        </w:rPr>
        <w:t>« Le Huitième Jour » (1996) de Jaco Van</w:t>
      </w:r>
      <w:r w:rsidRPr="001560F6">
        <w:rPr>
          <w:rFonts w:ascii="Calibri" w:eastAsia="Calibri" w:hAnsi="Calibri" w:cs="Calibri"/>
        </w:rPr>
        <w:t> </w:t>
      </w:r>
      <w:r w:rsidRPr="001560F6">
        <w:rPr>
          <w:rFonts w:eastAsia="Calibri"/>
        </w:rPr>
        <w:t xml:space="preserve">Dormael explore l’amitié entre un homme d’affaires et une personne trisomique, offrant une perspective chaleureuse sur le handicap intellectuel. </w:t>
      </w:r>
    </w:p>
    <w:p w14:paraId="6206614C" w14:textId="77777777" w:rsidR="001560F6" w:rsidRDefault="001560F6" w:rsidP="001560F6">
      <w:pPr>
        <w:pStyle w:val="Paragraphedeliste"/>
        <w:spacing w:before="120"/>
        <w:rPr>
          <w:rFonts w:eastAsia="Calibri"/>
        </w:rPr>
      </w:pPr>
    </w:p>
    <w:p w14:paraId="1A9E9CAA" w14:textId="77777777" w:rsidR="001560F6" w:rsidRDefault="001560F6" w:rsidP="001560F6">
      <w:pPr>
        <w:pStyle w:val="Paragraphedeliste"/>
        <w:spacing w:before="120"/>
        <w:rPr>
          <w:rFonts w:eastAsia="Calibri"/>
        </w:rPr>
      </w:pPr>
    </w:p>
    <w:p w14:paraId="51ECDCC1" w14:textId="77777777" w:rsidR="001560F6" w:rsidRDefault="00115E80" w:rsidP="001560F6">
      <w:pPr>
        <w:pStyle w:val="Paragraphedeliste"/>
        <w:spacing w:before="120"/>
        <w:rPr>
          <w:rFonts w:eastAsia="Calibri"/>
        </w:rPr>
      </w:pPr>
      <w:r w:rsidRPr="001560F6">
        <w:rPr>
          <w:rFonts w:eastAsia="Calibri"/>
        </w:rPr>
        <w:t xml:space="preserve">« La Famille Bélier » (2014) met en lumière les défis d’une adolescente entendante dans une famille de sourds, suscitant des discussions sur l’inclusion. </w:t>
      </w:r>
    </w:p>
    <w:p w14:paraId="03DDD9D9" w14:textId="77777777" w:rsidR="001560F6" w:rsidRDefault="001560F6" w:rsidP="001560F6">
      <w:pPr>
        <w:pStyle w:val="Paragraphedeliste"/>
        <w:spacing w:before="120"/>
        <w:rPr>
          <w:rFonts w:eastAsia="Calibri"/>
        </w:rPr>
      </w:pPr>
    </w:p>
    <w:p w14:paraId="70FB134D" w14:textId="77777777" w:rsidR="001560F6" w:rsidRDefault="001560F6" w:rsidP="001560F6">
      <w:pPr>
        <w:pStyle w:val="Paragraphedeliste"/>
        <w:spacing w:before="120"/>
        <w:rPr>
          <w:rFonts w:eastAsia="Calibri"/>
        </w:rPr>
      </w:pPr>
    </w:p>
    <w:p w14:paraId="72770CEB" w14:textId="77777777" w:rsidR="001560F6" w:rsidRDefault="001560F6" w:rsidP="001560F6">
      <w:pPr>
        <w:pStyle w:val="Paragraphedeliste"/>
        <w:spacing w:before="120"/>
        <w:rPr>
          <w:rFonts w:eastAsia="Calibri"/>
        </w:rPr>
      </w:pPr>
      <w:r>
        <w:rPr>
          <w:rFonts w:eastAsia="Calibri"/>
        </w:rPr>
        <w:t>«</w:t>
      </w:r>
      <w:r>
        <w:rPr>
          <w:rFonts w:ascii="Calibri" w:eastAsia="Calibri" w:hAnsi="Calibri" w:cs="Calibri"/>
        </w:rPr>
        <w:t> </w:t>
      </w:r>
      <w:r w:rsidR="00115E80" w:rsidRPr="001560F6">
        <w:rPr>
          <w:rFonts w:eastAsia="Calibri"/>
        </w:rPr>
        <w:t>Hors normes</w:t>
      </w:r>
      <w:r>
        <w:rPr>
          <w:rFonts w:ascii="Calibri" w:eastAsia="Calibri" w:hAnsi="Calibri" w:cs="Calibri"/>
        </w:rPr>
        <w:t> </w:t>
      </w:r>
      <w:r>
        <w:rPr>
          <w:rFonts w:eastAsia="Calibri" w:cs="Luciole"/>
        </w:rPr>
        <w:t>»</w:t>
      </w:r>
      <w:r w:rsidR="00115E80" w:rsidRPr="001560F6">
        <w:rPr>
          <w:rFonts w:eastAsia="Calibri"/>
        </w:rPr>
        <w:t xml:space="preserve"> (2019), également de Nakache et Toledano, représente de manière authentique les défis liés à l’autisme, suivant deux hommes travaillant avec des enfants autistes. </w:t>
      </w:r>
    </w:p>
    <w:p w14:paraId="569634A8" w14:textId="77777777" w:rsidR="001560F6" w:rsidRDefault="001560F6" w:rsidP="001560F6">
      <w:pPr>
        <w:pStyle w:val="Paragraphedeliste"/>
        <w:spacing w:before="120"/>
        <w:rPr>
          <w:rFonts w:eastAsia="Calibri"/>
        </w:rPr>
      </w:pPr>
    </w:p>
    <w:p w14:paraId="5B6EE28D" w14:textId="77777777" w:rsidR="001560F6" w:rsidRDefault="001560F6" w:rsidP="001560F6">
      <w:pPr>
        <w:pStyle w:val="Paragraphedeliste"/>
        <w:spacing w:before="120"/>
        <w:rPr>
          <w:rFonts w:eastAsia="Calibri"/>
        </w:rPr>
      </w:pPr>
    </w:p>
    <w:p w14:paraId="683F605D" w14:textId="77777777" w:rsidR="001560F6" w:rsidRDefault="00115E80" w:rsidP="001560F6">
      <w:pPr>
        <w:pStyle w:val="Paragraphedeliste"/>
        <w:spacing w:before="120"/>
        <w:rPr>
          <w:rFonts w:eastAsia="Calibri"/>
        </w:rPr>
      </w:pPr>
      <w:r w:rsidRPr="001560F6">
        <w:rPr>
          <w:rFonts w:eastAsia="Calibri"/>
        </w:rPr>
        <w:t>Le documentaire « </w:t>
      </w:r>
      <w:hyperlink r:id="rId22" w:history="1">
        <w:r w:rsidRPr="001560F6">
          <w:rPr>
            <w:rStyle w:val="Lienhypertexte"/>
            <w:rFonts w:eastAsia="Calibri"/>
          </w:rPr>
          <w:t>Vivre le Handicap</w:t>
        </w:r>
      </w:hyperlink>
      <w:r w:rsidRPr="001560F6">
        <w:rPr>
          <w:rFonts w:eastAsia="Calibri"/>
        </w:rPr>
        <w:t xml:space="preserve"> », produit par l’association Entraide Naissance Handicap du Loir-et-Cher, aborde quant à lui les défis à toutes les étapes de la vie. </w:t>
      </w:r>
    </w:p>
    <w:p w14:paraId="32ED7E90" w14:textId="77777777" w:rsidR="001560F6" w:rsidRDefault="001560F6" w:rsidP="001560F6">
      <w:pPr>
        <w:pStyle w:val="Paragraphedeliste"/>
        <w:spacing w:before="120"/>
        <w:rPr>
          <w:rFonts w:eastAsia="Calibri"/>
        </w:rPr>
      </w:pPr>
    </w:p>
    <w:p w14:paraId="5C1D2E15" w14:textId="77777777" w:rsidR="001560F6" w:rsidRDefault="001560F6" w:rsidP="001560F6">
      <w:pPr>
        <w:pStyle w:val="Paragraphedeliste"/>
        <w:spacing w:before="120"/>
        <w:rPr>
          <w:rFonts w:eastAsia="Calibri"/>
        </w:rPr>
      </w:pPr>
    </w:p>
    <w:p w14:paraId="13165346" w14:textId="77777777" w:rsidR="001560F6" w:rsidRDefault="00115E80" w:rsidP="001560F6">
      <w:pPr>
        <w:pStyle w:val="Paragraphedeliste"/>
        <w:spacing w:before="120"/>
        <w:rPr>
          <w:rFonts w:eastAsia="Calibri"/>
        </w:rPr>
      </w:pPr>
      <w:r w:rsidRPr="001560F6">
        <w:rPr>
          <w:rFonts w:eastAsia="Calibri"/>
        </w:rPr>
        <w:t>Dans cette lignée, « </w:t>
      </w:r>
      <w:hyperlink r:id="rId23" w:history="1">
        <w:r w:rsidRPr="001560F6">
          <w:rPr>
            <w:rStyle w:val="Lienhypertexte"/>
            <w:rFonts w:eastAsia="Calibri"/>
          </w:rPr>
          <w:t>We Have a Dream</w:t>
        </w:r>
      </w:hyperlink>
      <w:r w:rsidRPr="001560F6">
        <w:rPr>
          <w:rFonts w:eastAsia="Calibri"/>
        </w:rPr>
        <w:t xml:space="preserve"> » de Pascal Plisson offre une vision inspirante et pleine d’espoir sur le handicap en suivant cinq enfants extraordinaires à travers le monde. Chaque enfant surmonte ses défis personnels grâce à l’amour, l’éducation inclusive et le courage, prouvant que le handicap n’est pas une barrière à la réalisation de ses rêves. </w:t>
      </w:r>
    </w:p>
    <w:p w14:paraId="49FFE024" w14:textId="77777777" w:rsidR="001560F6" w:rsidRDefault="001560F6" w:rsidP="001560F6">
      <w:pPr>
        <w:pStyle w:val="Paragraphedeliste"/>
        <w:spacing w:before="120"/>
        <w:rPr>
          <w:rFonts w:eastAsia="Calibri"/>
        </w:rPr>
      </w:pPr>
    </w:p>
    <w:p w14:paraId="78469FD0" w14:textId="77777777" w:rsidR="001560F6" w:rsidRDefault="001560F6" w:rsidP="001560F6">
      <w:pPr>
        <w:pStyle w:val="Paragraphedeliste"/>
        <w:spacing w:before="120"/>
        <w:rPr>
          <w:rFonts w:eastAsia="Calibri"/>
        </w:rPr>
      </w:pPr>
    </w:p>
    <w:p w14:paraId="4EFB818E" w14:textId="77777777" w:rsidR="001560F6" w:rsidRDefault="00115E80" w:rsidP="001560F6">
      <w:pPr>
        <w:pStyle w:val="Paragraphedeliste"/>
        <w:spacing w:before="120"/>
        <w:rPr>
          <w:rFonts w:eastAsia="Calibri" w:cs="Calibri"/>
        </w:rPr>
      </w:pPr>
      <w:r w:rsidRPr="001560F6">
        <w:rPr>
          <w:rFonts w:eastAsia="Calibri"/>
        </w:rPr>
        <w:t>Parallèlement, des initiatives comme le festival « </w:t>
      </w:r>
      <w:hyperlink r:id="rId24" w:history="1">
        <w:r w:rsidRPr="001560F6">
          <w:rPr>
            <w:rStyle w:val="Lienhypertexte"/>
            <w:rFonts w:eastAsia="Calibri"/>
          </w:rPr>
          <w:t>Regards Croisés</w:t>
        </w:r>
      </w:hyperlink>
      <w:r w:rsidRPr="001560F6">
        <w:rPr>
          <w:rFonts w:eastAsia="Calibri"/>
        </w:rPr>
        <w:t xml:space="preserve"> », lancé en 2009 par l’association L’Hippocampe, jouent un </w:t>
      </w:r>
      <w:r w:rsidRPr="001560F6">
        <w:rPr>
          <w:rFonts w:eastAsia="Calibri" w:cs="Calibri"/>
        </w:rPr>
        <w:t xml:space="preserve">rôle clé en sensibilisant les DRH et managers à travers des courts métrages dédiés aux « Métiers et Handicaps ». Ce festival valorise la diversité en entreprise, montrant que le handicap n’est pas un obstacle à la performance professionnelle, mais une richesse. </w:t>
      </w:r>
    </w:p>
    <w:p w14:paraId="76977EDB" w14:textId="77777777" w:rsidR="001560F6" w:rsidRDefault="001560F6" w:rsidP="001560F6">
      <w:pPr>
        <w:pStyle w:val="Paragraphedeliste"/>
        <w:spacing w:before="120"/>
        <w:rPr>
          <w:rFonts w:eastAsia="Calibri" w:cs="Calibri"/>
        </w:rPr>
      </w:pPr>
    </w:p>
    <w:p w14:paraId="2CEA8854" w14:textId="77777777" w:rsidR="001560F6" w:rsidRDefault="001560F6" w:rsidP="001560F6">
      <w:pPr>
        <w:pStyle w:val="Paragraphedeliste"/>
        <w:spacing w:before="120"/>
        <w:rPr>
          <w:rFonts w:eastAsia="Calibri" w:cs="Calibri"/>
        </w:rPr>
      </w:pPr>
    </w:p>
    <w:p w14:paraId="00000048" w14:textId="21A5F43D" w:rsidR="00365457" w:rsidRPr="001560F6" w:rsidRDefault="00115E80" w:rsidP="001560F6">
      <w:pPr>
        <w:pStyle w:val="Paragraphedeliste"/>
        <w:spacing w:before="120"/>
        <w:rPr>
          <w:rFonts w:eastAsia="Calibri" w:cs="Calibri"/>
        </w:rPr>
      </w:pPr>
      <w:r w:rsidRPr="001560F6">
        <w:rPr>
          <w:rFonts w:eastAsia="Calibri" w:cs="Calibri"/>
        </w:rPr>
        <w:t>Ensemble, ces films, documentaires et événements constituent des outils puissants pour démystifier le handicap, favoriser l’inclusion et inspirer un changement de regard.</w:t>
      </w:r>
    </w:p>
    <w:p w14:paraId="00000049" w14:textId="77777777" w:rsidR="00365457" w:rsidRPr="00EE50C4" w:rsidRDefault="00365457" w:rsidP="00115E80">
      <w:pPr>
        <w:spacing w:before="120"/>
        <w:rPr>
          <w:rFonts w:eastAsia="Calibri" w:cs="Calibri"/>
        </w:rPr>
      </w:pPr>
    </w:p>
    <w:p w14:paraId="0000004A" w14:textId="77777777" w:rsidR="00365457" w:rsidRPr="00EE50C4" w:rsidRDefault="00365457" w:rsidP="00115E80">
      <w:pPr>
        <w:spacing w:before="120"/>
        <w:rPr>
          <w:rFonts w:eastAsia="Calibri" w:cs="Calibri"/>
        </w:rPr>
      </w:pPr>
    </w:p>
    <w:p w14:paraId="323832C4" w14:textId="77777777" w:rsidR="001560F6" w:rsidRDefault="00115E80" w:rsidP="001560F6">
      <w:pPr>
        <w:pStyle w:val="Paragraphedeliste"/>
        <w:numPr>
          <w:ilvl w:val="0"/>
          <w:numId w:val="16"/>
        </w:numPr>
        <w:spacing w:before="240" w:after="240"/>
        <w:rPr>
          <w:rFonts w:eastAsia="Calibri" w:cs="Calibri"/>
        </w:rPr>
      </w:pPr>
      <w:r w:rsidRPr="001560F6">
        <w:rPr>
          <w:rFonts w:eastAsia="Calibri"/>
        </w:rPr>
        <w:t>Les conférences et les témoignages sur le handicap</w:t>
      </w:r>
      <w:r w:rsidRPr="001560F6">
        <w:rPr>
          <w:rFonts w:eastAsia="Calibri" w:cs="Calibri"/>
        </w:rPr>
        <w:t xml:space="preserve"> sont des outils essentiels pour sensibiliser les familles et le grand public aux réalités vécues par les PSDH. Lors de ces événements, les interventions d’experts, de professionnels et surtout de personnes directement concernées par le handicap permettent de partager des expériences de vie authentiques et de briser les stéréotypes. </w:t>
      </w:r>
    </w:p>
    <w:p w14:paraId="7494494E" w14:textId="77777777" w:rsidR="001560F6" w:rsidRDefault="001560F6" w:rsidP="001560F6">
      <w:pPr>
        <w:pStyle w:val="Paragraphedeliste"/>
        <w:spacing w:before="240" w:after="240"/>
        <w:rPr>
          <w:rFonts w:eastAsia="Calibri" w:cs="Calibri"/>
        </w:rPr>
      </w:pPr>
    </w:p>
    <w:p w14:paraId="77CD3A08" w14:textId="77777777" w:rsidR="001560F6" w:rsidRDefault="001560F6" w:rsidP="001560F6">
      <w:pPr>
        <w:pStyle w:val="Paragraphedeliste"/>
        <w:spacing w:before="240" w:after="240"/>
        <w:rPr>
          <w:rFonts w:eastAsia="Calibri" w:cs="Calibri"/>
        </w:rPr>
      </w:pPr>
    </w:p>
    <w:p w14:paraId="1738391F" w14:textId="77777777" w:rsidR="001560F6" w:rsidRDefault="00115E80" w:rsidP="001560F6">
      <w:pPr>
        <w:pStyle w:val="Paragraphedeliste"/>
        <w:spacing w:before="240" w:after="240"/>
        <w:rPr>
          <w:rFonts w:eastAsia="Calibri" w:cs="Calibri"/>
        </w:rPr>
      </w:pPr>
      <w:r w:rsidRPr="001560F6">
        <w:rPr>
          <w:rFonts w:eastAsia="Calibri" w:cs="Calibri"/>
        </w:rPr>
        <w:t xml:space="preserve">Les témoignages personnels, souvent chargés d’émotion, offrent une perspective intime sur les défis quotidiens, les réussites et les aspirations des PSDH, encourageant ainsi une compréhension plus profonde et nuancée. Ces récits de vie permettent aux familles de mieux appréhender les besoins spécifiques de leurs proches et de découvrir des stratégies concrètes pour les soutenir. </w:t>
      </w:r>
    </w:p>
    <w:p w14:paraId="4BED2D39" w14:textId="77777777" w:rsidR="001560F6" w:rsidRDefault="001560F6" w:rsidP="001560F6">
      <w:pPr>
        <w:pStyle w:val="Paragraphedeliste"/>
        <w:spacing w:before="240" w:after="240"/>
        <w:rPr>
          <w:rFonts w:eastAsia="Calibri" w:cs="Calibri"/>
        </w:rPr>
      </w:pPr>
    </w:p>
    <w:p w14:paraId="64ECBE98" w14:textId="77777777" w:rsidR="001560F6" w:rsidRDefault="001560F6" w:rsidP="001560F6">
      <w:pPr>
        <w:pStyle w:val="Paragraphedeliste"/>
        <w:spacing w:before="240" w:after="240"/>
        <w:rPr>
          <w:rFonts w:eastAsia="Calibri" w:cs="Calibri"/>
        </w:rPr>
      </w:pPr>
    </w:p>
    <w:p w14:paraId="4E0C72E8" w14:textId="77777777" w:rsidR="00117C88" w:rsidRDefault="00115E80" w:rsidP="001560F6">
      <w:pPr>
        <w:pStyle w:val="Paragraphedeliste"/>
        <w:spacing w:before="240" w:after="240"/>
        <w:rPr>
          <w:rFonts w:eastAsia="Calibri" w:cs="Calibri"/>
        </w:rPr>
      </w:pPr>
      <w:r w:rsidRPr="001560F6">
        <w:rPr>
          <w:rFonts w:eastAsia="Calibri" w:cs="Calibri"/>
        </w:rPr>
        <w:t xml:space="preserve">En parallèle, les conférences créent des espaces d’échange et de réflexion où les participants peuvent poser des questions, partager leurs propres expériences et repartir avec des connaissances et des ressources enrichissantes. </w:t>
      </w:r>
    </w:p>
    <w:p w14:paraId="10D8B4EC" w14:textId="77777777" w:rsidR="00117C88" w:rsidRDefault="00117C88" w:rsidP="001560F6">
      <w:pPr>
        <w:pStyle w:val="Paragraphedeliste"/>
        <w:spacing w:before="240" w:after="240"/>
        <w:rPr>
          <w:rFonts w:eastAsia="Calibri" w:cs="Calibri"/>
        </w:rPr>
      </w:pPr>
    </w:p>
    <w:p w14:paraId="64A17ECD" w14:textId="77777777" w:rsidR="00117C88" w:rsidRDefault="00117C88" w:rsidP="001560F6">
      <w:pPr>
        <w:pStyle w:val="Paragraphedeliste"/>
        <w:spacing w:before="240" w:after="240"/>
        <w:rPr>
          <w:rFonts w:eastAsia="Calibri" w:cs="Calibri"/>
        </w:rPr>
      </w:pPr>
    </w:p>
    <w:p w14:paraId="0000004B" w14:textId="045A711B" w:rsidR="00365457" w:rsidRDefault="00115E80" w:rsidP="001560F6">
      <w:pPr>
        <w:pStyle w:val="Paragraphedeliste"/>
        <w:spacing w:before="240" w:after="240"/>
        <w:rPr>
          <w:rFonts w:eastAsia="Calibri" w:cs="Calibri"/>
        </w:rPr>
      </w:pPr>
      <w:r w:rsidRPr="001560F6">
        <w:rPr>
          <w:rFonts w:eastAsia="Calibri" w:cs="Calibri"/>
        </w:rPr>
        <w:t xml:space="preserve">Des événements tels que </w:t>
      </w:r>
      <w:r w:rsidRPr="001560F6">
        <w:rPr>
          <w:rFonts w:eastAsia="Calibri"/>
        </w:rPr>
        <w:t xml:space="preserve">les conférences </w:t>
      </w:r>
      <w:hyperlink r:id="rId25" w:history="1">
        <w:r w:rsidRPr="00117C88">
          <w:rPr>
            <w:rStyle w:val="Lienhypertexte"/>
            <w:rFonts w:eastAsia="Calibri"/>
          </w:rPr>
          <w:t>TEDx sur l’inclusion</w:t>
        </w:r>
      </w:hyperlink>
      <w:r w:rsidRPr="001560F6">
        <w:rPr>
          <w:rFonts w:eastAsia="Calibri"/>
        </w:rPr>
        <w:t xml:space="preserve">, la </w:t>
      </w:r>
      <w:hyperlink r:id="rId26" w:history="1">
        <w:r w:rsidRPr="00117C88">
          <w:rPr>
            <w:rStyle w:val="Lienhypertexte"/>
            <w:rFonts w:eastAsia="Calibri"/>
          </w:rPr>
          <w:t>Journée Mondiale de sensibilisation à l’autisme</w:t>
        </w:r>
      </w:hyperlink>
      <w:r w:rsidRPr="001560F6">
        <w:rPr>
          <w:rFonts w:eastAsia="Calibri"/>
        </w:rPr>
        <w:t xml:space="preserve">, ou la </w:t>
      </w:r>
      <w:hyperlink r:id="rId27" w:history="1">
        <w:r w:rsidRPr="00117C88">
          <w:rPr>
            <w:rStyle w:val="Lienhypertexte"/>
            <w:rFonts w:eastAsia="Calibri"/>
          </w:rPr>
          <w:t>Journée internationale des PSDH</w:t>
        </w:r>
      </w:hyperlink>
      <w:r w:rsidRPr="001560F6">
        <w:rPr>
          <w:rFonts w:eastAsia="Calibri"/>
        </w:rPr>
        <w:t xml:space="preserve">, ou encore des journées dédiées comme la </w:t>
      </w:r>
      <w:hyperlink r:id="rId28" w:history="1">
        <w:r w:rsidRPr="00117C88">
          <w:rPr>
            <w:rStyle w:val="Lienhypertexte"/>
            <w:rFonts w:eastAsia="Calibri"/>
          </w:rPr>
          <w:t>Journée Nationale de l’Eczéma</w:t>
        </w:r>
      </w:hyperlink>
      <w:r w:rsidRPr="001560F6">
        <w:rPr>
          <w:rFonts w:eastAsia="Calibri"/>
        </w:rPr>
        <w:t xml:space="preserve"> ou la </w:t>
      </w:r>
      <w:hyperlink r:id="rId29" w:history="1">
        <w:r w:rsidRPr="00117C88">
          <w:rPr>
            <w:rStyle w:val="Lienhypertexte"/>
            <w:rFonts w:eastAsia="Calibri"/>
          </w:rPr>
          <w:t>Journée d’Etude et de sensibilisation à l’Education Inclusive</w:t>
        </w:r>
      </w:hyperlink>
      <w:r w:rsidRPr="001560F6">
        <w:rPr>
          <w:rFonts w:ascii="Calibri" w:eastAsia="Calibri" w:hAnsi="Calibri" w:cs="Calibri"/>
        </w:rPr>
        <w:t> </w:t>
      </w:r>
      <w:r w:rsidRPr="001560F6">
        <w:rPr>
          <w:rFonts w:eastAsia="Calibri"/>
        </w:rPr>
        <w:t xml:space="preserve">ainsi que les </w:t>
      </w:r>
      <w:hyperlink r:id="rId30" w:history="1">
        <w:r w:rsidRPr="00117C88">
          <w:rPr>
            <w:rStyle w:val="Lienhypertexte"/>
            <w:rFonts w:eastAsia="Calibri"/>
          </w:rPr>
          <w:t>10e</w:t>
        </w:r>
        <w:r w:rsidRPr="00117C88">
          <w:rPr>
            <w:rStyle w:val="Lienhypertexte"/>
            <w:rFonts w:ascii="Calibri" w:eastAsia="Calibri" w:hAnsi="Calibri" w:cs="Calibri"/>
          </w:rPr>
          <w:t> </w:t>
        </w:r>
        <w:r w:rsidRPr="00117C88">
          <w:rPr>
            <w:rStyle w:val="Lienhypertexte"/>
            <w:rFonts w:eastAsia="Calibri"/>
          </w:rPr>
          <w:t>Rencontres Professionnelles de l’Orientation</w:t>
        </w:r>
      </w:hyperlink>
      <w:r w:rsidRPr="001560F6">
        <w:rPr>
          <w:rFonts w:eastAsia="Calibri"/>
        </w:rPr>
        <w:t xml:space="preserve"> sont des exemples concrets qui favorisent la diffusion</w:t>
      </w:r>
      <w:r w:rsidRPr="001560F6">
        <w:rPr>
          <w:rFonts w:eastAsia="Calibri" w:cs="Calibri"/>
        </w:rPr>
        <w:t xml:space="preserve"> de ces messages et sensibilisent un public large. Ces rencontres sont donc essentielles pour bâtir une société plus inclusive, où le handicap est mieux compris et accepté.</w:t>
      </w:r>
    </w:p>
    <w:p w14:paraId="1CB1C2D9" w14:textId="77777777" w:rsidR="00117C88" w:rsidRDefault="00117C88" w:rsidP="001560F6">
      <w:pPr>
        <w:pStyle w:val="Paragraphedeliste"/>
        <w:spacing w:before="240" w:after="240"/>
        <w:rPr>
          <w:rFonts w:eastAsia="Calibri" w:cs="Calibri"/>
        </w:rPr>
      </w:pPr>
    </w:p>
    <w:p w14:paraId="6A8CAE7C" w14:textId="77777777" w:rsidR="00117C88" w:rsidRPr="001560F6" w:rsidRDefault="00117C88" w:rsidP="001560F6">
      <w:pPr>
        <w:pStyle w:val="Paragraphedeliste"/>
        <w:spacing w:before="240" w:after="240"/>
        <w:rPr>
          <w:rFonts w:eastAsia="Calibri" w:cs="Calibri"/>
        </w:rPr>
      </w:pPr>
    </w:p>
    <w:p w14:paraId="0000004C" w14:textId="77777777" w:rsidR="00365457" w:rsidRPr="00EE50C4" w:rsidRDefault="00115E80" w:rsidP="00115E80">
      <w:pPr>
        <w:spacing w:before="240" w:after="240"/>
        <w:rPr>
          <w:rFonts w:eastAsia="Calibri" w:cs="Calibri"/>
        </w:rPr>
      </w:pPr>
      <w:r w:rsidRPr="00EE50C4">
        <w:rPr>
          <w:rFonts w:eastAsia="Calibri" w:cs="Calibri"/>
        </w:rPr>
        <w:t>Alors que la France a déployé une série d’actions innovantes et variées pour sensibiliser le grand public aux réalités du handicap, le Luxembourg adopte également des initiatives récurrentes visant à promouvoir l’inclusion et l’égalité des chances. Ces efforts, bien que spécifiques à chaque pays, partagent un objectif commun : transformer les perceptions et encourager une société plus inclusive et solidaire à travers des événements, des actions concrètes et des campagnes de sensibilisation à grande échelle.</w:t>
      </w:r>
    </w:p>
    <w:p w14:paraId="0000004D" w14:textId="77777777" w:rsidR="00365457" w:rsidRPr="00EE50C4" w:rsidRDefault="00365457" w:rsidP="00115E80">
      <w:pPr>
        <w:spacing w:before="120"/>
        <w:rPr>
          <w:rFonts w:eastAsia="Calibri" w:cs="Calibri"/>
        </w:rPr>
      </w:pPr>
    </w:p>
    <w:p w14:paraId="0000004E" w14:textId="4A6ED242" w:rsidR="00C96E33" w:rsidRDefault="00C96E33">
      <w:pPr>
        <w:rPr>
          <w:rFonts w:eastAsia="Calibri" w:cs="Calibri"/>
        </w:rPr>
      </w:pPr>
      <w:r>
        <w:rPr>
          <w:rFonts w:eastAsia="Calibri" w:cs="Calibri"/>
        </w:rPr>
        <w:br w:type="page"/>
      </w:r>
    </w:p>
    <w:p w14:paraId="18851C20" w14:textId="77777777" w:rsidR="00365457" w:rsidRPr="00EE50C4" w:rsidRDefault="00365457" w:rsidP="00115E80">
      <w:pPr>
        <w:spacing w:before="120"/>
        <w:rPr>
          <w:rFonts w:eastAsia="Calibri" w:cs="Calibri"/>
        </w:rPr>
      </w:pPr>
    </w:p>
    <w:p w14:paraId="79DAC779" w14:textId="3A7B3A76" w:rsidR="00117C88" w:rsidRPr="00C96E33" w:rsidRDefault="00115E80" w:rsidP="00C96E33">
      <w:pPr>
        <w:pStyle w:val="Titre5"/>
        <w:rPr>
          <w:rFonts w:ascii="Calibri" w:eastAsia="Calibri" w:hAnsi="Calibri"/>
        </w:rPr>
      </w:pPr>
      <w:r w:rsidRPr="00EE50C4">
        <w:rPr>
          <w:rFonts w:eastAsia="Calibri"/>
        </w:rPr>
        <w:t>Actions de sensibilisation pour le Grand Public au Luxembourg</w:t>
      </w:r>
      <w:r w:rsidRPr="00EE50C4">
        <w:rPr>
          <w:rFonts w:ascii="Calibri" w:eastAsia="Calibri" w:hAnsi="Calibri"/>
        </w:rPr>
        <w:t> </w:t>
      </w:r>
    </w:p>
    <w:p w14:paraId="247E8A13" w14:textId="77777777" w:rsidR="00C96E33" w:rsidRDefault="00C96E33" w:rsidP="00115E80">
      <w:pPr>
        <w:spacing w:before="120"/>
        <w:rPr>
          <w:rFonts w:eastAsia="Calibri" w:cs="Calibri"/>
        </w:rPr>
      </w:pPr>
    </w:p>
    <w:p w14:paraId="2583C023" w14:textId="77777777" w:rsidR="00C96E33" w:rsidRDefault="00C96E33" w:rsidP="00115E80">
      <w:pPr>
        <w:spacing w:before="120"/>
        <w:rPr>
          <w:rFonts w:eastAsia="Calibri" w:cs="Calibri"/>
        </w:rPr>
      </w:pPr>
    </w:p>
    <w:p w14:paraId="0000004F" w14:textId="592374CD" w:rsidR="00365457" w:rsidRPr="00EE50C4" w:rsidRDefault="00115E80" w:rsidP="00115E80">
      <w:pPr>
        <w:spacing w:before="120"/>
        <w:rPr>
          <w:rFonts w:eastAsia="Calibri" w:cs="Calibri"/>
        </w:rPr>
      </w:pPr>
      <w:r w:rsidRPr="00EE50C4">
        <w:rPr>
          <w:rFonts w:eastAsia="Calibri" w:cs="Calibri"/>
        </w:rPr>
        <w:t>Au Luxembourg, plusieurs initiatives notables ont participé ou visent, de manière réitérée, chaque année, à sensibiliser le grand public à la question du handicap, contribuant ainsi à promouvoir l’inclusion et l’égalité des chances. Voici quelques exemples d’actions et événements de sensibilisation</w:t>
      </w:r>
      <w:r w:rsidRPr="00EE50C4">
        <w:rPr>
          <w:rFonts w:ascii="Calibri" w:eastAsia="Calibri" w:hAnsi="Calibri" w:cs="Calibri"/>
        </w:rPr>
        <w:t> </w:t>
      </w:r>
      <w:r w:rsidRPr="00EE50C4">
        <w:rPr>
          <w:rFonts w:eastAsia="Calibri" w:cs="Calibri"/>
        </w:rPr>
        <w:t>:</w:t>
      </w:r>
    </w:p>
    <w:p w14:paraId="00000050" w14:textId="77777777" w:rsidR="00365457" w:rsidRPr="00EE50C4" w:rsidRDefault="00365457" w:rsidP="00115E80">
      <w:pPr>
        <w:spacing w:before="120"/>
        <w:rPr>
          <w:rFonts w:eastAsia="Calibri" w:cs="Calibri"/>
        </w:rPr>
      </w:pPr>
    </w:p>
    <w:p w14:paraId="00000051" w14:textId="77777777" w:rsidR="00365457" w:rsidRPr="00EE50C4" w:rsidRDefault="00365457" w:rsidP="00115E80">
      <w:pPr>
        <w:spacing w:before="120"/>
        <w:rPr>
          <w:rFonts w:eastAsia="Calibri" w:cs="Calibri"/>
        </w:rPr>
      </w:pPr>
    </w:p>
    <w:p w14:paraId="00000052" w14:textId="2EC4A763" w:rsidR="00365457" w:rsidRPr="00C96E33" w:rsidRDefault="00115E80" w:rsidP="00C96E33">
      <w:pPr>
        <w:pStyle w:val="Paragraphedeliste"/>
        <w:numPr>
          <w:ilvl w:val="0"/>
          <w:numId w:val="16"/>
        </w:numPr>
        <w:spacing w:before="120"/>
        <w:rPr>
          <w:rFonts w:eastAsia="Calibri" w:cs="Calibri"/>
        </w:rPr>
      </w:pPr>
      <w:r w:rsidRPr="00C96E33">
        <w:rPr>
          <w:rFonts w:eastAsia="Calibri"/>
        </w:rPr>
        <w:t>La campagne « </w:t>
      </w:r>
      <w:hyperlink r:id="rId31" w:history="1">
        <w:r w:rsidRPr="00C96E33">
          <w:rPr>
            <w:rStyle w:val="Lienhypertexte"/>
            <w:rFonts w:eastAsia="Calibri"/>
          </w:rPr>
          <w:t>Wat ass normal</w:t>
        </w:r>
        <w:r w:rsidR="00C96E33" w:rsidRPr="00C96E33">
          <w:rPr>
            <w:rStyle w:val="Lienhypertexte"/>
            <w:rFonts w:eastAsia="Calibri"/>
          </w:rPr>
          <w:t xml:space="preserve"> </w:t>
        </w:r>
        <w:r w:rsidRPr="00C96E33">
          <w:rPr>
            <w:rStyle w:val="Lienhypertexte"/>
            <w:rFonts w:eastAsia="Calibri"/>
          </w:rPr>
          <w:t>?</w:t>
        </w:r>
      </w:hyperlink>
      <w:r w:rsidR="00C96E33">
        <w:rPr>
          <w:rFonts w:eastAsia="Calibri"/>
        </w:rPr>
        <w:t xml:space="preserve"> </w:t>
      </w:r>
      <w:r w:rsidRPr="00C96E33">
        <w:rPr>
          <w:rFonts w:eastAsia="Calibri"/>
        </w:rPr>
        <w:t> »,</w:t>
      </w:r>
      <w:r w:rsidRPr="00C96E33">
        <w:rPr>
          <w:rFonts w:eastAsia="Calibri" w:cs="Calibri"/>
        </w:rPr>
        <w:t xml:space="preserve"> lancée par le ministère de la Famille et de l’Intégration, vise à interroger les notions de normalité et à mettre en avant les forces des PSDH. Elle utilise des affiches digitales, des vidéos, et un site Internet informatif pour atteindre un large public. </w:t>
      </w:r>
    </w:p>
    <w:p w14:paraId="00000053" w14:textId="77777777" w:rsidR="00365457" w:rsidRPr="00EE50C4" w:rsidRDefault="00365457" w:rsidP="00115E80">
      <w:pPr>
        <w:spacing w:before="120"/>
        <w:rPr>
          <w:rFonts w:eastAsia="Calibri" w:cs="Calibri"/>
        </w:rPr>
      </w:pPr>
    </w:p>
    <w:p w14:paraId="00000054" w14:textId="77777777" w:rsidR="00365457" w:rsidRPr="00EE50C4" w:rsidRDefault="00365457" w:rsidP="00115E80">
      <w:pPr>
        <w:spacing w:before="120"/>
        <w:rPr>
          <w:rFonts w:eastAsia="Calibri" w:cs="Calibri"/>
        </w:rPr>
      </w:pPr>
    </w:p>
    <w:p w14:paraId="617D90FE" w14:textId="77777777" w:rsidR="00C96E33" w:rsidRDefault="00115E80" w:rsidP="00C96E33">
      <w:pPr>
        <w:pStyle w:val="Paragraphedeliste"/>
        <w:numPr>
          <w:ilvl w:val="0"/>
          <w:numId w:val="16"/>
        </w:numPr>
        <w:spacing w:before="120"/>
        <w:rPr>
          <w:rFonts w:eastAsia="Calibri" w:cs="Calibri"/>
        </w:rPr>
      </w:pPr>
      <w:r w:rsidRPr="00C96E33">
        <w:rPr>
          <w:rFonts w:eastAsia="Calibri" w:cs="Calibri"/>
        </w:rPr>
        <w:t>L’initiative des semaines de sensibilisation organisées par l’APEMH (Association des Parents d’Enfants Mentalement Handicapés)</w:t>
      </w:r>
      <w:r w:rsidRPr="00C96E33">
        <w:rPr>
          <w:rFonts w:eastAsia="Calibri" w:cs="Calibri"/>
          <w:b/>
        </w:rPr>
        <w:t xml:space="preserve"> </w:t>
      </w:r>
      <w:r w:rsidRPr="00C96E33">
        <w:rPr>
          <w:rFonts w:eastAsia="Calibri" w:cs="Calibri"/>
        </w:rPr>
        <w:t>et la Ville de Luxembourg est un événement récurrent qui vise à promouvoir l’inclusion des PSDH mental. La 4e</w:t>
      </w:r>
      <w:r w:rsidRPr="00C96E33">
        <w:rPr>
          <w:rFonts w:ascii="Calibri" w:eastAsia="Calibri" w:hAnsi="Calibri" w:cs="Calibri"/>
        </w:rPr>
        <w:t> </w:t>
      </w:r>
      <w:r w:rsidRPr="00C96E33">
        <w:rPr>
          <w:rFonts w:eastAsia="Calibri" w:cs="Luciole"/>
        </w:rPr>
        <w:t>é</w:t>
      </w:r>
      <w:r w:rsidRPr="00C96E33">
        <w:rPr>
          <w:rFonts w:eastAsia="Calibri" w:cs="Calibri"/>
        </w:rPr>
        <w:t>dition a bien eu lieu du 2 au 17</w:t>
      </w:r>
      <w:r w:rsidRPr="00C96E33">
        <w:rPr>
          <w:rFonts w:ascii="Calibri" w:eastAsia="Calibri" w:hAnsi="Calibri" w:cs="Calibri"/>
        </w:rPr>
        <w:t> </w:t>
      </w:r>
      <w:r w:rsidRPr="00C96E33">
        <w:rPr>
          <w:rFonts w:eastAsia="Calibri" w:cs="Calibri"/>
        </w:rPr>
        <w:t>mai, dans le cadre de ces efforts de sensibilisation.</w:t>
      </w:r>
    </w:p>
    <w:p w14:paraId="49E311FD" w14:textId="77777777" w:rsidR="00C96E33" w:rsidRDefault="00C96E33" w:rsidP="00C96E33">
      <w:pPr>
        <w:pStyle w:val="Paragraphedeliste"/>
        <w:spacing w:before="120"/>
        <w:rPr>
          <w:rFonts w:eastAsia="Calibri" w:cs="Calibri"/>
        </w:rPr>
      </w:pPr>
    </w:p>
    <w:p w14:paraId="2735E763" w14:textId="77777777" w:rsidR="00C96E33" w:rsidRDefault="00C96E33" w:rsidP="00C96E33">
      <w:pPr>
        <w:pStyle w:val="Paragraphedeliste"/>
        <w:spacing w:before="120"/>
        <w:rPr>
          <w:rFonts w:eastAsia="Calibri" w:cs="Calibri"/>
        </w:rPr>
      </w:pPr>
    </w:p>
    <w:p w14:paraId="00000055" w14:textId="3A437B6F" w:rsidR="00365457" w:rsidRPr="00C96E33" w:rsidRDefault="00115E80" w:rsidP="00C96E33">
      <w:pPr>
        <w:pStyle w:val="Paragraphedeliste"/>
        <w:spacing w:before="120"/>
        <w:rPr>
          <w:rFonts w:eastAsia="Calibri" w:cs="Calibri"/>
        </w:rPr>
      </w:pPr>
      <w:r w:rsidRPr="00C96E33">
        <w:rPr>
          <w:rFonts w:eastAsia="Calibri" w:cs="Calibri"/>
        </w:rPr>
        <w:t>L</w:t>
      </w:r>
      <w:r w:rsidRPr="00C96E33">
        <w:rPr>
          <w:rFonts w:eastAsia="Calibri" w:cs="Luciole"/>
        </w:rPr>
        <w:t>’</w:t>
      </w:r>
      <w:r w:rsidRPr="00C96E33">
        <w:rPr>
          <w:rFonts w:eastAsia="Calibri" w:cs="Calibri"/>
        </w:rPr>
        <w:t xml:space="preserve">objectif principal est de favoriser un dialogue ouvert entre les personnes concernées et le grand public, de démystifier les peurs et les stéréotypes, et de créer des liens durables pour améliorer la cohabitation au sein de la société luxembourgeoise. Cet événement encourage une meilleure compréhension des besoins spécifiques des PSDH tout en sensibilisant le public à l’importance de l’inclusion sociale. </w:t>
      </w:r>
    </w:p>
    <w:p w14:paraId="00000056" w14:textId="77777777" w:rsidR="00365457" w:rsidRPr="00EE50C4" w:rsidRDefault="00365457" w:rsidP="00115E80">
      <w:pPr>
        <w:spacing w:before="120"/>
        <w:rPr>
          <w:rFonts w:eastAsia="Calibri" w:cs="Calibri"/>
          <w:b/>
        </w:rPr>
      </w:pPr>
    </w:p>
    <w:p w14:paraId="00000057" w14:textId="77777777" w:rsidR="00365457" w:rsidRPr="00EE50C4" w:rsidRDefault="00365457" w:rsidP="00115E80">
      <w:pPr>
        <w:spacing w:before="120"/>
        <w:rPr>
          <w:rFonts w:eastAsia="Calibri" w:cs="Calibri"/>
          <w:b/>
        </w:rPr>
      </w:pPr>
    </w:p>
    <w:p w14:paraId="30D1E7BB" w14:textId="77777777" w:rsidR="00C96E33" w:rsidRDefault="00115E80" w:rsidP="00C96E33">
      <w:pPr>
        <w:pStyle w:val="Paragraphedeliste"/>
        <w:numPr>
          <w:ilvl w:val="0"/>
          <w:numId w:val="16"/>
        </w:numPr>
        <w:spacing w:before="120"/>
        <w:rPr>
          <w:rFonts w:eastAsia="Calibri" w:cs="Calibri"/>
        </w:rPr>
      </w:pPr>
      <w:r w:rsidRPr="00C96E33">
        <w:rPr>
          <w:rFonts w:eastAsia="Calibri" w:cs="Calibri"/>
        </w:rPr>
        <w:t>« </w:t>
      </w:r>
      <w:hyperlink r:id="rId32" w:history="1">
        <w:r w:rsidRPr="00C96E33">
          <w:rPr>
            <w:rStyle w:val="Lienhypertexte"/>
            <w:rFonts w:eastAsia="Calibri" w:cs="Calibri"/>
          </w:rPr>
          <w:t>Vivons ensemble, bougeons ensemble</w:t>
        </w:r>
      </w:hyperlink>
      <w:r w:rsidRPr="00C96E33">
        <w:rPr>
          <w:rFonts w:eastAsia="Calibri" w:cs="Calibri"/>
        </w:rPr>
        <w:t> !</w:t>
      </w:r>
      <w:r w:rsidR="00C96E33" w:rsidRPr="00C96E33">
        <w:rPr>
          <w:rFonts w:eastAsia="Calibri" w:cs="Calibri"/>
        </w:rPr>
        <w:t xml:space="preserve"> </w:t>
      </w:r>
      <w:r w:rsidRPr="00C96E33">
        <w:rPr>
          <w:rFonts w:eastAsia="Calibri" w:cs="Calibri"/>
        </w:rPr>
        <w:t xml:space="preserve"> » </w:t>
      </w:r>
    </w:p>
    <w:p w14:paraId="00000058" w14:textId="7FB3CF91" w:rsidR="00365457" w:rsidRPr="00C96E33" w:rsidRDefault="00115E80" w:rsidP="00C96E33">
      <w:pPr>
        <w:pStyle w:val="Paragraphedeliste"/>
        <w:spacing w:before="120"/>
        <w:rPr>
          <w:rFonts w:eastAsia="Calibri" w:cs="Calibri"/>
        </w:rPr>
      </w:pPr>
      <w:r w:rsidRPr="00C96E33">
        <w:rPr>
          <w:rFonts w:eastAsia="Calibri" w:cs="Calibri"/>
        </w:rPr>
        <w:t>Cette campagne est organis</w:t>
      </w:r>
      <w:r w:rsidRPr="00C96E33">
        <w:rPr>
          <w:rFonts w:eastAsia="Calibri" w:cs="Luciole"/>
        </w:rPr>
        <w:t>é</w:t>
      </w:r>
      <w:r w:rsidRPr="00C96E33">
        <w:rPr>
          <w:rFonts w:eastAsia="Calibri" w:cs="Calibri"/>
        </w:rPr>
        <w:t>e chaque ann</w:t>
      </w:r>
      <w:r w:rsidRPr="00C96E33">
        <w:rPr>
          <w:rFonts w:eastAsia="Calibri" w:cs="Luciole"/>
        </w:rPr>
        <w:t>é</w:t>
      </w:r>
      <w:r w:rsidRPr="00C96E33">
        <w:rPr>
          <w:rFonts w:eastAsia="Calibri" w:cs="Calibri"/>
        </w:rPr>
        <w:t>e lors de la Semaine europ</w:t>
      </w:r>
      <w:r w:rsidRPr="00C96E33">
        <w:rPr>
          <w:rFonts w:eastAsia="Calibri" w:cs="Luciole"/>
        </w:rPr>
        <w:t>é</w:t>
      </w:r>
      <w:r w:rsidRPr="00C96E33">
        <w:rPr>
          <w:rFonts w:eastAsia="Calibri" w:cs="Calibri"/>
        </w:rPr>
        <w:t>enne de la mobilit</w:t>
      </w:r>
      <w:r w:rsidRPr="00C96E33">
        <w:rPr>
          <w:rFonts w:eastAsia="Calibri" w:cs="Luciole"/>
        </w:rPr>
        <w:t>é</w:t>
      </w:r>
      <w:r w:rsidRPr="00C96E33">
        <w:rPr>
          <w:rFonts w:eastAsia="Calibri" w:cs="Calibri"/>
        </w:rPr>
        <w:t xml:space="preserve"> (16 au 22</w:t>
      </w:r>
      <w:r w:rsidRPr="00C96E33">
        <w:rPr>
          <w:rFonts w:ascii="Calibri" w:eastAsia="Calibri" w:hAnsi="Calibri" w:cs="Calibri"/>
        </w:rPr>
        <w:t> </w:t>
      </w:r>
      <w:r w:rsidRPr="00C96E33">
        <w:rPr>
          <w:rFonts w:eastAsia="Calibri" w:cs="Calibri"/>
        </w:rPr>
        <w:t>septembre). Elle sensibilise le public à l’accessibilité des transports et à l’importance de la mobilité pour les personnes handicapées. Cette initiative est soutenue par des partenaires comme Info-Handicap et les CFL (Chemins de Fer Luxembourgeois).</w:t>
      </w:r>
    </w:p>
    <w:p w14:paraId="00000059" w14:textId="77777777" w:rsidR="00365457" w:rsidRPr="00EE50C4" w:rsidRDefault="00365457" w:rsidP="00115E80">
      <w:pPr>
        <w:spacing w:before="120"/>
        <w:rPr>
          <w:rFonts w:eastAsia="Calibri" w:cs="Calibri"/>
        </w:rPr>
      </w:pPr>
    </w:p>
    <w:p w14:paraId="0000005A" w14:textId="77777777" w:rsidR="00365457" w:rsidRPr="00EE50C4" w:rsidRDefault="00365457" w:rsidP="00115E80">
      <w:pPr>
        <w:spacing w:before="120"/>
        <w:rPr>
          <w:rFonts w:eastAsia="Calibri" w:cs="Calibri"/>
        </w:rPr>
      </w:pPr>
    </w:p>
    <w:p w14:paraId="219F3CC6" w14:textId="77777777" w:rsidR="00C96E33" w:rsidRDefault="00115E80" w:rsidP="00C96E33">
      <w:pPr>
        <w:pStyle w:val="Paragraphedeliste"/>
        <w:numPr>
          <w:ilvl w:val="0"/>
          <w:numId w:val="16"/>
        </w:numPr>
        <w:spacing w:before="120"/>
        <w:rPr>
          <w:rFonts w:eastAsia="Calibri" w:cs="Calibri"/>
        </w:rPr>
      </w:pPr>
      <w:r w:rsidRPr="00C96E33">
        <w:rPr>
          <w:rFonts w:eastAsia="Calibri" w:cs="Calibri"/>
        </w:rPr>
        <w:t>« </w:t>
      </w:r>
      <w:hyperlink r:id="rId33" w:anchor=":~:text=%22L'inclusion%20pour%20tous%20et,de%20la%20vie%20en%20soci%C3%A9t%C3%A9." w:history="1">
        <w:r w:rsidRPr="00C96E33">
          <w:rPr>
            <w:rStyle w:val="Lienhypertexte"/>
            <w:rFonts w:eastAsia="Calibri" w:cs="Calibri"/>
          </w:rPr>
          <w:t>L’inclusion nous concerne tous</w:t>
        </w:r>
      </w:hyperlink>
      <w:r w:rsidRPr="00C96E33">
        <w:rPr>
          <w:rFonts w:eastAsia="Calibri" w:cs="Calibri"/>
        </w:rPr>
        <w:t> »</w:t>
      </w:r>
      <w:r w:rsidR="00C96E33" w:rsidRPr="00C96E33">
        <w:rPr>
          <w:rFonts w:eastAsia="Calibri" w:cs="Calibri"/>
        </w:rPr>
        <w:t xml:space="preserve"> </w:t>
      </w:r>
      <w:r w:rsidRPr="00C96E33">
        <w:rPr>
          <w:rFonts w:eastAsia="Calibri" w:cs="Calibri"/>
        </w:rPr>
        <w:t xml:space="preserve">: </w:t>
      </w:r>
    </w:p>
    <w:p w14:paraId="0000005B" w14:textId="74EB35D1" w:rsidR="00365457" w:rsidRPr="00C96E33" w:rsidRDefault="00115E80" w:rsidP="00C96E33">
      <w:pPr>
        <w:pStyle w:val="Paragraphedeliste"/>
        <w:spacing w:before="120"/>
        <w:rPr>
          <w:rFonts w:eastAsia="Calibri" w:cs="Calibri"/>
        </w:rPr>
      </w:pPr>
      <w:r w:rsidRPr="00C96E33">
        <w:rPr>
          <w:rFonts w:eastAsia="Calibri" w:cs="Calibri"/>
        </w:rPr>
        <w:t>Campagne du gouvernement luxembourgeois mettant l</w:t>
      </w:r>
      <w:r w:rsidRPr="00C96E33">
        <w:rPr>
          <w:rFonts w:eastAsia="Calibri" w:cs="Luciole"/>
        </w:rPr>
        <w:t>’</w:t>
      </w:r>
      <w:r w:rsidRPr="00C96E33">
        <w:rPr>
          <w:rFonts w:eastAsia="Calibri" w:cs="Calibri"/>
        </w:rPr>
        <w:t>accent sur l</w:t>
      </w:r>
      <w:r w:rsidRPr="00C96E33">
        <w:rPr>
          <w:rFonts w:eastAsia="Calibri" w:cs="Luciole"/>
        </w:rPr>
        <w:t>’</w:t>
      </w:r>
      <w:r w:rsidRPr="00C96E33">
        <w:rPr>
          <w:rFonts w:eastAsia="Calibri" w:cs="Calibri"/>
        </w:rPr>
        <w:t>int</w:t>
      </w:r>
      <w:r w:rsidRPr="00C96E33">
        <w:rPr>
          <w:rFonts w:eastAsia="Calibri" w:cs="Luciole"/>
        </w:rPr>
        <w:t>é</w:t>
      </w:r>
      <w:r w:rsidRPr="00C96E33">
        <w:rPr>
          <w:rFonts w:eastAsia="Calibri" w:cs="Calibri"/>
        </w:rPr>
        <w:t>gration des personnes handicap</w:t>
      </w:r>
      <w:r w:rsidRPr="00C96E33">
        <w:rPr>
          <w:rFonts w:eastAsia="Calibri" w:cs="Luciole"/>
        </w:rPr>
        <w:t>é</w:t>
      </w:r>
      <w:r w:rsidRPr="00C96E33">
        <w:rPr>
          <w:rFonts w:eastAsia="Calibri" w:cs="Calibri"/>
        </w:rPr>
        <w:t>es dans tous les domaines de la vie quotidienne, tels que le sport, le travail et la culture. Cette initiative sensibilise le public à l’importance de créer une société plus inclusive.</w:t>
      </w:r>
    </w:p>
    <w:p w14:paraId="0000005C" w14:textId="77777777" w:rsidR="00365457" w:rsidRPr="00EE50C4" w:rsidRDefault="00365457" w:rsidP="00115E80">
      <w:pPr>
        <w:spacing w:before="120"/>
        <w:rPr>
          <w:rFonts w:eastAsia="Calibri" w:cs="Calibri"/>
        </w:rPr>
      </w:pPr>
    </w:p>
    <w:p w14:paraId="0000005D" w14:textId="77777777" w:rsidR="00365457" w:rsidRPr="00EE50C4" w:rsidRDefault="00365457" w:rsidP="00115E80">
      <w:pPr>
        <w:spacing w:before="120"/>
        <w:rPr>
          <w:rFonts w:eastAsia="Calibri" w:cs="Calibri"/>
        </w:rPr>
      </w:pPr>
    </w:p>
    <w:p w14:paraId="5B351639" w14:textId="77777777" w:rsidR="006F50CA" w:rsidRDefault="00F056A7" w:rsidP="00115E80">
      <w:pPr>
        <w:spacing w:before="120"/>
        <w:rPr>
          <w:rFonts w:eastAsia="Calibri" w:cs="Calibri"/>
        </w:rPr>
      </w:pPr>
      <w:hyperlink r:id="rId34" w:history="1">
        <w:r w:rsidR="00115E80" w:rsidRPr="006F50CA">
          <w:rPr>
            <w:rStyle w:val="Lienhypertexte"/>
            <w:rFonts w:eastAsia="Calibri"/>
          </w:rPr>
          <w:t>#Gesaisdemech</w:t>
        </w:r>
      </w:hyperlink>
      <w:r w:rsidR="00115E80" w:rsidRPr="006F50CA">
        <w:rPr>
          <w:rFonts w:eastAsia="Calibri"/>
        </w:rPr>
        <w:t xml:space="preserve"> (« Est-ce que tu me vois ? »)</w:t>
      </w:r>
      <w:r w:rsidR="00115E80" w:rsidRPr="00EE50C4">
        <w:rPr>
          <w:rFonts w:eastAsia="Calibri" w:cs="Calibri"/>
        </w:rPr>
        <w:t xml:space="preserve"> est une campagne de sensibilisation axée sur l’inclusion des personnes malvoyantes, visant à faire connaître leur réalité quotidienne. À travers des témoignages, des vidéos immersives et des outils interactifs, elle met en lumière les défis auxquels ces personnes sont confrontées dans leur vie de tous les jours, notamment en matière de déplacement et d’interaction sociale. </w:t>
      </w:r>
    </w:p>
    <w:p w14:paraId="583814AF" w14:textId="77777777" w:rsidR="006F50CA" w:rsidRDefault="006F50CA" w:rsidP="00115E80">
      <w:pPr>
        <w:spacing w:before="120"/>
        <w:rPr>
          <w:rFonts w:eastAsia="Calibri" w:cs="Calibri"/>
        </w:rPr>
      </w:pPr>
    </w:p>
    <w:p w14:paraId="7A7E5DB4" w14:textId="77777777" w:rsidR="006F50CA" w:rsidRDefault="006F50CA" w:rsidP="00115E80">
      <w:pPr>
        <w:spacing w:before="120"/>
        <w:rPr>
          <w:rFonts w:eastAsia="Calibri" w:cs="Calibri"/>
        </w:rPr>
      </w:pPr>
    </w:p>
    <w:p w14:paraId="0000005E" w14:textId="1EA26CE3" w:rsidR="00365457" w:rsidRPr="00EE50C4" w:rsidRDefault="00115E80" w:rsidP="00115E80">
      <w:pPr>
        <w:spacing w:before="120"/>
        <w:rPr>
          <w:rFonts w:eastAsia="Calibri" w:cs="Calibri"/>
        </w:rPr>
      </w:pPr>
      <w:r w:rsidRPr="00EE50C4">
        <w:rPr>
          <w:rFonts w:eastAsia="Calibri" w:cs="Calibri"/>
        </w:rPr>
        <w:t>La campagne encourage des comportements inclusifs et souligne l’importance des aménagements accessibles, tout en sensibilisant le grand public et les institutions à l’importance d’une société plus empathique et accueillante.</w:t>
      </w:r>
    </w:p>
    <w:p w14:paraId="0000005F" w14:textId="77777777" w:rsidR="00365457" w:rsidRPr="00EE50C4" w:rsidRDefault="00365457" w:rsidP="00115E80">
      <w:pPr>
        <w:spacing w:before="120"/>
        <w:rPr>
          <w:rFonts w:eastAsia="Calibri" w:cs="Calibri"/>
        </w:rPr>
      </w:pPr>
    </w:p>
    <w:p w14:paraId="00000060" w14:textId="77777777" w:rsidR="00365457" w:rsidRPr="00EE50C4" w:rsidRDefault="00365457" w:rsidP="00115E80">
      <w:pPr>
        <w:spacing w:before="120"/>
        <w:rPr>
          <w:rFonts w:eastAsia="Calibri" w:cs="Calibri"/>
        </w:rPr>
      </w:pPr>
    </w:p>
    <w:p w14:paraId="00000061" w14:textId="78A2E61C" w:rsidR="00365457" w:rsidRPr="00EB222A" w:rsidRDefault="00115E80" w:rsidP="00EB222A">
      <w:pPr>
        <w:pStyle w:val="Paragraphedeliste"/>
        <w:numPr>
          <w:ilvl w:val="0"/>
          <w:numId w:val="16"/>
        </w:numPr>
        <w:rPr>
          <w:rFonts w:eastAsia="Calibri"/>
        </w:rPr>
      </w:pPr>
      <w:r w:rsidRPr="00EB222A">
        <w:rPr>
          <w:rFonts w:eastAsia="Calibri"/>
        </w:rPr>
        <w:t>La 4e</w:t>
      </w:r>
      <w:r w:rsidRPr="00EB222A">
        <w:rPr>
          <w:rFonts w:ascii="Calibri" w:eastAsia="Calibri" w:hAnsi="Calibri"/>
        </w:rPr>
        <w:t> </w:t>
      </w:r>
      <w:r w:rsidRPr="00EB222A">
        <w:rPr>
          <w:rFonts w:eastAsia="Calibri" w:cs="Luciole"/>
        </w:rPr>
        <w:t>é</w:t>
      </w:r>
      <w:r w:rsidRPr="00EB222A">
        <w:rPr>
          <w:rFonts w:eastAsia="Calibri"/>
        </w:rPr>
        <w:t xml:space="preserve">dition des </w:t>
      </w:r>
      <w:hyperlink r:id="rId35" w:history="1">
        <w:r w:rsidRPr="00EB222A">
          <w:rPr>
            <w:rStyle w:val="Lienhypertexte"/>
            <w:rFonts w:eastAsia="Calibri"/>
          </w:rPr>
          <w:t>semaines de sensibilisation</w:t>
        </w:r>
      </w:hyperlink>
      <w:r w:rsidRPr="00EB222A">
        <w:rPr>
          <w:rFonts w:eastAsia="Calibri"/>
        </w:rPr>
        <w:t xml:space="preserve"> organisée par la Ville de Luxembourg en partenariat avec l’APEMH est un événement récurrent qui vise à encourager les échanges entre les personnes à besoins spécifiques et le grand public, en mettant l’accent sur l’inclusion et la réduction des préjugés à travers des activités variées comme des conférences, des expositions et des dîners dans le noir</w:t>
      </w:r>
      <w:r w:rsidRPr="00EB222A">
        <w:rPr>
          <w:rFonts w:ascii="Arial" w:eastAsia="Calibri" w:hAnsi="Arial" w:cs="Arial"/>
        </w:rPr>
        <w:t>​</w:t>
      </w:r>
      <w:r w:rsidRPr="00EB222A">
        <w:rPr>
          <w:rFonts w:eastAsia="Calibri"/>
        </w:rPr>
        <w:t xml:space="preserve">. En 2024, ces </w:t>
      </w:r>
      <w:r w:rsidRPr="00EB222A">
        <w:rPr>
          <w:rFonts w:eastAsia="Calibri" w:cs="Luciole"/>
        </w:rPr>
        <w:t>é</w:t>
      </w:r>
      <w:r w:rsidRPr="00EB222A">
        <w:rPr>
          <w:rFonts w:eastAsia="Calibri"/>
        </w:rPr>
        <w:t>v</w:t>
      </w:r>
      <w:r w:rsidRPr="00EB222A">
        <w:rPr>
          <w:rFonts w:eastAsia="Calibri" w:cs="Luciole"/>
        </w:rPr>
        <w:t>é</w:t>
      </w:r>
      <w:r w:rsidRPr="00EB222A">
        <w:rPr>
          <w:rFonts w:eastAsia="Calibri"/>
        </w:rPr>
        <w:t>nements de sensibilisation ont d</w:t>
      </w:r>
      <w:r w:rsidRPr="00EB222A">
        <w:rPr>
          <w:rFonts w:eastAsia="Calibri" w:cs="Luciole"/>
        </w:rPr>
        <w:t>é</w:t>
      </w:r>
      <w:r w:rsidRPr="00EB222A">
        <w:rPr>
          <w:rFonts w:eastAsia="Calibri"/>
        </w:rPr>
        <w:t>but</w:t>
      </w:r>
      <w:r w:rsidRPr="00EB222A">
        <w:rPr>
          <w:rFonts w:eastAsia="Calibri" w:cs="Luciole"/>
        </w:rPr>
        <w:t>é</w:t>
      </w:r>
      <w:r w:rsidRPr="00EB222A">
        <w:rPr>
          <w:rFonts w:eastAsia="Calibri"/>
        </w:rPr>
        <w:t xml:space="preserve"> le 22</w:t>
      </w:r>
      <w:r w:rsidRPr="00EB222A">
        <w:rPr>
          <w:rFonts w:ascii="Calibri" w:eastAsia="Calibri" w:hAnsi="Calibri"/>
        </w:rPr>
        <w:t> </w:t>
      </w:r>
      <w:r w:rsidRPr="00EB222A">
        <w:rPr>
          <w:rFonts w:eastAsia="Calibri"/>
        </w:rPr>
        <w:t>avril et se sont poursuivis jusqu’au 13</w:t>
      </w:r>
      <w:r w:rsidRPr="00EB222A">
        <w:rPr>
          <w:rFonts w:ascii="Calibri" w:eastAsia="Calibri" w:hAnsi="Calibri"/>
        </w:rPr>
        <w:t> </w:t>
      </w:r>
      <w:r w:rsidRPr="00EB222A">
        <w:rPr>
          <w:rFonts w:eastAsia="Calibri"/>
        </w:rPr>
        <w:t xml:space="preserve">juillet. Cette édition vise toujours </w:t>
      </w:r>
    </w:p>
    <w:p w14:paraId="00000062" w14:textId="77777777" w:rsidR="00365457" w:rsidRPr="00EE50C4" w:rsidRDefault="00365457" w:rsidP="00115E80">
      <w:pPr>
        <w:spacing w:before="120"/>
        <w:rPr>
          <w:rFonts w:eastAsia="Calibri" w:cs="Calibri"/>
        </w:rPr>
      </w:pPr>
    </w:p>
    <w:p w14:paraId="00000063" w14:textId="77777777" w:rsidR="00365457" w:rsidRPr="00EE50C4" w:rsidRDefault="00365457" w:rsidP="00115E80">
      <w:pPr>
        <w:spacing w:before="120"/>
        <w:rPr>
          <w:rFonts w:eastAsia="Calibri" w:cs="Calibri"/>
        </w:rPr>
      </w:pPr>
    </w:p>
    <w:p w14:paraId="456F61C2" w14:textId="77777777" w:rsidR="00EB222A" w:rsidRDefault="00115E80" w:rsidP="00EB222A">
      <w:pPr>
        <w:pStyle w:val="Paragraphedeliste"/>
        <w:numPr>
          <w:ilvl w:val="0"/>
          <w:numId w:val="16"/>
        </w:numPr>
        <w:spacing w:before="240" w:after="240"/>
        <w:rPr>
          <w:rFonts w:eastAsia="Calibri" w:cs="Calibri"/>
        </w:rPr>
      </w:pPr>
      <w:r w:rsidRPr="00EB222A">
        <w:rPr>
          <w:rFonts w:eastAsia="Calibri" w:cs="Calibri"/>
        </w:rPr>
        <w:t xml:space="preserve">Le ministère de la Culture, en partenariat avec des organisations comme </w:t>
      </w:r>
      <w:hyperlink r:id="rId36" w:history="1">
        <w:r w:rsidRPr="00EB222A">
          <w:rPr>
            <w:rStyle w:val="Lienhypertexte"/>
            <w:rFonts w:eastAsia="Calibri" w:cs="Calibri"/>
          </w:rPr>
          <w:t>Info-Handicap</w:t>
        </w:r>
      </w:hyperlink>
      <w:r w:rsidRPr="00EB222A">
        <w:rPr>
          <w:rFonts w:eastAsia="Calibri" w:cs="Calibri"/>
        </w:rPr>
        <w:t xml:space="preserve">, s’engage activement à rendre la culture plus accessible et inclusive pour les PSDH. L’objectif est de créer des environnements où chacun peut participer activement, que ce soit à travers des visites guidées adaptées, des programmes culturels inclusifs, ou des expositions accessibles. </w:t>
      </w:r>
    </w:p>
    <w:p w14:paraId="3688384E" w14:textId="77777777" w:rsidR="00EB222A" w:rsidRDefault="00EB222A" w:rsidP="00EB222A">
      <w:pPr>
        <w:pStyle w:val="Paragraphedeliste"/>
        <w:spacing w:before="240" w:after="240"/>
        <w:rPr>
          <w:rFonts w:eastAsia="Calibri" w:cs="Calibri"/>
        </w:rPr>
      </w:pPr>
    </w:p>
    <w:p w14:paraId="22E4EAB8" w14:textId="77777777" w:rsidR="00EB222A" w:rsidRDefault="00EB222A" w:rsidP="00EB222A">
      <w:pPr>
        <w:pStyle w:val="Paragraphedeliste"/>
        <w:spacing w:before="240" w:after="240"/>
        <w:rPr>
          <w:rFonts w:eastAsia="Calibri" w:cs="Calibri"/>
        </w:rPr>
      </w:pPr>
    </w:p>
    <w:p w14:paraId="00000064" w14:textId="5D062D49" w:rsidR="00365457" w:rsidRPr="00EB222A" w:rsidRDefault="00115E80" w:rsidP="00EB222A">
      <w:pPr>
        <w:pStyle w:val="Paragraphedeliste"/>
        <w:spacing w:before="240" w:after="240"/>
        <w:rPr>
          <w:rFonts w:eastAsia="Calibri" w:cs="Calibri"/>
        </w:rPr>
      </w:pPr>
      <w:r w:rsidRPr="00EB222A">
        <w:rPr>
          <w:rFonts w:eastAsia="Calibri" w:cs="Calibri"/>
        </w:rPr>
        <w:t>Des initiatives comme la collection « </w:t>
      </w:r>
      <w:hyperlink r:id="rId37" w:history="1">
        <w:r w:rsidRPr="00EB222A">
          <w:rPr>
            <w:rStyle w:val="Lienhypertexte"/>
            <w:rFonts w:eastAsia="Calibri" w:cs="Calibri"/>
          </w:rPr>
          <w:t>Culture et handicap</w:t>
        </w:r>
      </w:hyperlink>
      <w:r w:rsidRPr="00EB222A">
        <w:rPr>
          <w:rFonts w:eastAsia="Calibri" w:cs="Calibri"/>
        </w:rPr>
        <w:t> » fournissent des guides pratiques à destination des professionnels du secteur culturel pour les aider à concevoir des offres culturelles adaptées. Ces guides abordent des sujets variés comme la personnalisation des parcours de visite ou l’amélioration de l’accessibilité dans les établissements culturels.</w:t>
      </w:r>
      <w:r w:rsidRPr="00EB222A">
        <w:rPr>
          <w:rFonts w:ascii="Arial" w:eastAsia="Calibri" w:hAnsi="Arial" w:cs="Arial"/>
        </w:rPr>
        <w:t>​</w:t>
      </w:r>
    </w:p>
    <w:p w14:paraId="00000065" w14:textId="77777777" w:rsidR="00365457" w:rsidRPr="00EE50C4" w:rsidRDefault="00365457" w:rsidP="00115E80">
      <w:pPr>
        <w:spacing w:before="240" w:after="240"/>
        <w:rPr>
          <w:rFonts w:eastAsia="Calibri" w:cs="Calibri"/>
        </w:rPr>
      </w:pPr>
    </w:p>
    <w:p w14:paraId="4236AC88" w14:textId="77777777" w:rsidR="00EB222A" w:rsidRDefault="00115E80" w:rsidP="00EB222A">
      <w:pPr>
        <w:pStyle w:val="Paragraphedeliste"/>
        <w:numPr>
          <w:ilvl w:val="0"/>
          <w:numId w:val="16"/>
        </w:numPr>
        <w:spacing w:before="120"/>
        <w:rPr>
          <w:rFonts w:eastAsia="Calibri" w:cs="Calibri"/>
        </w:rPr>
      </w:pPr>
      <w:r w:rsidRPr="00EB222A">
        <w:rPr>
          <w:rFonts w:eastAsia="Calibri" w:cs="Calibri"/>
        </w:rPr>
        <w:t xml:space="preserve">Le </w:t>
      </w:r>
      <w:hyperlink r:id="rId38" w:history="1">
        <w:r w:rsidRPr="00EB222A">
          <w:rPr>
            <w:rStyle w:val="Lienhypertexte"/>
            <w:rFonts w:eastAsia="Calibri" w:cs="Calibri"/>
          </w:rPr>
          <w:t>Groupe Partnaire</w:t>
        </w:r>
      </w:hyperlink>
      <w:r w:rsidRPr="00EB222A">
        <w:rPr>
          <w:rFonts w:eastAsia="Calibri" w:cs="Calibri"/>
        </w:rPr>
        <w:t xml:space="preserve"> organise des formations de sensibilisation pour ses salariés, visant à les préparer à mieux accueillir et intégrer les travailleurs handicapés, en levant les préjugés et en améliorant la communication. </w:t>
      </w:r>
    </w:p>
    <w:p w14:paraId="13C252D4" w14:textId="77777777" w:rsidR="00EB222A" w:rsidRDefault="00EB222A" w:rsidP="00EB222A">
      <w:pPr>
        <w:pStyle w:val="Paragraphedeliste"/>
        <w:spacing w:before="120"/>
        <w:rPr>
          <w:rFonts w:eastAsia="Calibri" w:cs="Calibri"/>
        </w:rPr>
      </w:pPr>
    </w:p>
    <w:p w14:paraId="00000066" w14:textId="4685BD77" w:rsidR="00365457" w:rsidRPr="00EB222A" w:rsidRDefault="00115E80" w:rsidP="00EB222A">
      <w:pPr>
        <w:pStyle w:val="Paragraphedeliste"/>
        <w:spacing w:before="120"/>
        <w:rPr>
          <w:rFonts w:eastAsia="Calibri" w:cs="Calibri"/>
        </w:rPr>
      </w:pPr>
      <w:r w:rsidRPr="00EB222A">
        <w:rPr>
          <w:rFonts w:eastAsia="Calibri" w:cs="Calibri"/>
        </w:rPr>
        <w:t>De plus, Handicap International Luxembourg propose des ateliers de sensibilisation et des expositions pour encourager l’inclusion des PSDH, notamment dans le milieu professionnel. Enfin, les Cafés Signes et Ateliers Musicaux offrent une opportunité de découvrir la culture sourde, de s’initier à la langue des signes, et d’utiliser la musique comme un moyen d’expression pour les PSDH.</w:t>
      </w:r>
    </w:p>
    <w:p w14:paraId="00000067" w14:textId="77777777" w:rsidR="00365457" w:rsidRPr="00EE50C4" w:rsidRDefault="00365457" w:rsidP="00115E80">
      <w:pPr>
        <w:spacing w:before="120"/>
        <w:rPr>
          <w:rFonts w:eastAsia="Calibri" w:cs="Calibri"/>
        </w:rPr>
      </w:pPr>
    </w:p>
    <w:p w14:paraId="00000068" w14:textId="77777777" w:rsidR="00365457" w:rsidRPr="00EE50C4" w:rsidRDefault="00365457" w:rsidP="00115E80">
      <w:pPr>
        <w:spacing w:before="120"/>
        <w:rPr>
          <w:rFonts w:eastAsia="Calibri" w:cs="Calibri"/>
          <w:shd w:val="clear" w:color="auto" w:fill="EFEFEF"/>
        </w:rPr>
      </w:pPr>
    </w:p>
    <w:p w14:paraId="60A872B1" w14:textId="77777777" w:rsidR="00EB222A" w:rsidRDefault="00115E80" w:rsidP="00EB222A">
      <w:pPr>
        <w:pStyle w:val="Paragraphedeliste"/>
        <w:numPr>
          <w:ilvl w:val="0"/>
          <w:numId w:val="16"/>
        </w:numPr>
        <w:spacing w:before="120"/>
        <w:rPr>
          <w:rFonts w:eastAsia="Calibri" w:cs="Calibri"/>
        </w:rPr>
      </w:pPr>
      <w:r w:rsidRPr="00EB222A">
        <w:rPr>
          <w:rFonts w:eastAsia="Calibri"/>
        </w:rPr>
        <w:t>La Semaine Européenne pour l’Emploi des Personnes Handicapées (</w:t>
      </w:r>
      <w:hyperlink r:id="rId39" w:history="1">
        <w:r w:rsidRPr="00EB222A">
          <w:rPr>
            <w:rStyle w:val="Lienhypertexte"/>
            <w:rFonts w:eastAsia="Calibri"/>
          </w:rPr>
          <w:t>SEEPH</w:t>
        </w:r>
      </w:hyperlink>
      <w:r w:rsidRPr="00EB222A">
        <w:rPr>
          <w:rFonts w:eastAsia="Calibri"/>
        </w:rPr>
        <w:t>)</w:t>
      </w:r>
      <w:r w:rsidRPr="00EB222A">
        <w:rPr>
          <w:rFonts w:eastAsia="Calibri" w:cs="Calibri"/>
          <w:b/>
        </w:rPr>
        <w:t xml:space="preserve"> </w:t>
      </w:r>
      <w:r w:rsidRPr="00EB222A">
        <w:rPr>
          <w:rFonts w:eastAsia="Calibri" w:cs="Calibri"/>
        </w:rPr>
        <w:t xml:space="preserve">qui se tient également au Luxembourg, se déroule généralement la troisième semaine de novembre, avec pour objectif de sensibiliser le public et les employeurs aux réalités des PSDH dans le monde du travail. </w:t>
      </w:r>
    </w:p>
    <w:p w14:paraId="20C644D6" w14:textId="77777777" w:rsidR="00EB222A" w:rsidRDefault="00EB222A" w:rsidP="00EB222A">
      <w:pPr>
        <w:pStyle w:val="Paragraphedeliste"/>
        <w:spacing w:before="120"/>
        <w:rPr>
          <w:rFonts w:eastAsia="Calibri"/>
        </w:rPr>
      </w:pPr>
    </w:p>
    <w:p w14:paraId="714B8A4D" w14:textId="77777777" w:rsidR="00EB222A" w:rsidRDefault="00EB222A" w:rsidP="00EB222A">
      <w:pPr>
        <w:pStyle w:val="Paragraphedeliste"/>
        <w:spacing w:before="120"/>
        <w:rPr>
          <w:rFonts w:eastAsia="Calibri"/>
        </w:rPr>
      </w:pPr>
    </w:p>
    <w:p w14:paraId="7A058D87" w14:textId="77777777" w:rsidR="00EB222A" w:rsidRDefault="00115E80" w:rsidP="00EB222A">
      <w:pPr>
        <w:pStyle w:val="Paragraphedeliste"/>
        <w:spacing w:before="120"/>
        <w:rPr>
          <w:rFonts w:eastAsia="Calibri" w:cs="Calibri"/>
        </w:rPr>
      </w:pPr>
      <w:r w:rsidRPr="00EB222A">
        <w:rPr>
          <w:rFonts w:eastAsia="Calibri" w:cs="Calibri"/>
        </w:rPr>
        <w:t xml:space="preserve">Durant cette période, divers ateliers, simulations et témoignages sont organisés pour illustrer les défis auxquels ces personnes sont confrontées au quotidien. Des jeux de rôle permettent aux participants de se mettre à la place de ces personnes, favorisant ainsi une meilleure compréhension de leurs besoins et de la nécessité d’adaptations en milieu professionnel. </w:t>
      </w:r>
    </w:p>
    <w:p w14:paraId="7C7F87BD" w14:textId="77777777" w:rsidR="00EB222A" w:rsidRDefault="00EB222A" w:rsidP="00EB222A">
      <w:pPr>
        <w:pStyle w:val="Paragraphedeliste"/>
        <w:spacing w:before="120"/>
        <w:rPr>
          <w:rFonts w:eastAsia="Calibri" w:cs="Calibri"/>
        </w:rPr>
      </w:pPr>
    </w:p>
    <w:p w14:paraId="43875133" w14:textId="77777777" w:rsidR="00EB222A" w:rsidRDefault="00EB222A" w:rsidP="00EB222A">
      <w:pPr>
        <w:pStyle w:val="Paragraphedeliste"/>
        <w:spacing w:before="120"/>
        <w:rPr>
          <w:rFonts w:eastAsia="Calibri" w:cs="Calibri"/>
        </w:rPr>
      </w:pPr>
    </w:p>
    <w:p w14:paraId="3942EEF7" w14:textId="77777777" w:rsidR="00EB222A" w:rsidRDefault="00115E80" w:rsidP="00EB222A">
      <w:pPr>
        <w:pStyle w:val="Paragraphedeliste"/>
        <w:spacing w:before="120"/>
        <w:rPr>
          <w:rFonts w:eastAsia="Calibri" w:cs="Calibri"/>
        </w:rPr>
      </w:pPr>
      <w:r w:rsidRPr="00EB222A">
        <w:rPr>
          <w:rFonts w:eastAsia="Calibri" w:cs="Calibri"/>
        </w:rPr>
        <w:t xml:space="preserve">Les témoignages directs de PSDH enrichissent ces échanges, en offrant des perspectives personnelles sur leur parcours et les obstacles qu’elles surmontent. En encourageant les entreprises à adopter des politiques inclusives et à prendre des mesures concrètes pour faciliter l’accès à l’emploi des personnes handicapées, cet événement joue un rôle clé dans la promotion de la diversité et de l’égalité des chances au sein du marché du travail luxembourgeois. </w:t>
      </w:r>
    </w:p>
    <w:p w14:paraId="51799A6E" w14:textId="77777777" w:rsidR="00EB222A" w:rsidRDefault="00EB222A" w:rsidP="00EB222A">
      <w:pPr>
        <w:pStyle w:val="Paragraphedeliste"/>
        <w:spacing w:before="120"/>
        <w:rPr>
          <w:rFonts w:eastAsia="Calibri" w:cs="Calibri"/>
        </w:rPr>
      </w:pPr>
    </w:p>
    <w:p w14:paraId="41264E2B" w14:textId="77777777" w:rsidR="00EB222A" w:rsidRDefault="00EB222A" w:rsidP="00EB222A">
      <w:pPr>
        <w:pStyle w:val="Paragraphedeliste"/>
        <w:spacing w:before="120"/>
        <w:rPr>
          <w:rFonts w:eastAsia="Calibri" w:cs="Calibri"/>
        </w:rPr>
      </w:pPr>
    </w:p>
    <w:p w14:paraId="00000069" w14:textId="57D6409D" w:rsidR="00365457" w:rsidRPr="00EB222A" w:rsidRDefault="00115E80" w:rsidP="00EB222A">
      <w:pPr>
        <w:pStyle w:val="Paragraphedeliste"/>
        <w:spacing w:before="120"/>
        <w:rPr>
          <w:rFonts w:eastAsia="Calibri" w:cs="Calibri"/>
        </w:rPr>
      </w:pPr>
      <w:r w:rsidRPr="00EB222A">
        <w:rPr>
          <w:rFonts w:eastAsia="Calibri" w:cs="Calibri"/>
        </w:rPr>
        <w:t>Les dates de l’édition</w:t>
      </w:r>
      <w:r w:rsidRPr="00EB222A">
        <w:rPr>
          <w:rFonts w:ascii="Calibri" w:eastAsia="Calibri" w:hAnsi="Calibri" w:cs="Calibri"/>
        </w:rPr>
        <w:t> </w:t>
      </w:r>
      <w:r w:rsidRPr="00EB222A">
        <w:rPr>
          <w:rFonts w:eastAsia="Calibri" w:cs="Calibri"/>
        </w:rPr>
        <w:t>2024 sont fix</w:t>
      </w:r>
      <w:r w:rsidRPr="00EB222A">
        <w:rPr>
          <w:rFonts w:eastAsia="Calibri" w:cs="Luciole"/>
        </w:rPr>
        <w:t>é</w:t>
      </w:r>
      <w:r w:rsidRPr="00EB222A">
        <w:rPr>
          <w:rFonts w:eastAsia="Calibri" w:cs="Calibri"/>
        </w:rPr>
        <w:t>es du 18 au 24</w:t>
      </w:r>
      <w:r w:rsidRPr="00EB222A">
        <w:rPr>
          <w:rFonts w:ascii="Calibri" w:eastAsia="Calibri" w:hAnsi="Calibri" w:cs="Calibri"/>
        </w:rPr>
        <w:t> </w:t>
      </w:r>
      <w:r w:rsidRPr="00EB222A">
        <w:rPr>
          <w:rFonts w:eastAsia="Calibri" w:cs="Calibri"/>
        </w:rPr>
        <w:t>novembre.</w:t>
      </w:r>
    </w:p>
    <w:p w14:paraId="0000006A" w14:textId="77777777" w:rsidR="00365457" w:rsidRPr="00EE50C4" w:rsidRDefault="00365457" w:rsidP="00115E80">
      <w:pPr>
        <w:spacing w:before="120"/>
        <w:rPr>
          <w:rFonts w:eastAsia="Calibri" w:cs="Calibri"/>
        </w:rPr>
      </w:pPr>
    </w:p>
    <w:p w14:paraId="0000006B" w14:textId="77777777" w:rsidR="00365457" w:rsidRPr="00EE50C4" w:rsidRDefault="00365457" w:rsidP="00115E80">
      <w:pPr>
        <w:spacing w:before="120"/>
        <w:rPr>
          <w:rFonts w:eastAsia="Calibri" w:cs="Calibri"/>
        </w:rPr>
      </w:pPr>
    </w:p>
    <w:p w14:paraId="0000006C" w14:textId="77408E1E" w:rsidR="00365457" w:rsidRPr="008804E4" w:rsidRDefault="00115E80" w:rsidP="008804E4">
      <w:pPr>
        <w:pStyle w:val="Paragraphedeliste"/>
        <w:numPr>
          <w:ilvl w:val="0"/>
          <w:numId w:val="16"/>
        </w:numPr>
        <w:spacing w:before="120"/>
        <w:rPr>
          <w:rFonts w:eastAsia="Calibri" w:cs="Calibri"/>
          <w:b/>
        </w:rPr>
      </w:pPr>
      <w:r w:rsidRPr="008804E4">
        <w:rPr>
          <w:rFonts w:eastAsia="Calibri"/>
        </w:rPr>
        <w:t xml:space="preserve">Des </w:t>
      </w:r>
      <w:hyperlink r:id="rId40" w:history="1">
        <w:r w:rsidRPr="008804E4">
          <w:rPr>
            <w:rStyle w:val="Lienhypertexte"/>
            <w:rFonts w:eastAsia="Calibri"/>
          </w:rPr>
          <w:t>conférences et témoignages</w:t>
        </w:r>
      </w:hyperlink>
      <w:r w:rsidRPr="008804E4">
        <w:rPr>
          <w:rFonts w:eastAsia="Calibri" w:cs="Calibri"/>
        </w:rPr>
        <w:t xml:space="preserve"> sont régulièrement organisés, mettant en avant des intervenants tels que </w:t>
      </w:r>
      <w:hyperlink r:id="rId41" w:history="1">
        <w:r w:rsidRPr="008804E4">
          <w:rPr>
            <w:rStyle w:val="Lienhypertexte"/>
            <w:rFonts w:eastAsia="Calibri"/>
          </w:rPr>
          <w:t>Sébastien Bichon</w:t>
        </w:r>
      </w:hyperlink>
      <w:r w:rsidRPr="008804E4">
        <w:rPr>
          <w:rFonts w:eastAsia="Calibri"/>
        </w:rPr>
        <w:t xml:space="preserve"> et </w:t>
      </w:r>
      <w:hyperlink r:id="rId42" w:history="1">
        <w:r w:rsidRPr="006C5E08">
          <w:rPr>
            <w:rStyle w:val="Lienhypertexte"/>
            <w:rFonts w:eastAsia="Calibri"/>
          </w:rPr>
          <w:t>Lali Dugelay</w:t>
        </w:r>
      </w:hyperlink>
      <w:r w:rsidRPr="008804E4">
        <w:rPr>
          <w:rFonts w:eastAsia="Calibri"/>
        </w:rPr>
        <w:t>. Ces conférenciers partagent leurs histoires de résilience et d’inclusion, contribuant à cha</w:t>
      </w:r>
      <w:r w:rsidRPr="008804E4">
        <w:rPr>
          <w:rFonts w:eastAsia="Calibri" w:cs="Calibri"/>
        </w:rPr>
        <w:t>nger le regard du public sur le handicap et à promouvoir une société plus inclusive.</w:t>
      </w:r>
    </w:p>
    <w:p w14:paraId="0000006D" w14:textId="77777777" w:rsidR="00365457" w:rsidRPr="00EE50C4" w:rsidRDefault="00365457" w:rsidP="00115E80">
      <w:pPr>
        <w:spacing w:before="120"/>
        <w:rPr>
          <w:rFonts w:eastAsia="Calibri" w:cs="Calibri"/>
        </w:rPr>
      </w:pPr>
    </w:p>
    <w:p w14:paraId="0000006E" w14:textId="77777777" w:rsidR="00365457" w:rsidRPr="00EE50C4" w:rsidRDefault="00365457" w:rsidP="00115E80">
      <w:pPr>
        <w:spacing w:before="120"/>
        <w:rPr>
          <w:rFonts w:eastAsia="Calibri" w:cs="Calibri"/>
        </w:rPr>
      </w:pPr>
    </w:p>
    <w:p w14:paraId="46D26544" w14:textId="77777777" w:rsidR="006C5E08" w:rsidRPr="006C5E08" w:rsidRDefault="00115E80" w:rsidP="006C5E08">
      <w:pPr>
        <w:pStyle w:val="Paragraphedeliste"/>
        <w:numPr>
          <w:ilvl w:val="0"/>
          <w:numId w:val="16"/>
        </w:numPr>
        <w:spacing w:before="120"/>
        <w:rPr>
          <w:rFonts w:eastAsia="Calibri" w:cs="Calibri"/>
        </w:rPr>
      </w:pPr>
      <w:r w:rsidRPr="006C5E08">
        <w:rPr>
          <w:rFonts w:eastAsia="Calibri" w:cs="Calibri"/>
        </w:rPr>
        <w:t xml:space="preserve">Plan d’action national de mise en œuvre de la </w:t>
      </w:r>
      <w:hyperlink r:id="rId43" w:history="1">
        <w:r w:rsidRPr="006C5E08">
          <w:rPr>
            <w:rStyle w:val="Lienhypertexte"/>
            <w:rFonts w:eastAsia="Calibri" w:cs="Calibri"/>
          </w:rPr>
          <w:t>Convention relative aux droits des personnes handicapées 2019 - 2024</w:t>
        </w:r>
      </w:hyperlink>
      <w:r w:rsidRPr="006C5E08">
        <w:rPr>
          <w:rFonts w:ascii="Calibri" w:eastAsia="Calibri" w:hAnsi="Calibri" w:cs="Calibri"/>
        </w:rPr>
        <w:t> </w:t>
      </w:r>
      <w:r w:rsidRPr="006C5E08">
        <w:rPr>
          <w:rFonts w:eastAsia="Calibri" w:cs="Calibri"/>
        </w:rPr>
        <w:t>:</w:t>
      </w:r>
      <w:r w:rsidRPr="006C5E08">
        <w:rPr>
          <w:rFonts w:eastAsia="Calibri" w:cs="Calibri"/>
          <w:b/>
        </w:rPr>
        <w:t xml:space="preserve"> </w:t>
      </w:r>
    </w:p>
    <w:p w14:paraId="0000006F" w14:textId="1083ACB6" w:rsidR="00365457" w:rsidRPr="006C5E08" w:rsidRDefault="00115E80" w:rsidP="006C5E08">
      <w:pPr>
        <w:pStyle w:val="Paragraphedeliste"/>
        <w:spacing w:before="120"/>
        <w:rPr>
          <w:rFonts w:eastAsia="Calibri" w:cs="Calibri"/>
        </w:rPr>
      </w:pPr>
      <w:r w:rsidRPr="006C5E08">
        <w:rPr>
          <w:rFonts w:eastAsia="Calibri" w:cs="Calibri"/>
        </w:rPr>
        <w:t>Ce plan inclut des campagnes de sensibilisation en collaboration avec des associations de PSDH. L’objectif est de sensibiliser le grand public et de promouvoir une vie autonome et inclusive pour les PSDH au Luxembourg.</w:t>
      </w:r>
    </w:p>
    <w:p w14:paraId="00000070" w14:textId="77777777" w:rsidR="00365457" w:rsidRPr="00EE50C4" w:rsidRDefault="00365457" w:rsidP="00115E80">
      <w:pPr>
        <w:spacing w:before="120"/>
        <w:rPr>
          <w:rFonts w:eastAsia="Calibri" w:cs="Calibri"/>
        </w:rPr>
      </w:pPr>
    </w:p>
    <w:p w14:paraId="00000071" w14:textId="77777777" w:rsidR="00365457" w:rsidRPr="00EE50C4" w:rsidRDefault="00365457" w:rsidP="00115E80">
      <w:pPr>
        <w:spacing w:before="120"/>
        <w:rPr>
          <w:rFonts w:eastAsia="Calibri" w:cs="Calibri"/>
        </w:rPr>
      </w:pPr>
    </w:p>
    <w:p w14:paraId="6404496A" w14:textId="77777777" w:rsidR="006C5E08" w:rsidRPr="006C5E08" w:rsidRDefault="00115E80" w:rsidP="006C5E08">
      <w:pPr>
        <w:pStyle w:val="Paragraphedeliste"/>
        <w:numPr>
          <w:ilvl w:val="0"/>
          <w:numId w:val="16"/>
        </w:numPr>
        <w:spacing w:before="120"/>
        <w:rPr>
          <w:rFonts w:eastAsia="Calibri" w:cs="Calibri"/>
        </w:rPr>
      </w:pPr>
      <w:r w:rsidRPr="006C5E08">
        <w:rPr>
          <w:rFonts w:eastAsia="Calibri" w:cs="Calibri"/>
        </w:rPr>
        <w:t>Conclusion</w:t>
      </w:r>
      <w:r w:rsidRPr="006C5E08">
        <w:rPr>
          <w:rFonts w:ascii="Calibri" w:eastAsia="Calibri" w:hAnsi="Calibri" w:cs="Calibri"/>
        </w:rPr>
        <w:t> </w:t>
      </w:r>
      <w:r w:rsidRPr="006C5E08">
        <w:rPr>
          <w:rFonts w:eastAsia="Calibri" w:cs="Calibri"/>
        </w:rPr>
        <w:t>:</w:t>
      </w:r>
      <w:r w:rsidRPr="006C5E08">
        <w:rPr>
          <w:rFonts w:eastAsia="Calibri" w:cs="Calibri"/>
          <w:b/>
        </w:rPr>
        <w:t xml:space="preserve"> </w:t>
      </w:r>
    </w:p>
    <w:p w14:paraId="62FF2A9F" w14:textId="77777777" w:rsidR="006C5E08" w:rsidRDefault="00115E80" w:rsidP="006C5E08">
      <w:pPr>
        <w:pStyle w:val="Paragraphedeliste"/>
        <w:spacing w:before="120"/>
        <w:rPr>
          <w:rFonts w:eastAsia="Calibri" w:cs="Calibri"/>
        </w:rPr>
      </w:pPr>
      <w:r w:rsidRPr="006C5E08">
        <w:rPr>
          <w:rFonts w:eastAsia="Calibri" w:cs="Calibri"/>
        </w:rPr>
        <w:t xml:space="preserve">En conclusion, il est clair que les actions de sensibilisation pour le grand public en France et au Luxembourg sont essentielles pour déconstruire les stéréotypes et améliorer l’inclusion des PSDH. Ces initiatives, telles que les jeux de rôle, les simulations ou les événements sportifs, ne se contentent pas de rappeler que la discrimination est néfaste, mais offrent également des informations concrètes et des expériences immersives permettant de mieux comprendre les réalités vécues par les personnes concernées. </w:t>
      </w:r>
    </w:p>
    <w:p w14:paraId="5BEBF3B4" w14:textId="77777777" w:rsidR="006C5E08" w:rsidRDefault="006C5E08" w:rsidP="006C5E08">
      <w:pPr>
        <w:pStyle w:val="Paragraphedeliste"/>
        <w:spacing w:before="120"/>
        <w:rPr>
          <w:rFonts w:eastAsia="Calibri" w:cs="Calibri"/>
        </w:rPr>
      </w:pPr>
    </w:p>
    <w:p w14:paraId="05F116A3" w14:textId="77777777" w:rsidR="006C5E08" w:rsidRDefault="006C5E08" w:rsidP="006C5E08">
      <w:pPr>
        <w:pStyle w:val="Paragraphedeliste"/>
        <w:spacing w:before="120"/>
        <w:rPr>
          <w:rFonts w:eastAsia="Calibri" w:cs="Calibri"/>
        </w:rPr>
      </w:pPr>
    </w:p>
    <w:p w14:paraId="00000072" w14:textId="7212F272" w:rsidR="00365457" w:rsidRPr="006C5E08" w:rsidRDefault="00115E80" w:rsidP="006C5E08">
      <w:pPr>
        <w:pStyle w:val="Paragraphedeliste"/>
        <w:spacing w:before="120"/>
        <w:rPr>
          <w:rFonts w:eastAsia="Calibri" w:cs="Calibri"/>
        </w:rPr>
      </w:pPr>
      <w:r w:rsidRPr="006C5E08">
        <w:rPr>
          <w:rFonts w:eastAsia="Calibri" w:cs="Calibri"/>
        </w:rPr>
        <w:t>En engageant à la fois le grand public et les professionnels à travers des ateliers, témoignages et campagnes, ces actions contribuent à bâtir des sociétés plus justes, où l’inclusion et l’égalité des chances deviennent des priorités. Par ce biais, elles ne changent pas uniquement les perceptions, mais également les comportements, en favorisant une véritable transformation culturelle qui bénéficie à tous.</w:t>
      </w:r>
    </w:p>
    <w:p w14:paraId="00000073" w14:textId="77777777" w:rsidR="00365457" w:rsidRPr="00EE50C4" w:rsidRDefault="00365457" w:rsidP="00115E80">
      <w:pPr>
        <w:spacing w:before="120"/>
        <w:rPr>
          <w:rFonts w:eastAsia="Calibri" w:cs="Calibri"/>
        </w:rPr>
      </w:pPr>
    </w:p>
    <w:p w14:paraId="00000074" w14:textId="77777777" w:rsidR="00365457" w:rsidRPr="00EE50C4" w:rsidRDefault="00115E80" w:rsidP="00115E80">
      <w:pPr>
        <w:spacing w:before="120"/>
        <w:rPr>
          <w:rFonts w:eastAsia="Calibri" w:cs="Calibri"/>
        </w:rPr>
      </w:pPr>
      <w:r w:rsidRPr="00EE50C4">
        <w:rPr>
          <w:rFonts w:eastAsia="Calibri" w:cs="Calibri"/>
        </w:rPr>
        <w:t>Après avoir souligné l’importance des actions de sensibilisation pour déconstruire les stéréotypes et favoriser l’inclusion, il est essentiel de s’interroger sur le rôle fondamental de l’éducation dès l’enfance. En effet, c’est à travers une sensibilisation précoce que l’on peut véritablement ancrer des valeurs de tolérance et d’acceptation, ce qui constitue un levier puissant pour construire une société inclusive dès la base.</w:t>
      </w:r>
    </w:p>
    <w:p w14:paraId="00000075" w14:textId="77777777" w:rsidR="00365457" w:rsidRPr="00EE50C4" w:rsidRDefault="00365457" w:rsidP="00115E80">
      <w:pPr>
        <w:spacing w:before="120"/>
        <w:rPr>
          <w:rFonts w:eastAsia="Calibri" w:cs="Calibri"/>
        </w:rPr>
      </w:pPr>
    </w:p>
    <w:p w14:paraId="0C50D973" w14:textId="4AE5F53C" w:rsidR="006C5E08" w:rsidRDefault="00115E80" w:rsidP="006C5E08">
      <w:pPr>
        <w:pStyle w:val="Titre5"/>
        <w:rPr>
          <w:rFonts w:eastAsia="Calibri"/>
        </w:rPr>
      </w:pPr>
      <w:r w:rsidRPr="00EE50C4">
        <w:rPr>
          <w:rFonts w:eastAsia="Calibri"/>
        </w:rPr>
        <w:t>Défis de la sensibilisation, dès le plus jeune âge aux spécificités du handicap en France et au Luxembourg</w:t>
      </w:r>
      <w:r w:rsidRPr="00EE50C4">
        <w:rPr>
          <w:rFonts w:ascii="Calibri" w:eastAsia="Calibri" w:hAnsi="Calibri"/>
        </w:rPr>
        <w:t> </w:t>
      </w:r>
      <w:r w:rsidRPr="00EE50C4">
        <w:rPr>
          <w:rFonts w:eastAsia="Calibri"/>
        </w:rPr>
        <w:t xml:space="preserve"> </w:t>
      </w:r>
    </w:p>
    <w:p w14:paraId="2A701428" w14:textId="77777777" w:rsidR="006C5E08" w:rsidRDefault="006C5E08" w:rsidP="00115E80">
      <w:pPr>
        <w:spacing w:before="120"/>
        <w:rPr>
          <w:rFonts w:eastAsia="Calibri" w:cs="Calibri"/>
          <w:b/>
        </w:rPr>
      </w:pPr>
    </w:p>
    <w:p w14:paraId="28C2061E" w14:textId="77777777" w:rsidR="006C5E08" w:rsidRDefault="006C5E08" w:rsidP="00115E80">
      <w:pPr>
        <w:spacing w:before="120"/>
        <w:rPr>
          <w:rFonts w:eastAsia="Calibri" w:cs="Calibri"/>
          <w:b/>
        </w:rPr>
      </w:pPr>
    </w:p>
    <w:p w14:paraId="72FDD4A9" w14:textId="77777777" w:rsidR="006C5E08" w:rsidRDefault="00115E80" w:rsidP="00115E80">
      <w:pPr>
        <w:spacing w:before="120"/>
        <w:rPr>
          <w:rFonts w:eastAsia="Calibri" w:cs="Calibri"/>
        </w:rPr>
      </w:pPr>
      <w:r w:rsidRPr="00EE50C4">
        <w:rPr>
          <w:rFonts w:eastAsia="Calibri" w:cs="Calibri"/>
        </w:rPr>
        <w:t xml:space="preserve">La sensibilisation au handicap dès le plus jeune âge est bien plus qu’une simple éducation à la tolérance ; elle est le fondement d’une société véritablement inclusive et généreuse, où chaque individu, indépendamment de ses capacités, est reconnu et valorisé. En France et au Luxembourg, l’inclusion des PSDH demeure confrontée à des stéréotypes profondément enracinés, qui prennent racine dès l’enfance, souvent nourrie par l’environnement familial, social et médiatique. </w:t>
      </w:r>
    </w:p>
    <w:p w14:paraId="041D0FBA" w14:textId="77777777" w:rsidR="006C5E08" w:rsidRDefault="006C5E08" w:rsidP="00115E80">
      <w:pPr>
        <w:spacing w:before="120"/>
        <w:rPr>
          <w:rFonts w:eastAsia="Calibri" w:cs="Calibri"/>
        </w:rPr>
      </w:pPr>
    </w:p>
    <w:p w14:paraId="69F113E8" w14:textId="77777777" w:rsidR="006C5E08" w:rsidRDefault="006C5E08" w:rsidP="00115E80">
      <w:pPr>
        <w:spacing w:before="120"/>
        <w:rPr>
          <w:rFonts w:eastAsia="Calibri" w:cs="Calibri"/>
        </w:rPr>
      </w:pPr>
    </w:p>
    <w:p w14:paraId="6095941B" w14:textId="77777777" w:rsidR="006C5E08" w:rsidRDefault="00115E80" w:rsidP="00115E80">
      <w:pPr>
        <w:spacing w:before="120"/>
        <w:rPr>
          <w:rFonts w:eastAsia="Calibri" w:cs="Calibri"/>
        </w:rPr>
      </w:pPr>
      <w:r w:rsidRPr="00EE50C4">
        <w:rPr>
          <w:rFonts w:eastAsia="Calibri" w:cs="Calibri"/>
        </w:rPr>
        <w:t xml:space="preserve">Les enseignants, en première ligne de cette mission, doivent être formés de manière continue pour intégrer ces enjeux dans leur pédagogie. De plus, les écoles doivent renforcer leurs partenariats avec des associations spécialisées, afin d’offrir des interventions concrètes et de sensibiliser tant les élèves que leurs familles. </w:t>
      </w:r>
    </w:p>
    <w:p w14:paraId="22A5AF59" w14:textId="77777777" w:rsidR="006C5E08" w:rsidRDefault="006C5E08" w:rsidP="00115E80">
      <w:pPr>
        <w:spacing w:before="120"/>
        <w:rPr>
          <w:rFonts w:eastAsia="Calibri" w:cs="Calibri"/>
        </w:rPr>
      </w:pPr>
    </w:p>
    <w:p w14:paraId="4944B5C2" w14:textId="77777777" w:rsidR="006C5E08" w:rsidRDefault="006C5E08" w:rsidP="00115E80">
      <w:pPr>
        <w:spacing w:before="120"/>
        <w:rPr>
          <w:rFonts w:eastAsia="Calibri" w:cs="Calibri"/>
        </w:rPr>
      </w:pPr>
    </w:p>
    <w:p w14:paraId="6BFDB7CE" w14:textId="77777777" w:rsidR="006C5E08" w:rsidRDefault="00115E80" w:rsidP="00115E80">
      <w:pPr>
        <w:spacing w:before="120"/>
        <w:rPr>
          <w:rFonts w:eastAsia="Calibri" w:cs="Calibri"/>
        </w:rPr>
      </w:pPr>
      <w:r w:rsidRPr="00EE50C4">
        <w:rPr>
          <w:rFonts w:eastAsia="Calibri" w:cs="Calibri"/>
        </w:rPr>
        <w:t xml:space="preserve">En somme, cette sensibilisation n’est pas seulement un outil pour mieux vivre ensemble, mais aussi un levier puissant pour construire une société plus éclairée, où la diversité est perçue comme une richesse à cultiver. Ce sujet sera développé en profondeur dans un chapitre ultérieur de notre guide, consacré à l’importance d’une école véritablement inclusive, pierre angulaire d’une société tolérante et respectueuse. </w:t>
      </w:r>
    </w:p>
    <w:p w14:paraId="1BE75751" w14:textId="77777777" w:rsidR="006C5E08" w:rsidRDefault="006C5E08" w:rsidP="00115E80">
      <w:pPr>
        <w:spacing w:before="120"/>
        <w:rPr>
          <w:rFonts w:eastAsia="Calibri" w:cs="Calibri"/>
        </w:rPr>
      </w:pPr>
    </w:p>
    <w:p w14:paraId="150D8264" w14:textId="77777777" w:rsidR="006C5E08" w:rsidRDefault="006C5E08" w:rsidP="00115E80">
      <w:pPr>
        <w:spacing w:before="120"/>
        <w:rPr>
          <w:rFonts w:eastAsia="Calibri" w:cs="Calibri"/>
        </w:rPr>
      </w:pPr>
    </w:p>
    <w:p w14:paraId="424FE023" w14:textId="77777777" w:rsidR="006C5E08" w:rsidRDefault="00115E80" w:rsidP="00115E80">
      <w:pPr>
        <w:spacing w:before="120"/>
        <w:rPr>
          <w:rFonts w:eastAsia="Calibri" w:cs="Calibri"/>
        </w:rPr>
      </w:pPr>
      <w:r w:rsidRPr="00EE50C4">
        <w:rPr>
          <w:rFonts w:eastAsia="Calibri" w:cs="Calibri"/>
        </w:rPr>
        <w:t xml:space="preserve">L’absence de modules spécifiques sur le handicap dans les programmes scolaires ou la méconnaissance de leurs existences contribue à perpétuer ces préjugés, empêchant une compréhension réelle et une acceptation des différences. Or, pour promouvoir une inclusion socioprofessionnelle plus large, il est indispensable de déconstruire ces stéréotypes dès le plus jeune âge. </w:t>
      </w:r>
    </w:p>
    <w:p w14:paraId="4B66D9B8" w14:textId="77777777" w:rsidR="006C5E08" w:rsidRDefault="006C5E08" w:rsidP="00115E80">
      <w:pPr>
        <w:spacing w:before="120"/>
        <w:rPr>
          <w:rFonts w:eastAsia="Calibri" w:cs="Calibri"/>
        </w:rPr>
      </w:pPr>
    </w:p>
    <w:p w14:paraId="43BB5278" w14:textId="77777777" w:rsidR="006C5E08" w:rsidRDefault="006C5E08" w:rsidP="00115E80">
      <w:pPr>
        <w:spacing w:before="120"/>
        <w:rPr>
          <w:rFonts w:eastAsia="Calibri" w:cs="Calibri"/>
        </w:rPr>
      </w:pPr>
    </w:p>
    <w:p w14:paraId="00000076" w14:textId="0D568632" w:rsidR="00365457" w:rsidRPr="00EE50C4" w:rsidRDefault="00115E80" w:rsidP="00115E80">
      <w:pPr>
        <w:spacing w:before="120"/>
        <w:rPr>
          <w:rFonts w:eastAsia="Calibri" w:cs="Calibri"/>
        </w:rPr>
      </w:pPr>
      <w:r w:rsidRPr="00EE50C4">
        <w:rPr>
          <w:rFonts w:eastAsia="Calibri" w:cs="Calibri"/>
        </w:rPr>
        <w:t>Cela passe par le développement et la diffusion de matériel pédagogique inclusif – des livres, des supports numériques, et des scénarios éducatifs – qui représentent et normalisent le handicap. Voici quelques exemples d’outils qu’il est utile de connaître et de promouvoir.</w:t>
      </w:r>
    </w:p>
    <w:p w14:paraId="00000077" w14:textId="77777777" w:rsidR="00365457" w:rsidRPr="00EE50C4" w:rsidRDefault="00365457" w:rsidP="00115E80">
      <w:pPr>
        <w:spacing w:before="120"/>
        <w:rPr>
          <w:rFonts w:eastAsia="Calibri" w:cs="Calibri"/>
        </w:rPr>
      </w:pPr>
    </w:p>
    <w:p w14:paraId="00000078" w14:textId="77777777" w:rsidR="00365457" w:rsidRPr="00EE50C4" w:rsidRDefault="00365457" w:rsidP="00115E80">
      <w:pPr>
        <w:spacing w:before="120"/>
        <w:rPr>
          <w:rFonts w:eastAsia="Calibri" w:cs="Calibri"/>
        </w:rPr>
      </w:pPr>
    </w:p>
    <w:p w14:paraId="04578B48" w14:textId="3DC8E089" w:rsidR="006C5E08" w:rsidRDefault="00115E80" w:rsidP="006C5E08">
      <w:pPr>
        <w:pStyle w:val="Titre5"/>
        <w:rPr>
          <w:rFonts w:eastAsia="Calibri"/>
        </w:rPr>
      </w:pPr>
      <w:bookmarkStart w:id="5" w:name="_heading=h.vgd9l2uo8whx" w:colFirst="0" w:colLast="0"/>
      <w:bookmarkEnd w:id="5"/>
      <w:r w:rsidRPr="00EE50C4">
        <w:rPr>
          <w:rFonts w:eastAsia="Calibri"/>
        </w:rPr>
        <w:t>« Handicap et école</w:t>
      </w:r>
      <w:r w:rsidRPr="00EE50C4">
        <w:rPr>
          <w:rFonts w:ascii="Calibri" w:eastAsia="Calibri" w:hAnsi="Calibri"/>
        </w:rPr>
        <w:t> </w:t>
      </w:r>
      <w:r w:rsidRPr="00EE50C4">
        <w:rPr>
          <w:rFonts w:eastAsia="Calibri"/>
        </w:rPr>
        <w:t>: une sensibilisation d</w:t>
      </w:r>
      <w:r w:rsidRPr="00EE50C4">
        <w:rPr>
          <w:rFonts w:eastAsia="Calibri" w:cs="Luciole"/>
        </w:rPr>
        <w:t>è</w:t>
      </w:r>
      <w:r w:rsidRPr="00EE50C4">
        <w:rPr>
          <w:rFonts w:eastAsia="Calibri"/>
        </w:rPr>
        <w:t xml:space="preserve">s le plus jeune </w:t>
      </w:r>
      <w:r w:rsidRPr="00EE50C4">
        <w:rPr>
          <w:rFonts w:eastAsia="Calibri" w:cs="Luciole"/>
        </w:rPr>
        <w:t>â</w:t>
      </w:r>
      <w:r w:rsidRPr="00EE50C4">
        <w:rPr>
          <w:rFonts w:eastAsia="Calibri"/>
        </w:rPr>
        <w:t>ge en France</w:t>
      </w:r>
      <w:r w:rsidRPr="00EE50C4">
        <w:rPr>
          <w:rFonts w:eastAsia="Calibri" w:cs="Luciole"/>
        </w:rPr>
        <w:t> »</w:t>
      </w:r>
      <w:r w:rsidRPr="00EE50C4">
        <w:rPr>
          <w:rFonts w:ascii="Calibri" w:eastAsia="Calibri" w:hAnsi="Calibri"/>
        </w:rPr>
        <w:t> </w:t>
      </w:r>
    </w:p>
    <w:p w14:paraId="5E5ACE32" w14:textId="77777777" w:rsidR="006C5E08" w:rsidRDefault="006C5E08" w:rsidP="006C5E08">
      <w:pPr>
        <w:rPr>
          <w:rFonts w:eastAsia="Calibri"/>
        </w:rPr>
      </w:pPr>
    </w:p>
    <w:p w14:paraId="5CA5399E" w14:textId="77777777" w:rsidR="006C5E08" w:rsidRDefault="006C5E08" w:rsidP="006C5E08">
      <w:pPr>
        <w:rPr>
          <w:rFonts w:eastAsia="Calibri"/>
        </w:rPr>
      </w:pPr>
    </w:p>
    <w:p w14:paraId="0000007A" w14:textId="218D0832" w:rsidR="00365457" w:rsidRDefault="00115E80" w:rsidP="006C5E08">
      <w:pPr>
        <w:rPr>
          <w:rFonts w:eastAsia="Calibri"/>
        </w:rPr>
      </w:pPr>
      <w:r w:rsidRPr="00EE50C4">
        <w:rPr>
          <w:rFonts w:eastAsia="Calibri"/>
        </w:rPr>
        <w:t xml:space="preserve">Un article de </w:t>
      </w:r>
      <w:hyperlink r:id="rId44" w:history="1">
        <w:r w:rsidRPr="006C5E08">
          <w:rPr>
            <w:rStyle w:val="Lienhypertexte"/>
            <w:rFonts w:eastAsia="Calibri"/>
          </w:rPr>
          <w:t>la Croix</w:t>
        </w:r>
      </w:hyperlink>
      <w:r w:rsidRPr="00EE50C4">
        <w:rPr>
          <w:rFonts w:eastAsia="Calibri"/>
        </w:rPr>
        <w:t xml:space="preserve"> de 2018 met en avant l’importance de la sensibilisation au handicap dans le cadre scolaire. En France, plusieurs écoles primaires et maternelles intègrent des programmes éducatifs pour sensibiliser les enfants à la diversité des handicaps. L’objectif est de favoriser l’inclusion et de réduire les préjugés dès le plus jeune âge. Des journées de sensibilisation, des jeux et des interventions d’associations spécialisées sont souvent mis en place.</w:t>
      </w:r>
      <w:bookmarkStart w:id="6" w:name="_heading=h.waqgbnn6l7vq" w:colFirst="0" w:colLast="0"/>
      <w:bookmarkEnd w:id="6"/>
    </w:p>
    <w:p w14:paraId="3A802D7F" w14:textId="77777777" w:rsidR="006C5E08" w:rsidRDefault="006C5E08" w:rsidP="006C5E08">
      <w:pPr>
        <w:rPr>
          <w:rFonts w:eastAsia="Calibri"/>
        </w:rPr>
      </w:pPr>
    </w:p>
    <w:p w14:paraId="1C1B640B" w14:textId="77777777" w:rsidR="006C5E08" w:rsidRPr="006C5E08" w:rsidRDefault="006C5E08" w:rsidP="006C5E08">
      <w:pPr>
        <w:rPr>
          <w:rFonts w:eastAsia="Calibri"/>
        </w:rPr>
      </w:pPr>
    </w:p>
    <w:p w14:paraId="7795E47A" w14:textId="76662681" w:rsidR="006C5E08" w:rsidRDefault="00115E80" w:rsidP="006C5E08">
      <w:pPr>
        <w:pStyle w:val="Titre5"/>
        <w:rPr>
          <w:rFonts w:eastAsia="Calibri"/>
        </w:rPr>
      </w:pPr>
      <w:bookmarkStart w:id="7" w:name="_heading=h.inqjrj72w3ln" w:colFirst="0" w:colLast="0"/>
      <w:bookmarkEnd w:id="7"/>
      <w:r w:rsidRPr="00EE50C4">
        <w:rPr>
          <w:rFonts w:eastAsia="Calibri"/>
        </w:rPr>
        <w:t>DVD « Au-dessus des nuages » de l’association « </w:t>
      </w:r>
      <w:hyperlink r:id="rId45" w:history="1">
        <w:r w:rsidRPr="006C5E08">
          <w:rPr>
            <w:rStyle w:val="Lienhypertexte"/>
            <w:rFonts w:eastAsia="Calibri"/>
          </w:rPr>
          <w:t>Une souris verte</w:t>
        </w:r>
      </w:hyperlink>
      <w:r w:rsidRPr="00EE50C4">
        <w:rPr>
          <w:rFonts w:eastAsia="Calibri"/>
        </w:rPr>
        <w:t xml:space="preserve"> » </w:t>
      </w:r>
    </w:p>
    <w:p w14:paraId="41AEE121" w14:textId="77777777" w:rsidR="006C5E08" w:rsidRDefault="006C5E08" w:rsidP="006C5E08">
      <w:pPr>
        <w:rPr>
          <w:rFonts w:eastAsia="Calibri"/>
        </w:rPr>
      </w:pPr>
    </w:p>
    <w:p w14:paraId="5BDBB299" w14:textId="77777777" w:rsidR="006C5E08" w:rsidRDefault="006C5E08" w:rsidP="006C5E08">
      <w:pPr>
        <w:rPr>
          <w:rFonts w:eastAsia="Calibri"/>
        </w:rPr>
      </w:pPr>
    </w:p>
    <w:p w14:paraId="6A54E273" w14:textId="77777777" w:rsidR="006C5E08" w:rsidRDefault="00115E80" w:rsidP="006C5E08">
      <w:pPr>
        <w:rPr>
          <w:rFonts w:eastAsia="Calibri"/>
        </w:rPr>
      </w:pPr>
      <w:r w:rsidRPr="00EE50C4">
        <w:rPr>
          <w:rFonts w:eastAsia="Calibri"/>
        </w:rPr>
        <w:t>Cette collection documentaire, compos</w:t>
      </w:r>
      <w:r w:rsidRPr="00EE50C4">
        <w:rPr>
          <w:rFonts w:eastAsia="Calibri" w:cs="Luciole"/>
        </w:rPr>
        <w:t>é</w:t>
      </w:r>
      <w:r w:rsidRPr="00EE50C4">
        <w:rPr>
          <w:rFonts w:eastAsia="Calibri"/>
        </w:rPr>
        <w:t>e de six films sp</w:t>
      </w:r>
      <w:r w:rsidRPr="00EE50C4">
        <w:rPr>
          <w:rFonts w:eastAsia="Calibri" w:cs="Luciole"/>
        </w:rPr>
        <w:t>é</w:t>
      </w:r>
      <w:r w:rsidRPr="00EE50C4">
        <w:rPr>
          <w:rFonts w:eastAsia="Calibri"/>
        </w:rPr>
        <w:t>cialement con</w:t>
      </w:r>
      <w:r w:rsidRPr="00EE50C4">
        <w:rPr>
          <w:rFonts w:eastAsia="Calibri" w:cs="Luciole"/>
        </w:rPr>
        <w:t>ç</w:t>
      </w:r>
      <w:r w:rsidRPr="00EE50C4">
        <w:rPr>
          <w:rFonts w:eastAsia="Calibri"/>
        </w:rPr>
        <w:t>us pour le jeune public, explore avec sensibilit</w:t>
      </w:r>
      <w:r w:rsidRPr="00EE50C4">
        <w:rPr>
          <w:rFonts w:eastAsia="Calibri" w:cs="Luciole"/>
        </w:rPr>
        <w:t>é</w:t>
      </w:r>
      <w:r w:rsidRPr="00EE50C4">
        <w:rPr>
          <w:rFonts w:eastAsia="Calibri"/>
        </w:rPr>
        <w:t xml:space="preserve"> le th</w:t>
      </w:r>
      <w:r w:rsidRPr="00EE50C4">
        <w:rPr>
          <w:rFonts w:eastAsia="Calibri" w:cs="Luciole"/>
        </w:rPr>
        <w:t>è</w:t>
      </w:r>
      <w:r w:rsidRPr="00EE50C4">
        <w:rPr>
          <w:rFonts w:eastAsia="Calibri"/>
        </w:rPr>
        <w:t>me du handicap, de la diff</w:t>
      </w:r>
      <w:r w:rsidRPr="00EE50C4">
        <w:rPr>
          <w:rFonts w:eastAsia="Calibri" w:cs="Luciole"/>
        </w:rPr>
        <w:t>é</w:t>
      </w:r>
      <w:r w:rsidRPr="00EE50C4">
        <w:rPr>
          <w:rFonts w:eastAsia="Calibri"/>
        </w:rPr>
        <w:t>rence et de la diversit</w:t>
      </w:r>
      <w:r w:rsidRPr="00EE50C4">
        <w:rPr>
          <w:rFonts w:eastAsia="Calibri" w:cs="Luciole"/>
        </w:rPr>
        <w:t>é</w:t>
      </w:r>
      <w:r w:rsidRPr="00EE50C4">
        <w:rPr>
          <w:rFonts w:eastAsia="Calibri"/>
        </w:rPr>
        <w:t>. Chaque film offre une immersion dans le quotidien de Beno</w:t>
      </w:r>
      <w:r w:rsidRPr="00EE50C4">
        <w:rPr>
          <w:rFonts w:eastAsia="Calibri" w:cs="Luciole"/>
        </w:rPr>
        <w:t>î</w:t>
      </w:r>
      <w:r w:rsidRPr="00EE50C4">
        <w:rPr>
          <w:rFonts w:eastAsia="Calibri"/>
        </w:rPr>
        <w:t xml:space="preserve">t, Angelo, Tristan, Solène, Louna et Guillaume, des enfants en situation de handicap qui vivent avec la même curiosité, les mêmes passions et le même dynamisme que leurs camarades. </w:t>
      </w:r>
    </w:p>
    <w:p w14:paraId="36D416D7" w14:textId="77777777" w:rsidR="006C5E08" w:rsidRDefault="006C5E08" w:rsidP="006C5E08">
      <w:pPr>
        <w:rPr>
          <w:rFonts w:eastAsia="Calibri"/>
        </w:rPr>
      </w:pPr>
    </w:p>
    <w:p w14:paraId="017D07DB" w14:textId="77777777" w:rsidR="006C5E08" w:rsidRDefault="006C5E08" w:rsidP="006C5E08">
      <w:pPr>
        <w:rPr>
          <w:rFonts w:eastAsia="Calibri"/>
        </w:rPr>
      </w:pPr>
    </w:p>
    <w:p w14:paraId="34A3168E" w14:textId="77777777" w:rsidR="006C5E08" w:rsidRDefault="00115E80" w:rsidP="006C5E08">
      <w:pPr>
        <w:rPr>
          <w:rFonts w:eastAsia="Calibri"/>
        </w:rPr>
      </w:pPr>
      <w:r w:rsidRPr="00EE50C4">
        <w:rPr>
          <w:rFonts w:eastAsia="Calibri"/>
        </w:rPr>
        <w:t xml:space="preserve">À travers des séquences de vie à l’école, en famille, dans leurs activités sportives ou culturelles, ces films dépeignent des portraits touchants et authentiques. L’objectif est de briser les stéréotypes en montrant des enfants attachants, aux personnalités affirmées, qui participent pleinement à la vie de leur communauté. </w:t>
      </w:r>
    </w:p>
    <w:p w14:paraId="2A57D0EE" w14:textId="77777777" w:rsidR="006C5E08" w:rsidRDefault="006C5E08" w:rsidP="006C5E08">
      <w:pPr>
        <w:rPr>
          <w:rFonts w:eastAsia="Calibri"/>
        </w:rPr>
      </w:pPr>
    </w:p>
    <w:p w14:paraId="05F7119B" w14:textId="77777777" w:rsidR="006C5E08" w:rsidRDefault="006C5E08" w:rsidP="006C5E08">
      <w:pPr>
        <w:rPr>
          <w:rFonts w:eastAsia="Calibri"/>
        </w:rPr>
      </w:pPr>
    </w:p>
    <w:p w14:paraId="0000007B" w14:textId="6FA50FB0" w:rsidR="00365457" w:rsidRPr="00EE50C4" w:rsidRDefault="00115E80" w:rsidP="006C5E08">
      <w:pPr>
        <w:rPr>
          <w:rFonts w:eastAsia="Calibri"/>
        </w:rPr>
      </w:pPr>
      <w:r w:rsidRPr="00EE50C4">
        <w:rPr>
          <w:rFonts w:eastAsia="Calibri"/>
        </w:rPr>
        <w:t>Accompagnée d’outils pédagogiques accessibles en DVD et à télécharger, cette collection vise à sensibiliser les plus jeunes à la réalité du handicap, tout en éveillant leur empathie et leur curiosité. C’est une invitation à regarder la différence sous un nouveau prisme, celui de la richesse humaine.</w:t>
      </w:r>
    </w:p>
    <w:p w14:paraId="0A652103" w14:textId="77777777" w:rsidR="006C5E08" w:rsidRDefault="006C5E08" w:rsidP="006C5E08">
      <w:pPr>
        <w:rPr>
          <w:rFonts w:eastAsia="Calibri"/>
          <w:b/>
        </w:rPr>
      </w:pPr>
      <w:bookmarkStart w:id="8" w:name="_heading=h.plhu9y3pr7ac" w:colFirst="0" w:colLast="0"/>
      <w:bookmarkEnd w:id="8"/>
    </w:p>
    <w:p w14:paraId="64B032C6" w14:textId="77777777" w:rsidR="006C5E08" w:rsidRDefault="006C5E08" w:rsidP="006C5E08">
      <w:pPr>
        <w:rPr>
          <w:rFonts w:eastAsia="Calibri"/>
          <w:b/>
        </w:rPr>
      </w:pPr>
    </w:p>
    <w:p w14:paraId="1154147C" w14:textId="77777777" w:rsidR="006C5E08" w:rsidRDefault="00115E80" w:rsidP="006C5E08">
      <w:pPr>
        <w:pStyle w:val="Paragraphedeliste"/>
        <w:numPr>
          <w:ilvl w:val="0"/>
          <w:numId w:val="16"/>
        </w:numPr>
        <w:rPr>
          <w:rFonts w:eastAsia="Calibri"/>
        </w:rPr>
      </w:pPr>
      <w:r w:rsidRPr="006C5E08">
        <w:rPr>
          <w:rFonts w:eastAsia="Calibri"/>
        </w:rPr>
        <w:t>La mallette pédagogique</w:t>
      </w:r>
      <w:r w:rsidRPr="006C5E08">
        <w:rPr>
          <w:rFonts w:ascii="Calibri" w:eastAsia="Calibri" w:hAnsi="Calibri"/>
        </w:rPr>
        <w:t> </w:t>
      </w:r>
      <w:hyperlink r:id="rId46" w:history="1">
        <w:r w:rsidRPr="006C5E08">
          <w:rPr>
            <w:rStyle w:val="Lienhypertexte"/>
            <w:rFonts w:eastAsia="Calibri"/>
          </w:rPr>
          <w:t>HandiR</w:t>
        </w:r>
        <w:r w:rsidRPr="006C5E08">
          <w:rPr>
            <w:rStyle w:val="Lienhypertexte"/>
            <w:rFonts w:eastAsia="Calibri" w:cs="Luciole"/>
          </w:rPr>
          <w:t>é</w:t>
        </w:r>
        <w:r w:rsidRPr="006C5E08">
          <w:rPr>
            <w:rStyle w:val="Lienhypertexte"/>
            <w:rFonts w:eastAsia="Calibri"/>
          </w:rPr>
          <w:t>seaux38</w:t>
        </w:r>
      </w:hyperlink>
      <w:r w:rsidRPr="006C5E08">
        <w:rPr>
          <w:rFonts w:eastAsia="Calibri"/>
        </w:rPr>
        <w:t xml:space="preserve"> est un outil conçu pour sensibiliser les enfants des écoles ordinaires aux différentes formes de handicap, dans le cadre de la loi du 11</w:t>
      </w:r>
      <w:r w:rsidRPr="006C5E08">
        <w:rPr>
          <w:rFonts w:ascii="Calibri" w:eastAsia="Calibri" w:hAnsi="Calibri"/>
        </w:rPr>
        <w:t> </w:t>
      </w:r>
      <w:r w:rsidRPr="006C5E08">
        <w:rPr>
          <w:rFonts w:eastAsia="Calibri"/>
        </w:rPr>
        <w:t>f</w:t>
      </w:r>
      <w:r w:rsidRPr="006C5E08">
        <w:rPr>
          <w:rFonts w:eastAsia="Calibri" w:cs="Luciole"/>
        </w:rPr>
        <w:t>é</w:t>
      </w:r>
      <w:r w:rsidRPr="006C5E08">
        <w:rPr>
          <w:rFonts w:eastAsia="Calibri"/>
        </w:rPr>
        <w:t xml:space="preserve">vrier 2005. </w:t>
      </w:r>
      <w:r w:rsidRPr="006C5E08">
        <w:rPr>
          <w:rFonts w:eastAsia="Calibri" w:cs="Luciole"/>
        </w:rPr>
        <w:t>É</w:t>
      </w:r>
      <w:r w:rsidRPr="006C5E08">
        <w:rPr>
          <w:rFonts w:eastAsia="Calibri"/>
        </w:rPr>
        <w:t>labor</w:t>
      </w:r>
      <w:r w:rsidRPr="006C5E08">
        <w:rPr>
          <w:rFonts w:eastAsia="Calibri" w:cs="Luciole"/>
        </w:rPr>
        <w:t>é</w:t>
      </w:r>
      <w:r w:rsidRPr="006C5E08">
        <w:rPr>
          <w:rFonts w:eastAsia="Calibri"/>
        </w:rPr>
        <w:t xml:space="preserve">e par un groupe de travail composé de parents, enseignants et professionnels médico-sociaux, elle contient des livres, jeux, DVD et supports pédagogiques adaptés à chaque cycle scolaire. </w:t>
      </w:r>
    </w:p>
    <w:p w14:paraId="1FC860D5" w14:textId="77777777" w:rsidR="006C5E08" w:rsidRDefault="006C5E08" w:rsidP="006C5E08">
      <w:pPr>
        <w:pStyle w:val="Paragraphedeliste"/>
        <w:rPr>
          <w:rFonts w:eastAsia="Calibri"/>
        </w:rPr>
      </w:pPr>
    </w:p>
    <w:p w14:paraId="65377E7A" w14:textId="77777777" w:rsidR="006C5E08" w:rsidRDefault="006C5E08" w:rsidP="006C5E08">
      <w:pPr>
        <w:pStyle w:val="Paragraphedeliste"/>
        <w:rPr>
          <w:rFonts w:eastAsia="Calibri"/>
        </w:rPr>
      </w:pPr>
    </w:p>
    <w:p w14:paraId="0000007E" w14:textId="61A298A9" w:rsidR="00365457" w:rsidRPr="006C5E08" w:rsidRDefault="00115E80" w:rsidP="006C5E08">
      <w:pPr>
        <w:pStyle w:val="Paragraphedeliste"/>
        <w:rPr>
          <w:rFonts w:eastAsia="Calibri"/>
        </w:rPr>
      </w:pPr>
      <w:r w:rsidRPr="006C5E08">
        <w:rPr>
          <w:rFonts w:eastAsia="Calibri"/>
        </w:rPr>
        <w:t>Son objectif est de changer le regard des élèves sur le handicap, de faire tomber les peurs et d’encourager les rencontres, en mettant en avant les capacités et la volonté des personnes handicapées.</w:t>
      </w:r>
    </w:p>
    <w:p w14:paraId="0000007F" w14:textId="77777777" w:rsidR="00365457" w:rsidRPr="00EE50C4" w:rsidRDefault="00365457" w:rsidP="00115E80">
      <w:pPr>
        <w:rPr>
          <w:rFonts w:eastAsia="Calibri" w:cs="Calibri"/>
        </w:rPr>
      </w:pPr>
    </w:p>
    <w:p w14:paraId="00000080" w14:textId="77777777" w:rsidR="00365457" w:rsidRPr="00EE50C4" w:rsidRDefault="00365457" w:rsidP="00115E80">
      <w:pPr>
        <w:rPr>
          <w:rFonts w:eastAsia="Calibri" w:cs="Calibri"/>
        </w:rPr>
      </w:pPr>
    </w:p>
    <w:p w14:paraId="00000082" w14:textId="191CE398" w:rsidR="00365457" w:rsidRDefault="00115E80" w:rsidP="003F0F49">
      <w:pPr>
        <w:pStyle w:val="Paragraphedeliste"/>
        <w:numPr>
          <w:ilvl w:val="0"/>
          <w:numId w:val="16"/>
        </w:numPr>
        <w:rPr>
          <w:rFonts w:eastAsia="Calibri"/>
        </w:rPr>
      </w:pPr>
      <w:bookmarkStart w:id="9" w:name="_heading=h.nlb1v29zai0r" w:colFirst="0" w:colLast="0"/>
      <w:bookmarkEnd w:id="9"/>
      <w:r w:rsidRPr="003F0F49">
        <w:rPr>
          <w:rFonts w:eastAsia="Calibri"/>
        </w:rPr>
        <w:t xml:space="preserve">La Handi’Mallette, créée par L’ADAPT en partenariat avec </w:t>
      </w:r>
      <w:hyperlink r:id="rId47" w:history="1">
        <w:r w:rsidRPr="003F0F49">
          <w:rPr>
            <w:rStyle w:val="Lienhypertexte"/>
            <w:rFonts w:eastAsia="Calibri"/>
          </w:rPr>
          <w:t>Hop’Toys</w:t>
        </w:r>
      </w:hyperlink>
      <w:r w:rsidRPr="003F0F49">
        <w:rPr>
          <w:rFonts w:eastAsia="Calibri"/>
        </w:rPr>
        <w:t>, est un outil ludique destiné à sensibiliser les enfants et les jeunes au handicap. Composée de jeux, albums, livres, DVD et CD, elle a pour objectif de changer le regard sur le handicap, de surmonter les appréhensions et de faciliter l’inclusion des enfants en situation de handicap dans les classes ordinaires. Adaptée aux enseignants, éducateurs périscolaires et centres de loisirs, cette mallette permet d’aborder le handicap de manière pédagogique et amusante</w:t>
      </w:r>
      <w:bookmarkStart w:id="10" w:name="_heading=h.32c6yz4mk1zs" w:colFirst="0" w:colLast="0"/>
      <w:bookmarkEnd w:id="10"/>
      <w:r w:rsidR="003F0F49">
        <w:rPr>
          <w:rFonts w:eastAsia="Calibri"/>
        </w:rPr>
        <w:t>.</w:t>
      </w:r>
    </w:p>
    <w:p w14:paraId="0D588CC4" w14:textId="77777777" w:rsidR="003F0F49" w:rsidRDefault="003F0F49" w:rsidP="003F0F49">
      <w:pPr>
        <w:pStyle w:val="Paragraphedeliste"/>
        <w:rPr>
          <w:rFonts w:eastAsia="Calibri"/>
        </w:rPr>
      </w:pPr>
    </w:p>
    <w:p w14:paraId="699205EF" w14:textId="77777777" w:rsidR="003F0F49" w:rsidRPr="003F0F49" w:rsidRDefault="003F0F49" w:rsidP="003F0F49">
      <w:pPr>
        <w:pStyle w:val="Paragraphedeliste"/>
        <w:rPr>
          <w:rFonts w:eastAsia="Calibri"/>
        </w:rPr>
      </w:pPr>
    </w:p>
    <w:p w14:paraId="00000083" w14:textId="482446F3" w:rsidR="00365457" w:rsidRPr="003F0F49" w:rsidRDefault="00115E80" w:rsidP="003F0F49">
      <w:pPr>
        <w:pStyle w:val="Paragraphedeliste"/>
        <w:numPr>
          <w:ilvl w:val="0"/>
          <w:numId w:val="16"/>
        </w:numPr>
        <w:rPr>
          <w:rFonts w:eastAsia="Calibri"/>
        </w:rPr>
      </w:pPr>
      <w:bookmarkStart w:id="11" w:name="_heading=h.23mqk8mh5a1" w:colFirst="0" w:colLast="0"/>
      <w:bookmarkEnd w:id="11"/>
      <w:r w:rsidRPr="003F0F49">
        <w:rPr>
          <w:rFonts w:eastAsia="Calibri"/>
        </w:rPr>
        <w:t xml:space="preserve">La </w:t>
      </w:r>
      <w:hyperlink r:id="rId48" w:history="1">
        <w:r w:rsidRPr="003F0F49">
          <w:rPr>
            <w:rStyle w:val="Lienhypertexte"/>
            <w:rFonts w:eastAsia="Calibri"/>
          </w:rPr>
          <w:t>Malle Pédagogique</w:t>
        </w:r>
      </w:hyperlink>
      <w:r w:rsidR="003F0F49">
        <w:rPr>
          <w:rFonts w:eastAsia="Calibri"/>
        </w:rPr>
        <w:t xml:space="preserve"> </w:t>
      </w:r>
      <w:r w:rsidRPr="003F0F49">
        <w:rPr>
          <w:rFonts w:eastAsia="Calibri"/>
        </w:rPr>
        <w:t xml:space="preserve">du </w:t>
      </w:r>
      <w:hyperlink r:id="rId49" w:history="1">
        <w:r w:rsidRPr="003F0F49">
          <w:rPr>
            <w:rStyle w:val="Lienhypertexte"/>
            <w:rFonts w:eastAsia="Calibri"/>
          </w:rPr>
          <w:t>Pôle Ressources Handicap</w:t>
        </w:r>
      </w:hyperlink>
      <w:r w:rsidRPr="003F0F49">
        <w:rPr>
          <w:rFonts w:eastAsia="Calibri"/>
        </w:rPr>
        <w:t xml:space="preserve"> (PRH29) est un outil de sensibilisation qui encourage la découverte de soi et des autres à travers des jeux, activités et livres abordant le thème du handicap. En permettant aux enfants de vivre des expériences concrètes et ludiques, comme la simulation de la malvoyance, elle favorise l’échange, l’entraide et la compréhension des différences. Adaptée à tous, cette malle offre une variété de supports pour sensibiliser les enfants aux handicaps tout en créant un espace inclusif et collaboratif.</w:t>
      </w:r>
    </w:p>
    <w:p w14:paraId="00000084" w14:textId="77777777" w:rsidR="00365457" w:rsidRPr="00EE50C4" w:rsidRDefault="00365457" w:rsidP="003F0F49">
      <w:pPr>
        <w:rPr>
          <w:rFonts w:eastAsia="Calibri"/>
        </w:rPr>
      </w:pPr>
      <w:bookmarkStart w:id="12" w:name="_heading=h.z9txb15b778z" w:colFirst="0" w:colLast="0"/>
      <w:bookmarkEnd w:id="12"/>
    </w:p>
    <w:p w14:paraId="00000085" w14:textId="77777777" w:rsidR="00365457" w:rsidRPr="00EE50C4" w:rsidRDefault="00365457" w:rsidP="00115E80">
      <w:pPr>
        <w:rPr>
          <w:rFonts w:eastAsia="Calibri" w:cs="Calibri"/>
        </w:rPr>
      </w:pPr>
    </w:p>
    <w:p w14:paraId="00000086" w14:textId="0927A704" w:rsidR="00365457" w:rsidRPr="003F0F49" w:rsidRDefault="00115E80" w:rsidP="003F0F49">
      <w:pPr>
        <w:pStyle w:val="Paragraphedeliste"/>
        <w:numPr>
          <w:ilvl w:val="0"/>
          <w:numId w:val="16"/>
        </w:numPr>
        <w:rPr>
          <w:rFonts w:eastAsia="Calibri" w:cs="Calibri"/>
        </w:rPr>
      </w:pPr>
      <w:r w:rsidRPr="003F0F49">
        <w:rPr>
          <w:rFonts w:eastAsia="Calibri" w:cs="Calibri"/>
        </w:rPr>
        <w:t xml:space="preserve">Le Jeu de cartes Les Handispensable de la société </w:t>
      </w:r>
      <w:hyperlink r:id="rId50" w:history="1">
        <w:r w:rsidRPr="003F0F49">
          <w:rPr>
            <w:rStyle w:val="Lienhypertexte"/>
            <w:rFonts w:eastAsia="Calibri" w:cs="Calibri"/>
          </w:rPr>
          <w:t>Keski</w:t>
        </w:r>
      </w:hyperlink>
      <w:r w:rsidRPr="003F0F49">
        <w:rPr>
          <w:rFonts w:eastAsia="Calibri" w:cs="Calibri"/>
          <w:b/>
        </w:rPr>
        <w:t xml:space="preserve"> </w:t>
      </w:r>
      <w:r w:rsidRPr="003F0F49">
        <w:rPr>
          <w:rFonts w:eastAsia="Calibri" w:cs="Calibri"/>
        </w:rPr>
        <w:t>est un outil ludique conçu pour sensibiliser aux différentes typologies de handicap. Composé de 50</w:t>
      </w:r>
      <w:r w:rsidRPr="003F0F49">
        <w:rPr>
          <w:rFonts w:ascii="Calibri" w:eastAsia="Calibri" w:hAnsi="Calibri" w:cs="Calibri"/>
        </w:rPr>
        <w:t> </w:t>
      </w:r>
      <w:r w:rsidRPr="003F0F49">
        <w:rPr>
          <w:rFonts w:eastAsia="Calibri" w:cs="Calibri"/>
        </w:rPr>
        <w:t>cartes, il couvre les handicaps physiques, visuels, auditifs, mentaux, cognitifs, psychiques, invisibles, et les troubles de santé invalidants. Facile d’utilisation et agrémenté d’un graphisme de bande dessinée, ce jeu peut se jouer seul ou en groupe, dès 8</w:t>
      </w:r>
      <w:r w:rsidRPr="003F0F49">
        <w:rPr>
          <w:rFonts w:ascii="Calibri" w:eastAsia="Calibri" w:hAnsi="Calibri" w:cs="Calibri"/>
        </w:rPr>
        <w:t> </w:t>
      </w:r>
      <w:r w:rsidRPr="003F0F49">
        <w:rPr>
          <w:rFonts w:eastAsia="Calibri" w:cs="Calibri"/>
        </w:rPr>
        <w:t>ans. Il permet de d</w:t>
      </w:r>
      <w:r w:rsidRPr="003F0F49">
        <w:rPr>
          <w:rFonts w:eastAsia="Calibri" w:cs="Luciole"/>
        </w:rPr>
        <w:t>é</w:t>
      </w:r>
      <w:r w:rsidRPr="003F0F49">
        <w:rPr>
          <w:rFonts w:eastAsia="Calibri" w:cs="Calibri"/>
        </w:rPr>
        <w:t>dramatiser le handicap, d</w:t>
      </w:r>
      <w:r w:rsidRPr="003F0F49">
        <w:rPr>
          <w:rFonts w:eastAsia="Calibri" w:cs="Luciole"/>
        </w:rPr>
        <w:t>’</w:t>
      </w:r>
      <w:r w:rsidRPr="003F0F49">
        <w:rPr>
          <w:rFonts w:eastAsia="Calibri" w:cs="Calibri"/>
        </w:rPr>
        <w:t>enrichir ses connaissances et de d</w:t>
      </w:r>
      <w:r w:rsidRPr="003F0F49">
        <w:rPr>
          <w:rFonts w:eastAsia="Calibri" w:cs="Luciole"/>
        </w:rPr>
        <w:t>é</w:t>
      </w:r>
      <w:r w:rsidRPr="003F0F49">
        <w:rPr>
          <w:rFonts w:eastAsia="Calibri" w:cs="Calibri"/>
        </w:rPr>
        <w:t>velopper des attitudes plus inclusives, tout en brisant les tabous autour du sujet.</w:t>
      </w:r>
    </w:p>
    <w:p w14:paraId="00000087" w14:textId="77777777" w:rsidR="00365457" w:rsidRPr="00EE50C4" w:rsidRDefault="00365457" w:rsidP="00115E80">
      <w:pPr>
        <w:rPr>
          <w:rFonts w:eastAsia="Calibri" w:cs="Calibri"/>
        </w:rPr>
      </w:pPr>
    </w:p>
    <w:p w14:paraId="00000088" w14:textId="77777777" w:rsidR="00365457" w:rsidRPr="00EE50C4" w:rsidRDefault="00365457" w:rsidP="00115E80">
      <w:pPr>
        <w:rPr>
          <w:rFonts w:eastAsia="Calibri" w:cs="Calibri"/>
        </w:rPr>
      </w:pPr>
    </w:p>
    <w:p w14:paraId="00000089" w14:textId="77777777" w:rsidR="00365457" w:rsidRPr="00EE50C4" w:rsidRDefault="00365457" w:rsidP="00115E80">
      <w:pPr>
        <w:rPr>
          <w:rFonts w:eastAsia="Calibri" w:cs="Calibri"/>
        </w:rPr>
      </w:pPr>
    </w:p>
    <w:p w14:paraId="0000008A" w14:textId="7910FB93" w:rsidR="00365457" w:rsidRPr="003F0F49" w:rsidRDefault="00115E80" w:rsidP="003F0F49">
      <w:pPr>
        <w:pStyle w:val="Paragraphedeliste"/>
        <w:numPr>
          <w:ilvl w:val="0"/>
          <w:numId w:val="16"/>
        </w:numPr>
        <w:rPr>
          <w:rFonts w:eastAsia="Calibri" w:cs="Calibri"/>
        </w:rPr>
      </w:pPr>
      <w:r w:rsidRPr="003F0F49">
        <w:rPr>
          <w:rFonts w:eastAsia="Calibri" w:cs="Calibri"/>
        </w:rPr>
        <w:t xml:space="preserve">Les </w:t>
      </w:r>
      <w:hyperlink r:id="rId51" w:history="1">
        <w:r w:rsidRPr="003F0F49">
          <w:rPr>
            <w:rStyle w:val="Lienhypertexte"/>
            <w:rFonts w:eastAsia="Calibri" w:cs="Calibri"/>
          </w:rPr>
          <w:t>Petits jeux et activités pour sensibiliser les enfants au handicap</w:t>
        </w:r>
      </w:hyperlink>
      <w:r w:rsidRPr="003F0F49">
        <w:rPr>
          <w:rFonts w:eastAsia="Calibri" w:cs="Calibri"/>
        </w:rPr>
        <w:t xml:space="preserve"> offrent des expériences ludiques et immersives pour changer leur perception du handicap. Parmi les idées proposées</w:t>
      </w:r>
      <w:r w:rsidRPr="003F0F49">
        <w:rPr>
          <w:rFonts w:ascii="Calibri" w:eastAsia="Calibri" w:hAnsi="Calibri" w:cs="Calibri"/>
        </w:rPr>
        <w:t> </w:t>
      </w:r>
      <w:r w:rsidRPr="003F0F49">
        <w:rPr>
          <w:rFonts w:eastAsia="Calibri" w:cs="Calibri"/>
        </w:rPr>
        <w:t>: un repas dans le noir, un parcours en fauteuil roulant, ou des discussions avec des casques anti-bruit. Ces activit</w:t>
      </w:r>
      <w:r w:rsidRPr="003F0F49">
        <w:rPr>
          <w:rFonts w:eastAsia="Calibri" w:cs="Luciole"/>
        </w:rPr>
        <w:t>é</w:t>
      </w:r>
      <w:r w:rsidRPr="003F0F49">
        <w:rPr>
          <w:rFonts w:eastAsia="Calibri" w:cs="Calibri"/>
        </w:rPr>
        <w:t>s permettent aux enfants de vivre des situations similaires à celles des PSDH, tout en favorisant l’échange, l’entraide et la réflexion sur la différence.</w:t>
      </w:r>
    </w:p>
    <w:p w14:paraId="0000008B" w14:textId="77777777" w:rsidR="00365457" w:rsidRPr="00EE50C4" w:rsidRDefault="00365457" w:rsidP="00115E80">
      <w:pPr>
        <w:rPr>
          <w:rFonts w:eastAsia="Calibri" w:cs="Calibri"/>
        </w:rPr>
      </w:pPr>
    </w:p>
    <w:p w14:paraId="0000008C" w14:textId="77777777" w:rsidR="00365457" w:rsidRPr="00EE50C4" w:rsidRDefault="00365457" w:rsidP="00115E80">
      <w:pPr>
        <w:rPr>
          <w:rFonts w:eastAsia="Calibri" w:cs="Calibri"/>
        </w:rPr>
      </w:pPr>
    </w:p>
    <w:bookmarkStart w:id="13" w:name="_heading=h.uthltu9r8yln" w:colFirst="0" w:colLast="0"/>
    <w:bookmarkEnd w:id="13"/>
    <w:p w14:paraId="0000008D" w14:textId="619E81F5" w:rsidR="00365457" w:rsidRPr="003F0F49" w:rsidRDefault="003F0F49" w:rsidP="003F0F49">
      <w:pPr>
        <w:pStyle w:val="Paragraphedeliste"/>
        <w:numPr>
          <w:ilvl w:val="0"/>
          <w:numId w:val="16"/>
        </w:numPr>
        <w:rPr>
          <w:rFonts w:eastAsia="Calibri"/>
        </w:rPr>
      </w:pPr>
      <w:r w:rsidRPr="003F0F49">
        <w:rPr>
          <w:rFonts w:eastAsia="Calibri"/>
        </w:rPr>
        <w:fldChar w:fldCharType="begin"/>
      </w:r>
      <w:r w:rsidRPr="003F0F49">
        <w:rPr>
          <w:rFonts w:eastAsia="Calibri"/>
        </w:rPr>
        <w:instrText xml:space="preserve"> HYPERLINK "https://www.uniscite.fr/" </w:instrText>
      </w:r>
      <w:r w:rsidRPr="003F0F49">
        <w:rPr>
          <w:rFonts w:eastAsia="Calibri"/>
        </w:rPr>
        <w:fldChar w:fldCharType="separate"/>
      </w:r>
      <w:r w:rsidR="00115E80" w:rsidRPr="003F0F49">
        <w:rPr>
          <w:rStyle w:val="Lienhypertexte"/>
          <w:rFonts w:eastAsia="Calibri"/>
        </w:rPr>
        <w:t>L’association « Unis-Cité » et ses prog</w:t>
      </w:r>
      <w:r w:rsidRPr="003F0F49">
        <w:rPr>
          <w:rStyle w:val="Lienhypertexte"/>
          <w:rFonts w:eastAsia="Calibri"/>
        </w:rPr>
        <w:t>rammes d’éducation au handicap</w:t>
      </w:r>
      <w:r w:rsidRPr="003F0F49">
        <w:rPr>
          <w:rFonts w:eastAsia="Calibri"/>
        </w:rPr>
        <w:fldChar w:fldCharType="end"/>
      </w:r>
      <w:r w:rsidRPr="003F0F49">
        <w:rPr>
          <w:rFonts w:eastAsia="Calibri"/>
        </w:rPr>
        <w:t> </w:t>
      </w:r>
      <w:r w:rsidR="00115E80" w:rsidRPr="003F0F49">
        <w:rPr>
          <w:rFonts w:eastAsia="Calibri"/>
          <w:b/>
        </w:rPr>
        <w:t xml:space="preserve"> </w:t>
      </w:r>
      <w:r w:rsidR="00115E80" w:rsidRPr="003F0F49">
        <w:rPr>
          <w:rFonts w:eastAsia="Calibri"/>
        </w:rPr>
        <w:t>Unis-Cité, une association qui promeut l’engagement citoyen chez les jeunes, propose des missions de service civique dans des établissements scolaires afin de sensibiliser les élèves au handicap. Les jeunes volontaires interviennent directement dans les classes pour mener des ateliers interactifs, qui visent à faire comprendre aux enfants les réalités vécues par les PSDH et à encourager l’empathie.</w:t>
      </w:r>
    </w:p>
    <w:p w14:paraId="0000008E" w14:textId="77777777" w:rsidR="00365457" w:rsidRPr="00EE50C4" w:rsidRDefault="00365457" w:rsidP="00115E80">
      <w:pPr>
        <w:rPr>
          <w:rFonts w:eastAsia="Calibri" w:cs="Calibri"/>
        </w:rPr>
      </w:pPr>
    </w:p>
    <w:p w14:paraId="0000008F" w14:textId="77777777" w:rsidR="00365457" w:rsidRPr="00EE50C4" w:rsidRDefault="00365457" w:rsidP="00115E80">
      <w:pPr>
        <w:rPr>
          <w:rFonts w:eastAsia="Calibri" w:cs="Calibri"/>
        </w:rPr>
      </w:pPr>
    </w:p>
    <w:p w14:paraId="00000090" w14:textId="69FD6FA9" w:rsidR="00365457" w:rsidRPr="003F0F49" w:rsidRDefault="00115E80" w:rsidP="003F0F49">
      <w:pPr>
        <w:pStyle w:val="Paragraphedeliste"/>
        <w:numPr>
          <w:ilvl w:val="0"/>
          <w:numId w:val="16"/>
        </w:numPr>
        <w:rPr>
          <w:rFonts w:eastAsia="Calibri"/>
        </w:rPr>
      </w:pPr>
      <w:bookmarkStart w:id="14" w:name="_heading=h.cklh8p2yw0vf" w:colFirst="0" w:colLast="0"/>
      <w:bookmarkEnd w:id="14"/>
      <w:r w:rsidRPr="003F0F49">
        <w:rPr>
          <w:rFonts w:eastAsia="Calibri"/>
        </w:rPr>
        <w:t>« </w:t>
      </w:r>
      <w:hyperlink r:id="rId52" w:history="1">
        <w:r w:rsidRPr="003F0F49">
          <w:rPr>
            <w:rStyle w:val="Lienhypertexte"/>
            <w:rFonts w:eastAsia="Calibri"/>
          </w:rPr>
          <w:t>L’association APF France Handicap et ses actions dans les écoles</w:t>
        </w:r>
      </w:hyperlink>
      <w:r w:rsidRPr="003F0F49">
        <w:rPr>
          <w:rFonts w:eastAsia="Calibri"/>
        </w:rPr>
        <w:t> »</w:t>
      </w:r>
      <w:r w:rsidRPr="003F0F49">
        <w:rPr>
          <w:rFonts w:eastAsia="Calibri"/>
          <w:b/>
        </w:rPr>
        <w:t xml:space="preserve"> </w:t>
      </w:r>
      <w:r w:rsidRPr="003F0F49">
        <w:rPr>
          <w:rFonts w:eastAsia="Calibri"/>
        </w:rPr>
        <w:t>mène des actions régulières dans les écoles, collèges et lycées pour éduquer les élèves au respect et à la tolérance vis-à-vis des PSDH. Ces actions incluent des interventions, des jeux de rôle et des mises en situation où les enfants expérimentent par eux-mêmes certaines difficultés rencontrées par les personnes handicapées. Cela permet d’améliorer leur compréhension et d’enclencher des discussions autour de l’inclusion.</w:t>
      </w:r>
    </w:p>
    <w:p w14:paraId="00000091" w14:textId="77777777" w:rsidR="00365457" w:rsidRPr="00EE50C4" w:rsidRDefault="00365457" w:rsidP="00115E80">
      <w:pPr>
        <w:rPr>
          <w:rFonts w:eastAsia="Calibri" w:cs="Calibri"/>
        </w:rPr>
      </w:pPr>
    </w:p>
    <w:p w14:paraId="00000092" w14:textId="77777777" w:rsidR="00365457" w:rsidRPr="00EE50C4" w:rsidRDefault="00365457" w:rsidP="00115E80">
      <w:pPr>
        <w:rPr>
          <w:rFonts w:eastAsia="Calibri" w:cs="Calibri"/>
        </w:rPr>
      </w:pPr>
    </w:p>
    <w:p w14:paraId="695B1BCF" w14:textId="77777777" w:rsidR="00941D91" w:rsidRDefault="00115E80" w:rsidP="003F0F49">
      <w:pPr>
        <w:pStyle w:val="Paragraphedeliste"/>
        <w:numPr>
          <w:ilvl w:val="0"/>
          <w:numId w:val="16"/>
        </w:numPr>
        <w:rPr>
          <w:rFonts w:eastAsia="Calibri" w:cs="Calibri"/>
        </w:rPr>
      </w:pPr>
      <w:r w:rsidRPr="003F0F49">
        <w:rPr>
          <w:rFonts w:eastAsia="Calibri" w:cs="Calibri"/>
        </w:rPr>
        <w:t>En conclusion, la sensibilisation au handicap dès le plus jeune âge en milieu scolaire est un enjeu fondamental pour promouvoir l’inclusion et réduire les préjugés. Les initiatives en France, comme les films documentaires de l’association « Une souris verte », les mallettes pédagogiques (HandiRéseaux</w:t>
      </w:r>
      <w:r w:rsidRPr="003F0F49">
        <w:rPr>
          <w:rFonts w:ascii="Calibri" w:eastAsia="Calibri" w:hAnsi="Calibri" w:cs="Calibri"/>
        </w:rPr>
        <w:t> </w:t>
      </w:r>
      <w:r w:rsidRPr="003F0F49">
        <w:rPr>
          <w:rFonts w:eastAsia="Calibri" w:cs="Calibri"/>
        </w:rPr>
        <w:t>3, Handi</w:t>
      </w:r>
      <w:r w:rsidRPr="003F0F49">
        <w:rPr>
          <w:rFonts w:eastAsia="Calibri" w:cs="Luciole"/>
        </w:rPr>
        <w:t>’</w:t>
      </w:r>
      <w:r w:rsidRPr="003F0F49">
        <w:rPr>
          <w:rFonts w:eastAsia="Calibri" w:cs="Calibri"/>
        </w:rPr>
        <w:t xml:space="preserve">Mallette), et des outils ludiques tels que le jeu de cartes </w:t>
      </w:r>
      <w:r w:rsidRPr="003F0F49">
        <w:rPr>
          <w:rFonts w:eastAsia="Calibri" w:cs="Luciole"/>
        </w:rPr>
        <w:t>« </w:t>
      </w:r>
      <w:r w:rsidRPr="003F0F49">
        <w:rPr>
          <w:rFonts w:eastAsia="Calibri" w:cs="Calibri"/>
        </w:rPr>
        <w:t>Les Handispensable</w:t>
      </w:r>
      <w:r w:rsidRPr="003F0F49">
        <w:rPr>
          <w:rFonts w:eastAsia="Calibri" w:cs="Luciole"/>
        </w:rPr>
        <w:t> </w:t>
      </w:r>
      <w:r w:rsidRPr="003F0F49">
        <w:rPr>
          <w:rFonts w:eastAsia="Calibri" w:cs="Calibri"/>
        </w:rPr>
        <w:t xml:space="preserve">», visent à dédramatiser le handicap et à favoriser l’empathie. </w:t>
      </w:r>
    </w:p>
    <w:p w14:paraId="5E060947" w14:textId="77777777" w:rsidR="00941D91" w:rsidRDefault="00941D91" w:rsidP="00941D91">
      <w:pPr>
        <w:pStyle w:val="Paragraphedeliste"/>
        <w:rPr>
          <w:rFonts w:eastAsia="Calibri" w:cs="Calibri"/>
        </w:rPr>
      </w:pPr>
    </w:p>
    <w:p w14:paraId="289EC362" w14:textId="77777777" w:rsidR="00941D91" w:rsidRDefault="00941D91" w:rsidP="00941D91">
      <w:pPr>
        <w:pStyle w:val="Paragraphedeliste"/>
        <w:rPr>
          <w:rFonts w:eastAsia="Calibri" w:cs="Calibri"/>
        </w:rPr>
      </w:pPr>
    </w:p>
    <w:p w14:paraId="00000093" w14:textId="6746BDFF" w:rsidR="00365457" w:rsidRPr="00941D91" w:rsidRDefault="00115E80" w:rsidP="00941D91">
      <w:pPr>
        <w:pStyle w:val="Paragraphedeliste"/>
        <w:rPr>
          <w:rFonts w:eastAsia="Calibri" w:cs="Calibri"/>
        </w:rPr>
      </w:pPr>
      <w:r w:rsidRPr="00941D91">
        <w:rPr>
          <w:rFonts w:eastAsia="Calibri" w:cs="Calibri"/>
        </w:rPr>
        <w:t>Ces programmes permettent aux enfants de comprendre la diversité des situations de handicap par des activités concrètes et interactives, encourageant ainsi une meilleure acceptation des différences et une cohabitation harmonieuse en milieu scolaire. L’implication des associations et des ressources pédagogiques joue un rôle clé dans ce processus, en créant des expériences immersives qui changent la perception des élèves et soutiennent un environnement plus inclusif.</w:t>
      </w:r>
    </w:p>
    <w:p w14:paraId="00000094" w14:textId="77777777" w:rsidR="00365457" w:rsidRDefault="00365457" w:rsidP="00115E80">
      <w:pPr>
        <w:rPr>
          <w:rFonts w:eastAsia="Calibri" w:cs="Calibri"/>
        </w:rPr>
      </w:pPr>
    </w:p>
    <w:p w14:paraId="6DBA513A" w14:textId="77777777" w:rsidR="00941D91" w:rsidRPr="00EE50C4" w:rsidRDefault="00941D91" w:rsidP="00115E80">
      <w:pPr>
        <w:rPr>
          <w:rFonts w:eastAsia="Calibri" w:cs="Calibri"/>
        </w:rPr>
      </w:pPr>
    </w:p>
    <w:p w14:paraId="00000095" w14:textId="77777777" w:rsidR="00365457" w:rsidRPr="00EE50C4" w:rsidRDefault="00115E80" w:rsidP="00115E80">
      <w:pPr>
        <w:rPr>
          <w:rFonts w:eastAsia="Calibri" w:cs="Calibri"/>
        </w:rPr>
      </w:pPr>
      <w:r w:rsidRPr="00EE50C4">
        <w:rPr>
          <w:rFonts w:eastAsia="Calibri" w:cs="Calibri"/>
        </w:rPr>
        <w:t>Dans la même optique, le Luxembourg développe également des outils pédagogiques et des initiatives visant à sensibiliser les enfants au handicap dès leur plus jeune âge, avec des approches similaires, mais adaptées à son propre contexte éducatif.</w:t>
      </w:r>
    </w:p>
    <w:p w14:paraId="00000096" w14:textId="77777777" w:rsidR="00365457" w:rsidRPr="00EE50C4" w:rsidRDefault="00365457" w:rsidP="00115E80">
      <w:pPr>
        <w:rPr>
          <w:rFonts w:eastAsia="Calibri" w:cs="Calibri"/>
        </w:rPr>
      </w:pPr>
    </w:p>
    <w:p w14:paraId="00000097" w14:textId="77777777" w:rsidR="00365457" w:rsidRPr="00EE50C4" w:rsidRDefault="00365457" w:rsidP="00115E80">
      <w:pPr>
        <w:rPr>
          <w:rFonts w:eastAsia="Calibri" w:cs="Calibri"/>
        </w:rPr>
      </w:pPr>
    </w:p>
    <w:p w14:paraId="00000098" w14:textId="41CBAC84" w:rsidR="00365457" w:rsidRPr="00EE50C4" w:rsidRDefault="00115E80" w:rsidP="00941D91">
      <w:pPr>
        <w:pStyle w:val="Titre5"/>
        <w:rPr>
          <w:rFonts w:eastAsia="Calibri"/>
        </w:rPr>
      </w:pPr>
      <w:r w:rsidRPr="00EE50C4">
        <w:rPr>
          <w:rFonts w:eastAsia="Calibri"/>
        </w:rPr>
        <w:t>Outils pédagogiques et initiatives pour sensibiliser les enfants au handicap dès le plus jeune âge au Luxembourg</w:t>
      </w:r>
    </w:p>
    <w:p w14:paraId="00000099" w14:textId="77777777" w:rsidR="00365457" w:rsidRPr="00EE50C4" w:rsidRDefault="00365457" w:rsidP="00115E80">
      <w:pPr>
        <w:spacing w:before="120"/>
        <w:rPr>
          <w:rFonts w:eastAsia="Calibri" w:cs="Calibri"/>
          <w:b/>
        </w:rPr>
      </w:pPr>
    </w:p>
    <w:p w14:paraId="0000009A" w14:textId="77777777" w:rsidR="00365457" w:rsidRPr="00EE50C4" w:rsidRDefault="00365457" w:rsidP="00115E80">
      <w:pPr>
        <w:spacing w:before="120"/>
        <w:rPr>
          <w:rFonts w:eastAsia="Calibri" w:cs="Calibri"/>
          <w:b/>
        </w:rPr>
      </w:pPr>
    </w:p>
    <w:p w14:paraId="786DF981" w14:textId="77777777" w:rsidR="00941D91" w:rsidRDefault="00115E80" w:rsidP="00941D91">
      <w:pPr>
        <w:pStyle w:val="Paragraphedeliste"/>
        <w:numPr>
          <w:ilvl w:val="0"/>
          <w:numId w:val="17"/>
        </w:numPr>
        <w:spacing w:before="120"/>
        <w:rPr>
          <w:rFonts w:eastAsia="Calibri" w:cs="Calibri"/>
        </w:rPr>
      </w:pPr>
      <w:r w:rsidRPr="00941D91">
        <w:rPr>
          <w:rFonts w:eastAsia="Calibri" w:cs="Calibri"/>
        </w:rPr>
        <w:t xml:space="preserve">Le Plan d’action national 2019-2024 pour la mise en œuvre de la Convention relative aux droits des personnes handicapées au Luxembourg met l’accent sur la sensibilisation des enfants et des élèves aux réalités et aux compétences des PSDH. Partant du constat que, dès le plus jeune âge, les enfants et adolescents développent souvent des préjugés sur le handicap, en le réduisant aux incapacités, ce plan vise à promouvoir une image positive et inclusive. </w:t>
      </w:r>
    </w:p>
    <w:p w14:paraId="5D1E389B" w14:textId="77777777" w:rsidR="00941D91" w:rsidRDefault="00941D91" w:rsidP="00941D91">
      <w:pPr>
        <w:pStyle w:val="Paragraphedeliste"/>
        <w:spacing w:before="120"/>
        <w:rPr>
          <w:rFonts w:eastAsia="Calibri" w:cs="Calibri"/>
        </w:rPr>
      </w:pPr>
    </w:p>
    <w:p w14:paraId="6B6E859F" w14:textId="77777777" w:rsidR="00941D91" w:rsidRDefault="00941D91" w:rsidP="00941D91">
      <w:pPr>
        <w:pStyle w:val="Paragraphedeliste"/>
        <w:spacing w:before="120"/>
        <w:rPr>
          <w:rFonts w:eastAsia="Calibri" w:cs="Calibri"/>
        </w:rPr>
      </w:pPr>
    </w:p>
    <w:p w14:paraId="0A091382" w14:textId="77777777" w:rsidR="00941D91" w:rsidRDefault="00115E80" w:rsidP="00941D91">
      <w:pPr>
        <w:pStyle w:val="Paragraphedeliste"/>
        <w:spacing w:before="120"/>
        <w:rPr>
          <w:rFonts w:eastAsia="Calibri" w:cs="Calibri"/>
        </w:rPr>
      </w:pPr>
      <w:r w:rsidRPr="00941D91">
        <w:rPr>
          <w:rFonts w:eastAsia="Calibri" w:cs="Calibri"/>
        </w:rPr>
        <w:t xml:space="preserve">Des actions concrètes incluent des campagnes de sensibilisation adaptées aux différentes tranches d’âge, intégrant des activités dans les écoles pour valoriser la diversité et les compétences des jeunes handicapés. Ces initiatives se déroulent dans le cadre de l’éducation formelle, non formelle et informelle, et mettent en avant des expériences d’inclusion réussies, notamment dans le cadre du cours « Vie et Société » dans les programmes scolaires. </w:t>
      </w:r>
    </w:p>
    <w:p w14:paraId="00854D07" w14:textId="77777777" w:rsidR="00941D91" w:rsidRDefault="00941D91" w:rsidP="00941D91">
      <w:pPr>
        <w:pStyle w:val="Paragraphedeliste"/>
        <w:spacing w:before="120"/>
        <w:rPr>
          <w:rFonts w:eastAsia="Calibri" w:cs="Calibri"/>
        </w:rPr>
      </w:pPr>
    </w:p>
    <w:p w14:paraId="14E8C0F7" w14:textId="77777777" w:rsidR="00941D91" w:rsidRDefault="00941D91" w:rsidP="00941D91">
      <w:pPr>
        <w:pStyle w:val="Paragraphedeliste"/>
        <w:spacing w:before="120"/>
        <w:rPr>
          <w:rFonts w:eastAsia="Calibri" w:cs="Calibri"/>
        </w:rPr>
      </w:pPr>
    </w:p>
    <w:p w14:paraId="0000009B" w14:textId="193E27B0" w:rsidR="00365457" w:rsidRPr="00941D91" w:rsidRDefault="00115E80" w:rsidP="00941D91">
      <w:pPr>
        <w:pStyle w:val="Paragraphedeliste"/>
        <w:spacing w:before="120"/>
        <w:rPr>
          <w:rFonts w:eastAsia="Calibri" w:cs="Calibri"/>
        </w:rPr>
      </w:pPr>
      <w:r w:rsidRPr="00941D91">
        <w:rPr>
          <w:rFonts w:eastAsia="Calibri" w:cs="Calibri"/>
        </w:rPr>
        <w:t>En exposant les élèves à des exemples de bonnes pratiques et en les impliquant activement dans des projets inclusifs, l’objectif est de déconstruire les stéréotypes et de renforcer la compréhension et le respect des différences dès l’enfance.</w:t>
      </w:r>
    </w:p>
    <w:p w14:paraId="0000009C" w14:textId="77777777" w:rsidR="00365457" w:rsidRPr="00EE50C4" w:rsidRDefault="00365457" w:rsidP="00115E80">
      <w:pPr>
        <w:rPr>
          <w:rFonts w:eastAsia="Calibri" w:cs="Calibri"/>
        </w:rPr>
      </w:pPr>
    </w:p>
    <w:p w14:paraId="0000009D" w14:textId="77777777" w:rsidR="00365457" w:rsidRPr="00EE50C4" w:rsidRDefault="00365457" w:rsidP="00115E80">
      <w:pPr>
        <w:rPr>
          <w:rFonts w:eastAsia="Calibri" w:cs="Calibri"/>
        </w:rPr>
      </w:pPr>
    </w:p>
    <w:bookmarkStart w:id="15" w:name="_heading=h.27u6wxno8c49" w:colFirst="0" w:colLast="0"/>
    <w:bookmarkEnd w:id="15"/>
    <w:p w14:paraId="46AE570A" w14:textId="77777777" w:rsidR="00941D91" w:rsidRDefault="00941D91" w:rsidP="00941D91">
      <w:pPr>
        <w:pStyle w:val="Paragraphedeliste"/>
        <w:numPr>
          <w:ilvl w:val="0"/>
          <w:numId w:val="17"/>
        </w:numPr>
        <w:rPr>
          <w:rFonts w:eastAsia="Calibri"/>
        </w:rPr>
      </w:pPr>
      <w:r>
        <w:rPr>
          <w:rFonts w:eastAsia="Calibri"/>
        </w:rPr>
        <w:fldChar w:fldCharType="begin"/>
      </w:r>
      <w:r>
        <w:rPr>
          <w:rFonts w:eastAsia="Calibri"/>
        </w:rPr>
        <w:instrText xml:space="preserve"> HYPERLINK "https://www.handicap-international.fr/" </w:instrText>
      </w:r>
      <w:r>
        <w:rPr>
          <w:rFonts w:eastAsia="Calibri"/>
        </w:rPr>
        <w:fldChar w:fldCharType="separate"/>
      </w:r>
      <w:r w:rsidR="00115E80" w:rsidRPr="00941D91">
        <w:rPr>
          <w:rStyle w:val="Lienhypertexte"/>
          <w:rFonts w:eastAsia="Calibri"/>
        </w:rPr>
        <w:t>Handicap International Luxembourg</w:t>
      </w:r>
      <w:r>
        <w:rPr>
          <w:rFonts w:eastAsia="Calibri"/>
        </w:rPr>
        <w:fldChar w:fldCharType="end"/>
      </w:r>
      <w:r w:rsidR="00115E80" w:rsidRPr="00941D91">
        <w:rPr>
          <w:rFonts w:eastAsia="Calibri"/>
        </w:rPr>
        <w:t xml:space="preserve"> propose une variété d’initiatives visant à encourager l’inclusion des PSDH, notamment à travers des ateliers de sensibilisation et des expositions destinés aussi bien aux enfants qu’aux établissements scolaires. Ces actions, particulièrement axées sur le milieu professionnel et éducatif, permettent de déconstruire les stéréotypes et de promouvoir une meilleure compréhension des réalités du handicap dès le plus jeune âge. </w:t>
      </w:r>
    </w:p>
    <w:p w14:paraId="314379A0" w14:textId="77777777" w:rsidR="00941D91" w:rsidRDefault="00941D91" w:rsidP="00941D91">
      <w:pPr>
        <w:pStyle w:val="Paragraphedeliste"/>
        <w:rPr>
          <w:rFonts w:eastAsia="Calibri"/>
        </w:rPr>
      </w:pPr>
    </w:p>
    <w:p w14:paraId="049DCB84" w14:textId="77777777" w:rsidR="00941D91" w:rsidRDefault="00941D91" w:rsidP="00941D91">
      <w:pPr>
        <w:pStyle w:val="Paragraphedeliste"/>
        <w:rPr>
          <w:rFonts w:eastAsia="Calibri"/>
        </w:rPr>
      </w:pPr>
    </w:p>
    <w:p w14:paraId="34953902" w14:textId="77777777" w:rsidR="00941D91" w:rsidRDefault="00115E80" w:rsidP="00941D91">
      <w:pPr>
        <w:pStyle w:val="Paragraphedeliste"/>
        <w:rPr>
          <w:rFonts w:eastAsia="Calibri"/>
        </w:rPr>
      </w:pPr>
      <w:r w:rsidRPr="00941D91">
        <w:rPr>
          <w:rFonts w:eastAsia="Calibri"/>
        </w:rPr>
        <w:t xml:space="preserve">Les ateliers participatifs incluent des activités interactives, telles que des parcours d’obstacles avec des prothèses ou des dispositifs immersifs, permettant aux participants, y compris les élèves, de vivre des situations concrètes et de développer leur empathie envers les PSDH. Ces expériences pratiques favorisent une réflexion active sur l’inclusion, tout en démontrant que le handicap n’est pas un frein à la performance. </w:t>
      </w:r>
    </w:p>
    <w:p w14:paraId="59FAC751" w14:textId="77777777" w:rsidR="00941D91" w:rsidRDefault="00941D91" w:rsidP="00941D91">
      <w:pPr>
        <w:pStyle w:val="Paragraphedeliste"/>
        <w:rPr>
          <w:rFonts w:eastAsia="Calibri"/>
        </w:rPr>
      </w:pPr>
    </w:p>
    <w:p w14:paraId="04BD5BE6" w14:textId="77777777" w:rsidR="00941D91" w:rsidRDefault="00941D91" w:rsidP="00941D91">
      <w:pPr>
        <w:pStyle w:val="Paragraphedeliste"/>
        <w:rPr>
          <w:rFonts w:eastAsia="Calibri"/>
        </w:rPr>
      </w:pPr>
    </w:p>
    <w:p w14:paraId="6F7B487D" w14:textId="77777777" w:rsidR="00941D91" w:rsidRDefault="00115E80" w:rsidP="00941D91">
      <w:pPr>
        <w:pStyle w:val="Paragraphedeliste"/>
        <w:rPr>
          <w:rFonts w:eastAsia="Calibri"/>
        </w:rPr>
      </w:pPr>
      <w:r w:rsidRPr="00941D91">
        <w:rPr>
          <w:rFonts w:eastAsia="Calibri"/>
        </w:rPr>
        <w:t xml:space="preserve">En parallèle, l’association met en lumière les défis et réussites des personnes handicapées, tout en promouvant une vision positive et inclusive. Ces expositions, disponibles en format physique et numérique, sont conçues pour être installées dans les écoles et autres établissements éducatifs, accompagnées de visites guidées approfondissant des concepts clés tels que l’éducation inclusive et l’accessibilité. </w:t>
      </w:r>
    </w:p>
    <w:p w14:paraId="6E7ADA20" w14:textId="77777777" w:rsidR="00941D91" w:rsidRDefault="00941D91" w:rsidP="00941D91">
      <w:pPr>
        <w:pStyle w:val="Paragraphedeliste"/>
        <w:rPr>
          <w:rFonts w:eastAsia="Calibri"/>
        </w:rPr>
      </w:pPr>
    </w:p>
    <w:p w14:paraId="7A0EF4C2" w14:textId="77777777" w:rsidR="00941D91" w:rsidRDefault="00941D91" w:rsidP="00941D91">
      <w:pPr>
        <w:pStyle w:val="Paragraphedeliste"/>
        <w:rPr>
          <w:rFonts w:eastAsia="Calibri"/>
        </w:rPr>
      </w:pPr>
    </w:p>
    <w:p w14:paraId="0000009E" w14:textId="6798DD9E" w:rsidR="00365457" w:rsidRPr="00941D91" w:rsidRDefault="00115E80" w:rsidP="00941D91">
      <w:pPr>
        <w:pStyle w:val="Paragraphedeliste"/>
        <w:rPr>
          <w:rFonts w:eastAsia="Calibri"/>
        </w:rPr>
      </w:pPr>
      <w:r w:rsidRPr="00941D91">
        <w:rPr>
          <w:rFonts w:eastAsia="Calibri"/>
        </w:rPr>
        <w:t>La campagne #BeInclusive, organisée par Handicap International Luxembourg, s’inscrit également dans cette dynamique, cherchant à transformer le regard du grand public, des entreprises et des institutions éducatives sur l’inclusion professionnelle et sociale des PSDH.</w:t>
      </w:r>
    </w:p>
    <w:p w14:paraId="0000009F" w14:textId="77777777" w:rsidR="00365457" w:rsidRPr="00EE50C4" w:rsidRDefault="00365457" w:rsidP="00115E80">
      <w:pPr>
        <w:rPr>
          <w:rFonts w:eastAsia="Calibri" w:cs="Calibri"/>
        </w:rPr>
      </w:pPr>
    </w:p>
    <w:p w14:paraId="000000A0" w14:textId="77777777" w:rsidR="00365457" w:rsidRPr="00EE50C4" w:rsidRDefault="00365457" w:rsidP="00115E80">
      <w:pPr>
        <w:rPr>
          <w:rFonts w:eastAsia="Calibri" w:cs="Calibri"/>
        </w:rPr>
      </w:pPr>
    </w:p>
    <w:p w14:paraId="000000A1" w14:textId="77777777" w:rsidR="00365457" w:rsidRPr="00EE50C4" w:rsidRDefault="00365457" w:rsidP="00115E80">
      <w:pPr>
        <w:rPr>
          <w:rFonts w:eastAsia="Calibri" w:cs="Calibri"/>
        </w:rPr>
      </w:pPr>
    </w:p>
    <w:p w14:paraId="1F332D60" w14:textId="77777777" w:rsidR="00941D91" w:rsidRDefault="00115E80" w:rsidP="00941D91">
      <w:pPr>
        <w:pStyle w:val="Paragraphedeliste"/>
        <w:numPr>
          <w:ilvl w:val="0"/>
          <w:numId w:val="17"/>
        </w:numPr>
        <w:rPr>
          <w:rFonts w:eastAsia="Calibri" w:cs="Calibri"/>
        </w:rPr>
      </w:pPr>
      <w:r w:rsidRPr="00941D91">
        <w:rPr>
          <w:rFonts w:eastAsia="Calibri" w:cs="Calibri"/>
        </w:rPr>
        <w:t>« </w:t>
      </w:r>
      <w:hyperlink r:id="rId53" w:history="1">
        <w:r w:rsidRPr="00941D91">
          <w:rPr>
            <w:rStyle w:val="Lienhypertexte"/>
            <w:rFonts w:eastAsia="Calibri" w:cs="Calibri"/>
          </w:rPr>
          <w:t>Capel – Service de l’éducation différenciée au Luxembourg</w:t>
        </w:r>
      </w:hyperlink>
      <w:r w:rsidRPr="00941D91">
        <w:rPr>
          <w:rFonts w:eastAsia="Calibri" w:cs="Calibri"/>
        </w:rPr>
        <w:t xml:space="preserve"> » propose des programmes éducatifs qui répondent aux besoins spécifiques des enfants ayant des handicaps. En plus de favoriser l’inclusion dans les classes ordinaires, Capel organise des séances de sensibilisation pour les élèves du primaire et du secondaire, afin de promouvoir la tolérance et la compréhension des handicaps. </w:t>
      </w:r>
    </w:p>
    <w:p w14:paraId="54549917" w14:textId="77777777" w:rsidR="00941D91" w:rsidRDefault="00941D91" w:rsidP="00941D91">
      <w:pPr>
        <w:pStyle w:val="Paragraphedeliste"/>
        <w:rPr>
          <w:rFonts w:eastAsia="Calibri" w:cs="Calibri"/>
        </w:rPr>
      </w:pPr>
    </w:p>
    <w:p w14:paraId="4C81E58A" w14:textId="77777777" w:rsidR="00941D91" w:rsidRDefault="00941D91" w:rsidP="00941D91">
      <w:pPr>
        <w:pStyle w:val="Paragraphedeliste"/>
        <w:rPr>
          <w:rFonts w:eastAsia="Calibri" w:cs="Calibri"/>
        </w:rPr>
      </w:pPr>
    </w:p>
    <w:p w14:paraId="000000A2" w14:textId="09607426" w:rsidR="00365457" w:rsidRPr="00941D91" w:rsidRDefault="00115E80" w:rsidP="00941D91">
      <w:pPr>
        <w:pStyle w:val="Paragraphedeliste"/>
        <w:rPr>
          <w:rFonts w:eastAsia="Calibri" w:cs="Calibri"/>
        </w:rPr>
      </w:pPr>
      <w:r w:rsidRPr="00941D91">
        <w:rPr>
          <w:rFonts w:eastAsia="Calibri" w:cs="Calibri"/>
        </w:rPr>
        <w:t>L'accompagnement ne s'arrête pas là : Capel fournit aussi un soutien aux enseignants pour adapter leurs méthodes pédagogiques et travaille en collaboration avec les familles et les professionnels pour garantir un environnement éducatif inclusif et bienveillant.</w:t>
      </w:r>
    </w:p>
    <w:p w14:paraId="000000A3" w14:textId="77777777" w:rsidR="00365457" w:rsidRPr="00EE50C4" w:rsidRDefault="00365457" w:rsidP="00115E80">
      <w:pPr>
        <w:rPr>
          <w:rFonts w:eastAsia="Calibri" w:cs="Calibri"/>
        </w:rPr>
      </w:pPr>
    </w:p>
    <w:p w14:paraId="000000A4" w14:textId="77777777" w:rsidR="00365457" w:rsidRPr="00EE50C4" w:rsidRDefault="00365457" w:rsidP="00115E80">
      <w:pPr>
        <w:rPr>
          <w:rFonts w:eastAsia="Calibri" w:cs="Calibri"/>
        </w:rPr>
      </w:pPr>
    </w:p>
    <w:p w14:paraId="000000A5" w14:textId="77777777" w:rsidR="00365457" w:rsidRPr="00EE50C4" w:rsidRDefault="00365457" w:rsidP="00115E80">
      <w:pPr>
        <w:rPr>
          <w:rFonts w:eastAsia="Calibri" w:cs="Calibri"/>
        </w:rPr>
      </w:pPr>
    </w:p>
    <w:p w14:paraId="2AC72E2C" w14:textId="77777777" w:rsidR="00941D91" w:rsidRDefault="00115E80" w:rsidP="00941D91">
      <w:pPr>
        <w:pStyle w:val="Paragraphedeliste"/>
        <w:numPr>
          <w:ilvl w:val="0"/>
          <w:numId w:val="17"/>
        </w:numPr>
        <w:rPr>
          <w:rFonts w:eastAsia="Calibri" w:cs="Calibri"/>
        </w:rPr>
      </w:pPr>
      <w:r w:rsidRPr="00941D91">
        <w:rPr>
          <w:rFonts w:eastAsia="Calibri" w:cs="Calibri"/>
        </w:rPr>
        <w:t>« </w:t>
      </w:r>
      <w:hyperlink r:id="rId54" w:history="1">
        <w:r w:rsidRPr="00941D91">
          <w:rPr>
            <w:rStyle w:val="Lienhypertexte"/>
            <w:rFonts w:eastAsia="Calibri" w:cs="Calibri"/>
          </w:rPr>
          <w:t>Actions de sensibilisation du Zentrum fir politesch Bildung</w:t>
        </w:r>
      </w:hyperlink>
      <w:r w:rsidRPr="00941D91">
        <w:rPr>
          <w:rFonts w:eastAsia="Calibri" w:cs="Calibri"/>
        </w:rPr>
        <w:t xml:space="preserve"> » (Centre pour l’éducation civique) propose un programme qui inclut des actions de sensibilisation aux droits des personnes handicapées, visant à enseigner la citoyenneté active aux élèves. Ces actions sont intégrées dans les écoles et s’appuient sur des jeux de rôle et des débats pour aborder des sujets tels que l’accessibilité et la non-discrimination. </w:t>
      </w:r>
    </w:p>
    <w:p w14:paraId="471135B5" w14:textId="77777777" w:rsidR="00941D91" w:rsidRDefault="00941D91" w:rsidP="00941D91">
      <w:pPr>
        <w:pStyle w:val="Paragraphedeliste"/>
        <w:rPr>
          <w:rFonts w:eastAsia="Calibri" w:cs="Calibri"/>
        </w:rPr>
      </w:pPr>
    </w:p>
    <w:p w14:paraId="7A4636D8" w14:textId="77777777" w:rsidR="00941D91" w:rsidRDefault="00941D91" w:rsidP="00941D91">
      <w:pPr>
        <w:pStyle w:val="Paragraphedeliste"/>
        <w:rPr>
          <w:rFonts w:eastAsia="Calibri" w:cs="Calibri"/>
        </w:rPr>
      </w:pPr>
    </w:p>
    <w:p w14:paraId="000000A6" w14:textId="3643188A" w:rsidR="00365457" w:rsidRPr="00941D91" w:rsidRDefault="00115E80" w:rsidP="00941D91">
      <w:pPr>
        <w:pStyle w:val="Paragraphedeliste"/>
        <w:rPr>
          <w:rFonts w:eastAsia="Calibri" w:cs="Calibri"/>
        </w:rPr>
      </w:pPr>
      <w:r w:rsidRPr="00941D91">
        <w:rPr>
          <w:rFonts w:eastAsia="Calibri" w:cs="Calibri"/>
        </w:rPr>
        <w:t>Le but est de promouvoir une meilleure compréhension des droits de tous et d’encourager les élèves à réfléchir sur l’importance de l'inclusion dans la société.</w:t>
      </w:r>
    </w:p>
    <w:p w14:paraId="000000A7" w14:textId="77777777" w:rsidR="00365457" w:rsidRPr="00EE50C4" w:rsidRDefault="00365457" w:rsidP="00115E80">
      <w:pPr>
        <w:rPr>
          <w:rFonts w:eastAsia="Calibri" w:cs="Calibri"/>
        </w:rPr>
      </w:pPr>
    </w:p>
    <w:p w14:paraId="000000A8" w14:textId="77777777" w:rsidR="00365457" w:rsidRPr="00EE50C4" w:rsidRDefault="00365457" w:rsidP="00115E80">
      <w:pPr>
        <w:rPr>
          <w:rFonts w:eastAsia="Calibri" w:cs="Calibri"/>
        </w:rPr>
      </w:pPr>
    </w:p>
    <w:p w14:paraId="000000A9" w14:textId="77777777" w:rsidR="00365457" w:rsidRPr="00EE50C4" w:rsidRDefault="00365457" w:rsidP="00115E80">
      <w:pPr>
        <w:rPr>
          <w:rFonts w:eastAsia="Calibri" w:cs="Calibri"/>
        </w:rPr>
      </w:pPr>
    </w:p>
    <w:p w14:paraId="000000AA" w14:textId="2EC93F36" w:rsidR="00365457" w:rsidRPr="00941D91" w:rsidRDefault="00115E80" w:rsidP="00941D91">
      <w:pPr>
        <w:pStyle w:val="Paragraphedeliste"/>
        <w:numPr>
          <w:ilvl w:val="0"/>
          <w:numId w:val="17"/>
        </w:numPr>
        <w:rPr>
          <w:rFonts w:eastAsia="Calibri" w:cs="Calibri"/>
        </w:rPr>
      </w:pPr>
      <w:r w:rsidRPr="00941D91">
        <w:rPr>
          <w:rFonts w:eastAsia="Calibri" w:cs="Calibri"/>
        </w:rPr>
        <w:t>« </w:t>
      </w:r>
      <w:hyperlink r:id="rId55" w:history="1">
        <w:r w:rsidRPr="00941D91">
          <w:rPr>
            <w:rStyle w:val="Lienhypertexte"/>
            <w:rFonts w:eastAsia="Calibri" w:cs="Calibri"/>
          </w:rPr>
          <w:t>Les Journées Nationales du Handicap au Luxembourg</w:t>
        </w:r>
      </w:hyperlink>
      <w:r w:rsidRPr="00941D91">
        <w:rPr>
          <w:rFonts w:eastAsia="Calibri" w:cs="Calibri"/>
        </w:rPr>
        <w:t xml:space="preserve"> » sont l’occasion pour les écoles et les institutions de promouvoir la sensibilisation au handicap. Des activités éducatives sont mises en place dans tout le pays pour encourager les enfants à mieux comprendre les réalités vécues par les personnes handicapées. Des associations comme la Fondation </w:t>
      </w:r>
      <w:hyperlink r:id="rId56" w:history="1">
        <w:r w:rsidRPr="00941D91">
          <w:rPr>
            <w:rStyle w:val="Lienhypertexte"/>
            <w:rFonts w:eastAsia="Calibri" w:cs="Calibri"/>
          </w:rPr>
          <w:t>Lëtzebuerger Kannerduerf</w:t>
        </w:r>
      </w:hyperlink>
      <w:r w:rsidRPr="00941D91">
        <w:rPr>
          <w:rFonts w:eastAsia="Calibri" w:cs="Calibri"/>
        </w:rPr>
        <w:t xml:space="preserve"> participent à ces événements en proposant des supports pédagogiques adaptés aux jeunes</w:t>
      </w:r>
      <w:r w:rsidR="00941D91" w:rsidRPr="00941D91">
        <w:rPr>
          <w:rFonts w:eastAsia="Calibri" w:cs="Calibri"/>
        </w:rPr>
        <w:t>.</w:t>
      </w:r>
    </w:p>
    <w:p w14:paraId="000000AB" w14:textId="77777777" w:rsidR="00365457" w:rsidRPr="00EE50C4" w:rsidRDefault="00365457" w:rsidP="00115E80">
      <w:pPr>
        <w:rPr>
          <w:rFonts w:eastAsia="Calibri" w:cs="Calibri"/>
        </w:rPr>
      </w:pPr>
    </w:p>
    <w:p w14:paraId="000000AC" w14:textId="77777777" w:rsidR="00365457" w:rsidRPr="00EE50C4" w:rsidRDefault="00365457" w:rsidP="00115E80">
      <w:pPr>
        <w:rPr>
          <w:rFonts w:eastAsia="Calibri" w:cs="Calibri"/>
        </w:rPr>
      </w:pPr>
    </w:p>
    <w:p w14:paraId="0AF767F3" w14:textId="77777777" w:rsidR="00941D91" w:rsidRPr="00941D91" w:rsidRDefault="00115E80" w:rsidP="00941D91">
      <w:pPr>
        <w:pStyle w:val="Paragraphedeliste"/>
        <w:numPr>
          <w:ilvl w:val="0"/>
          <w:numId w:val="17"/>
        </w:numPr>
        <w:spacing w:before="240" w:after="240"/>
        <w:rPr>
          <w:rFonts w:eastAsia="Calibri" w:cs="Calibri"/>
          <w:b/>
        </w:rPr>
      </w:pPr>
      <w:r w:rsidRPr="00941D91">
        <w:rPr>
          <w:rFonts w:eastAsia="Calibri" w:cs="Calibri"/>
        </w:rPr>
        <w:t xml:space="preserve">L’association </w:t>
      </w:r>
      <w:hyperlink r:id="rId57" w:history="1">
        <w:r w:rsidRPr="00941D91">
          <w:rPr>
            <w:rStyle w:val="Lienhypertexte"/>
            <w:rFonts w:eastAsia="Calibri" w:cs="Calibri"/>
          </w:rPr>
          <w:t>ZEFI</w:t>
        </w:r>
      </w:hyperlink>
      <w:r w:rsidRPr="00941D91">
        <w:rPr>
          <w:rFonts w:eastAsia="Calibri" w:cs="Calibri"/>
        </w:rPr>
        <w:t xml:space="preserve"> (Zesummen fir Inklusioun),</w:t>
      </w:r>
      <w:r w:rsidRPr="00941D91">
        <w:rPr>
          <w:rFonts w:eastAsia="Calibri" w:cs="Calibri"/>
          <w:b/>
        </w:rPr>
        <w:t xml:space="preserve"> </w:t>
      </w:r>
      <w:r w:rsidRPr="00941D91">
        <w:rPr>
          <w:rFonts w:eastAsia="Calibri" w:cs="Calibri"/>
        </w:rPr>
        <w:t xml:space="preserve">fondée en 2011, </w:t>
      </w:r>
      <w:r w:rsidRPr="00941D91">
        <w:rPr>
          <w:rFonts w:eastAsia="Calibri" w:cs="Calibri"/>
          <w:color w:val="000000"/>
        </w:rPr>
        <w:t>s'engage à promouvoir l'inclusion des PSDH (PSDH) au Luxembourg dans différents domaines, tels que l’éducation, les loisirs et l’emploi. En plus de ses ateliers de sensibilisation, qui permettent aux élèves d'explorer les réalités des enfants handicapés à travers des témoignages et des activités interactives, ZEFI propose des</w:t>
      </w:r>
      <w:r w:rsidRPr="00941D91">
        <w:rPr>
          <w:rFonts w:ascii="Calibri" w:eastAsia="Calibri" w:hAnsi="Calibri" w:cs="Calibri"/>
          <w:color w:val="000000"/>
        </w:rPr>
        <w:t> </w:t>
      </w:r>
      <w:r w:rsidRPr="00941D91">
        <w:rPr>
          <w:rFonts w:eastAsia="Calibri" w:cs="Calibri"/>
          <w:color w:val="000000"/>
        </w:rPr>
        <w:t>groupes de soutien</w:t>
      </w:r>
      <w:r w:rsidRPr="00941D91">
        <w:rPr>
          <w:rFonts w:ascii="Calibri" w:eastAsia="Calibri" w:hAnsi="Calibri" w:cs="Calibri"/>
          <w:color w:val="000000"/>
        </w:rPr>
        <w:t> </w:t>
      </w:r>
      <w:r w:rsidRPr="00941D91">
        <w:rPr>
          <w:rFonts w:eastAsia="Calibri" w:cs="Calibri"/>
          <w:color w:val="000000"/>
        </w:rPr>
        <w:t xml:space="preserve">pour les familles de PSDH. </w:t>
      </w:r>
    </w:p>
    <w:p w14:paraId="61527487" w14:textId="77777777" w:rsidR="00941D91" w:rsidRDefault="00941D91" w:rsidP="00941D91">
      <w:pPr>
        <w:pStyle w:val="Paragraphedeliste"/>
        <w:spacing w:before="240" w:after="240"/>
        <w:rPr>
          <w:rFonts w:eastAsia="Calibri" w:cs="Calibri"/>
        </w:rPr>
      </w:pPr>
    </w:p>
    <w:p w14:paraId="334D41E0" w14:textId="77777777" w:rsidR="00941D91" w:rsidRDefault="00941D91" w:rsidP="00941D91">
      <w:pPr>
        <w:pStyle w:val="Paragraphedeliste"/>
        <w:spacing w:before="240" w:after="240"/>
        <w:rPr>
          <w:rFonts w:eastAsia="Calibri" w:cs="Calibri"/>
        </w:rPr>
      </w:pPr>
    </w:p>
    <w:p w14:paraId="000000AD" w14:textId="505B8036" w:rsidR="00365457" w:rsidRPr="00941D91" w:rsidRDefault="00115E80" w:rsidP="00941D91">
      <w:pPr>
        <w:pStyle w:val="Paragraphedeliste"/>
        <w:spacing w:before="240" w:after="240"/>
        <w:rPr>
          <w:rFonts w:eastAsia="Calibri" w:cs="Calibri"/>
          <w:b/>
        </w:rPr>
      </w:pPr>
      <w:r w:rsidRPr="00941D91">
        <w:rPr>
          <w:rFonts w:eastAsia="Calibri" w:cs="Calibri"/>
          <w:color w:val="000000"/>
        </w:rPr>
        <w:t>Ces groupes offrent un espace de partage et de conseils pratiques sur les d</w:t>
      </w:r>
      <w:r w:rsidRPr="00941D91">
        <w:rPr>
          <w:rFonts w:eastAsia="Calibri" w:cs="Luciole"/>
          <w:color w:val="000000"/>
        </w:rPr>
        <w:t>é</w:t>
      </w:r>
      <w:r w:rsidRPr="00941D91">
        <w:rPr>
          <w:rFonts w:eastAsia="Calibri" w:cs="Calibri"/>
          <w:color w:val="000000"/>
        </w:rPr>
        <w:t>fis quotidiens. L</w:t>
      </w:r>
      <w:r w:rsidRPr="00941D91">
        <w:rPr>
          <w:rFonts w:eastAsia="Calibri" w:cs="Luciole"/>
          <w:color w:val="000000"/>
        </w:rPr>
        <w:t>’</w:t>
      </w:r>
      <w:r w:rsidRPr="00941D91">
        <w:rPr>
          <w:rFonts w:eastAsia="Calibri" w:cs="Calibri"/>
          <w:color w:val="000000"/>
        </w:rPr>
        <w:t>association collabore aussi avec des entreprises pour promouvoir des politiques inclusives dans le monde du travail, favorisant l'emploi des personnes handicapées et sensibilisant les employeurs à l'importance d'une intégration réussie. Elle œuvre enfin à améliorer l’accessibilité dans les infrastructures publiques et privées, en militant pour des</w:t>
      </w:r>
      <w:r w:rsidRPr="00941D91">
        <w:rPr>
          <w:rFonts w:ascii="Calibri" w:eastAsia="Calibri" w:hAnsi="Calibri" w:cs="Calibri"/>
          <w:color w:val="000000"/>
        </w:rPr>
        <w:t> </w:t>
      </w:r>
      <w:r w:rsidRPr="00941D91">
        <w:rPr>
          <w:rFonts w:eastAsia="Calibri" w:cs="Calibri"/>
          <w:color w:val="000000"/>
        </w:rPr>
        <w:t>normes universelles d’accessibilité</w:t>
      </w:r>
      <w:r w:rsidRPr="00941D91">
        <w:rPr>
          <w:rFonts w:ascii="Calibri" w:eastAsia="Calibri" w:hAnsi="Calibri" w:cs="Calibri"/>
          <w:b/>
          <w:color w:val="000000"/>
        </w:rPr>
        <w:t> </w:t>
      </w:r>
      <w:r w:rsidRPr="00941D91">
        <w:rPr>
          <w:rFonts w:eastAsia="Calibri" w:cs="Calibri"/>
          <w:color w:val="000000"/>
        </w:rPr>
        <w:t>dans tous les secteurs.</w:t>
      </w:r>
    </w:p>
    <w:p w14:paraId="000000AE" w14:textId="77777777" w:rsidR="00365457" w:rsidRPr="00EE50C4" w:rsidRDefault="00365457" w:rsidP="00115E80">
      <w:pPr>
        <w:spacing w:before="240" w:after="240"/>
        <w:rPr>
          <w:rFonts w:eastAsia="Calibri" w:cs="Calibri"/>
          <w:b/>
        </w:rPr>
      </w:pPr>
    </w:p>
    <w:p w14:paraId="576FC47B" w14:textId="77777777" w:rsidR="00941D91" w:rsidRDefault="00115E80" w:rsidP="00941D91">
      <w:pPr>
        <w:pStyle w:val="Paragraphedeliste"/>
        <w:numPr>
          <w:ilvl w:val="0"/>
          <w:numId w:val="17"/>
        </w:numPr>
        <w:spacing w:before="240" w:after="240"/>
        <w:rPr>
          <w:rFonts w:eastAsia="Calibri" w:cs="Calibri"/>
        </w:rPr>
      </w:pPr>
      <w:r w:rsidRPr="00941D91">
        <w:rPr>
          <w:rFonts w:eastAsia="Calibri" w:cs="Calibri"/>
        </w:rPr>
        <w:t xml:space="preserve">En conclusion, il apparaît clairement que la sensibilisation au handicap dès le plus jeune âge est un élément crucial pour instaurer une société plus inclusive, tant en France qu’au Luxembourg. Ces efforts, qu’ils prennent la forme d’outils pédagogiques, de jeux immersifs ou d’ateliers pratiques, permettent aux enfants de mieux comprendre la diversité des handicaps et de déconstruire les stéréotypes qui persistent souvent dès l’enfance. </w:t>
      </w:r>
    </w:p>
    <w:p w14:paraId="031B55E7" w14:textId="77777777" w:rsidR="00941D91" w:rsidRDefault="00941D91" w:rsidP="00941D91">
      <w:pPr>
        <w:pStyle w:val="Paragraphedeliste"/>
        <w:spacing w:before="240" w:after="240"/>
        <w:rPr>
          <w:rFonts w:eastAsia="Calibri" w:cs="Calibri"/>
        </w:rPr>
      </w:pPr>
    </w:p>
    <w:p w14:paraId="4ABB402E" w14:textId="77777777" w:rsidR="00941D91" w:rsidRDefault="00941D91" w:rsidP="00941D91">
      <w:pPr>
        <w:pStyle w:val="Paragraphedeliste"/>
        <w:spacing w:before="240" w:after="240"/>
        <w:rPr>
          <w:rFonts w:eastAsia="Calibri" w:cs="Calibri"/>
        </w:rPr>
      </w:pPr>
    </w:p>
    <w:p w14:paraId="000000AF" w14:textId="75D18D01" w:rsidR="00365457" w:rsidRPr="00941D91" w:rsidRDefault="00115E80" w:rsidP="00941D91">
      <w:pPr>
        <w:pStyle w:val="Paragraphedeliste"/>
        <w:spacing w:before="240" w:after="240"/>
        <w:rPr>
          <w:rFonts w:eastAsia="Calibri" w:cs="Calibri"/>
        </w:rPr>
      </w:pPr>
      <w:r w:rsidRPr="00941D91">
        <w:rPr>
          <w:rFonts w:eastAsia="Calibri" w:cs="Calibri"/>
        </w:rPr>
        <w:t>En intégrant ces initiatives dans les écoles et en renforçant la collaboration avec des associations spécialisées, il devient possible de créer des environnements scolaires plus tolérants et inclusifs. De plus, ces actions favorisent non seulement l’inclusion à l’école, mais aussi dans la société en général, préparant ainsi les enfants à devenir des citoyens ouverts et respectueux des différences.</w:t>
      </w:r>
    </w:p>
    <w:p w14:paraId="000000B0" w14:textId="77777777" w:rsidR="00365457" w:rsidRPr="00EE50C4" w:rsidRDefault="00365457" w:rsidP="00115E80">
      <w:pPr>
        <w:spacing w:before="240" w:after="240"/>
        <w:rPr>
          <w:rFonts w:eastAsia="Calibri" w:cs="Calibri"/>
        </w:rPr>
      </w:pPr>
    </w:p>
    <w:p w14:paraId="000000B1" w14:textId="77777777" w:rsidR="00365457" w:rsidRPr="00EE50C4" w:rsidRDefault="00115E80" w:rsidP="00115E80">
      <w:pPr>
        <w:spacing w:before="120"/>
        <w:rPr>
          <w:rFonts w:eastAsia="Calibri" w:cs="Calibri"/>
        </w:rPr>
      </w:pPr>
      <w:r w:rsidRPr="00EE50C4">
        <w:rPr>
          <w:rFonts w:eastAsia="Calibri" w:cs="Calibri"/>
        </w:rPr>
        <w:t>Après avoir exploré l’importance de la sensibilisation au handicap dès l’enfance pour promouvoir une société plus inclusive, il est tout aussi essentiel d’aborder la question de la formation des professionnels en contact direct avec les PSDH. En effet, pour que les efforts de sensibilisation portent pleinement leurs fruits, ces professionnels doivent être outillés non seulement pour comprendre les besoins spécifiques des PSDH, mais aussi pour adopter des pratiques inclusives dans leur quotidien.</w:t>
      </w:r>
    </w:p>
    <w:p w14:paraId="000000B2" w14:textId="77777777" w:rsidR="00365457" w:rsidRDefault="00365457" w:rsidP="00115E80">
      <w:pPr>
        <w:spacing w:before="120"/>
        <w:rPr>
          <w:rFonts w:eastAsia="Calibri" w:cs="Calibri"/>
        </w:rPr>
      </w:pPr>
    </w:p>
    <w:p w14:paraId="0C9A0693" w14:textId="365B41CC" w:rsidR="00474BA2" w:rsidRDefault="00474BA2">
      <w:pPr>
        <w:rPr>
          <w:rFonts w:eastAsia="Calibri" w:cs="Calibri"/>
        </w:rPr>
      </w:pPr>
      <w:r>
        <w:rPr>
          <w:rFonts w:eastAsia="Calibri" w:cs="Calibri"/>
        </w:rPr>
        <w:br w:type="page"/>
      </w:r>
    </w:p>
    <w:p w14:paraId="65F80427" w14:textId="77777777" w:rsidR="00941D91" w:rsidRPr="00EE50C4" w:rsidRDefault="00941D91" w:rsidP="00115E80">
      <w:pPr>
        <w:spacing w:before="120"/>
        <w:rPr>
          <w:rFonts w:eastAsia="Calibri" w:cs="Calibri"/>
        </w:rPr>
      </w:pPr>
    </w:p>
    <w:p w14:paraId="0BFAE210" w14:textId="69560D8A" w:rsidR="00941D91" w:rsidRDefault="00115E80" w:rsidP="00941D91">
      <w:pPr>
        <w:pStyle w:val="Titre5"/>
        <w:rPr>
          <w:rFonts w:eastAsia="Calibri"/>
        </w:rPr>
      </w:pPr>
      <w:r w:rsidRPr="00EE50C4">
        <w:rPr>
          <w:rFonts w:eastAsia="Calibri"/>
        </w:rPr>
        <w:t>La formation des professionnels en contact avec le public handicapé afin qu’ils adoptent des attitudes inclusives et sachent répondre aux besoins des PSDH</w:t>
      </w:r>
      <w:r w:rsidRPr="00EE50C4">
        <w:rPr>
          <w:rFonts w:ascii="Calibri" w:eastAsia="Calibri" w:hAnsi="Calibri"/>
        </w:rPr>
        <w:t> </w:t>
      </w:r>
      <w:r w:rsidRPr="00EE50C4">
        <w:rPr>
          <w:rFonts w:eastAsia="Calibri"/>
        </w:rPr>
        <w:t xml:space="preserve"> </w:t>
      </w:r>
    </w:p>
    <w:p w14:paraId="4DD05C93" w14:textId="77777777" w:rsidR="00474BA2" w:rsidRDefault="00474BA2" w:rsidP="00115E80">
      <w:pPr>
        <w:spacing w:before="120"/>
        <w:rPr>
          <w:rFonts w:eastAsia="Calibri" w:cs="Calibri"/>
        </w:rPr>
      </w:pPr>
    </w:p>
    <w:p w14:paraId="4D7C587B" w14:textId="77777777" w:rsidR="00474BA2" w:rsidRDefault="00474BA2" w:rsidP="00115E80">
      <w:pPr>
        <w:spacing w:before="120"/>
        <w:rPr>
          <w:rFonts w:eastAsia="Calibri" w:cs="Calibri"/>
        </w:rPr>
      </w:pPr>
    </w:p>
    <w:p w14:paraId="76C42C39" w14:textId="77777777" w:rsidR="00474BA2" w:rsidRDefault="00115E80" w:rsidP="00115E80">
      <w:pPr>
        <w:spacing w:before="120"/>
        <w:rPr>
          <w:rFonts w:eastAsia="Calibri" w:cs="Calibri"/>
        </w:rPr>
      </w:pPr>
      <w:r w:rsidRPr="00EE50C4">
        <w:rPr>
          <w:rFonts w:eastAsia="Calibri" w:cs="Calibri"/>
        </w:rPr>
        <w:t xml:space="preserve">L’inclusion des PSDH est un enjeu fondamental pour la construction d’une société équitable et respectueuse des droits de chacun. Dans ce contexte, la formation des professionnels en contact direct avec le public, tels que les enseignants, les agents de service public, et les employés des transports, revêt une importance capitale. </w:t>
      </w:r>
    </w:p>
    <w:p w14:paraId="0C383373" w14:textId="77777777" w:rsidR="00474BA2" w:rsidRDefault="00474BA2" w:rsidP="00115E80">
      <w:pPr>
        <w:spacing w:before="120"/>
        <w:rPr>
          <w:rFonts w:eastAsia="Calibri" w:cs="Calibri"/>
        </w:rPr>
      </w:pPr>
    </w:p>
    <w:p w14:paraId="631A6A56" w14:textId="77777777" w:rsidR="00474BA2" w:rsidRDefault="00474BA2" w:rsidP="00115E80">
      <w:pPr>
        <w:spacing w:before="120"/>
        <w:rPr>
          <w:rFonts w:eastAsia="Calibri" w:cs="Calibri"/>
        </w:rPr>
      </w:pPr>
    </w:p>
    <w:p w14:paraId="000000B3" w14:textId="5EE181AA" w:rsidR="00365457" w:rsidRPr="00EE50C4" w:rsidRDefault="00115E80" w:rsidP="00115E80">
      <w:pPr>
        <w:spacing w:before="120"/>
        <w:rPr>
          <w:rFonts w:eastAsia="Calibri" w:cs="Calibri"/>
        </w:rPr>
      </w:pPr>
      <w:r w:rsidRPr="00EE50C4">
        <w:rPr>
          <w:rFonts w:eastAsia="Calibri" w:cs="Calibri"/>
        </w:rPr>
        <w:t>En France et au Luxembourg, bien que des progrès notables aient été réalisés dans l’adaptation des infrastructures et la mise en place de dispositifs législatifs, la formation de ces professionnels reste une pierre angulaire pour assurer une véritable inclusion. Comprendre et répondre aux besoins spécifiques des PSDH, tout en adoptant des attitudes inclusives, est essentiel pour dépasser les simples ajustements structurels et promouvoir une inclusion sociale profonde et durable.</w:t>
      </w:r>
    </w:p>
    <w:p w14:paraId="000000B4" w14:textId="77777777" w:rsidR="00365457" w:rsidRPr="00EE50C4" w:rsidRDefault="00365457" w:rsidP="00115E80">
      <w:pPr>
        <w:spacing w:before="120"/>
        <w:rPr>
          <w:rFonts w:eastAsia="Calibri" w:cs="Calibri"/>
        </w:rPr>
      </w:pPr>
    </w:p>
    <w:p w14:paraId="000000B5" w14:textId="77777777" w:rsidR="00365457" w:rsidRPr="00EE50C4" w:rsidRDefault="00365457" w:rsidP="00115E80">
      <w:pPr>
        <w:spacing w:before="120"/>
        <w:rPr>
          <w:rFonts w:eastAsia="Calibri" w:cs="Calibri"/>
        </w:rPr>
      </w:pPr>
    </w:p>
    <w:p w14:paraId="30AC9E4B" w14:textId="4E269E09" w:rsidR="00474BA2" w:rsidRPr="00474BA2" w:rsidRDefault="00115E80" w:rsidP="00474BA2">
      <w:pPr>
        <w:pStyle w:val="Paragraphedeliste"/>
        <w:numPr>
          <w:ilvl w:val="0"/>
          <w:numId w:val="17"/>
        </w:numPr>
        <w:spacing w:before="120"/>
        <w:rPr>
          <w:rFonts w:eastAsia="Calibri" w:cs="Calibri"/>
        </w:rPr>
      </w:pPr>
      <w:r w:rsidRPr="00474BA2">
        <w:rPr>
          <w:rFonts w:eastAsia="Calibri" w:cs="Calibri"/>
        </w:rPr>
        <w:t>La formation des professionnels en contact avec les PSDH</w:t>
      </w:r>
      <w:r w:rsidRPr="00474BA2">
        <w:rPr>
          <w:rFonts w:ascii="Calibri" w:eastAsia="Calibri" w:hAnsi="Calibri" w:cs="Calibri"/>
        </w:rPr>
        <w:t> </w:t>
      </w:r>
      <w:r w:rsidRPr="00474BA2">
        <w:rPr>
          <w:rFonts w:eastAsia="Calibri" w:cs="Calibri"/>
        </w:rPr>
        <w:t>: un enjeu pour une inclusion v</w:t>
      </w:r>
      <w:r w:rsidRPr="00474BA2">
        <w:rPr>
          <w:rFonts w:eastAsia="Calibri" w:cs="Luciole"/>
        </w:rPr>
        <w:t>é</w:t>
      </w:r>
      <w:r w:rsidRPr="00474BA2">
        <w:rPr>
          <w:rFonts w:eastAsia="Calibri" w:cs="Calibri"/>
        </w:rPr>
        <w:t xml:space="preserve">ritable en </w:t>
      </w:r>
      <w:r w:rsidR="00474BA2">
        <w:rPr>
          <w:rFonts w:eastAsia="Calibri" w:cs="Calibri"/>
        </w:rPr>
        <w:t>France</w:t>
      </w:r>
      <w:r w:rsidR="00474BA2">
        <w:rPr>
          <w:rFonts w:ascii="Calibri" w:eastAsia="Calibri" w:hAnsi="Calibri" w:cs="Calibri"/>
        </w:rPr>
        <w:t>.</w:t>
      </w:r>
    </w:p>
    <w:p w14:paraId="3A89A074" w14:textId="77777777" w:rsidR="00474BA2" w:rsidRDefault="00115E80" w:rsidP="00474BA2">
      <w:pPr>
        <w:pStyle w:val="Paragraphedeliste"/>
        <w:spacing w:before="120"/>
        <w:rPr>
          <w:rFonts w:eastAsia="Calibri" w:cs="Calibri"/>
        </w:rPr>
      </w:pPr>
      <w:r w:rsidRPr="00474BA2">
        <w:rPr>
          <w:rFonts w:eastAsia="Calibri" w:cs="Calibri"/>
        </w:rPr>
        <w:t>La formation des professionnels en contact avec le public, notamment les enseignants, les agents de service public et les employés des transports, est une composante essentielle pour garantir une inclusion effective des PSDH. L’une des grandes avancées en la matière a été la mise en place de formations spécifiques dans le cadre de la loi du 11</w:t>
      </w:r>
      <w:r w:rsidRPr="00474BA2">
        <w:rPr>
          <w:rFonts w:ascii="Calibri" w:eastAsia="Calibri" w:hAnsi="Calibri" w:cs="Calibri"/>
        </w:rPr>
        <w:t> </w:t>
      </w:r>
      <w:r w:rsidRPr="00474BA2">
        <w:rPr>
          <w:rFonts w:eastAsia="Calibri" w:cs="Calibri"/>
        </w:rPr>
        <w:t>f</w:t>
      </w:r>
      <w:r w:rsidRPr="00474BA2">
        <w:rPr>
          <w:rFonts w:eastAsia="Calibri" w:cs="Luciole"/>
        </w:rPr>
        <w:t>é</w:t>
      </w:r>
      <w:r w:rsidRPr="00474BA2">
        <w:rPr>
          <w:rFonts w:eastAsia="Calibri" w:cs="Calibri"/>
        </w:rPr>
        <w:t>vrier 2005, qui a affirm</w:t>
      </w:r>
      <w:r w:rsidRPr="00474BA2">
        <w:rPr>
          <w:rFonts w:eastAsia="Calibri" w:cs="Luciole"/>
        </w:rPr>
        <w:t>é</w:t>
      </w:r>
      <w:r w:rsidRPr="00474BA2">
        <w:rPr>
          <w:rFonts w:eastAsia="Calibri" w:cs="Calibri"/>
        </w:rPr>
        <w:t xml:space="preserve"> le droit </w:t>
      </w:r>
      <w:r w:rsidRPr="00474BA2">
        <w:rPr>
          <w:rFonts w:eastAsia="Calibri" w:cs="Luciole"/>
        </w:rPr>
        <w:t>à</w:t>
      </w:r>
      <w:r w:rsidRPr="00474BA2">
        <w:rPr>
          <w:rFonts w:eastAsia="Calibri" w:cs="Calibri"/>
        </w:rPr>
        <w:t xml:space="preserve"> l</w:t>
      </w:r>
      <w:r w:rsidRPr="00474BA2">
        <w:rPr>
          <w:rFonts w:eastAsia="Calibri" w:cs="Luciole"/>
        </w:rPr>
        <w:t>’é</w:t>
      </w:r>
      <w:r w:rsidRPr="00474BA2">
        <w:rPr>
          <w:rFonts w:eastAsia="Calibri" w:cs="Calibri"/>
        </w:rPr>
        <w:t xml:space="preserve">ducation et à l’accès pour tous, indépendamment des situations de handicap. </w:t>
      </w:r>
    </w:p>
    <w:p w14:paraId="60BFF924" w14:textId="77777777" w:rsidR="00474BA2" w:rsidRDefault="00474BA2" w:rsidP="00474BA2">
      <w:pPr>
        <w:pStyle w:val="Paragraphedeliste"/>
        <w:spacing w:before="120"/>
        <w:rPr>
          <w:rFonts w:eastAsia="Calibri" w:cs="Calibri"/>
        </w:rPr>
      </w:pPr>
    </w:p>
    <w:p w14:paraId="3FC5CD05" w14:textId="77777777" w:rsidR="00474BA2" w:rsidRDefault="00115E80" w:rsidP="00474BA2">
      <w:pPr>
        <w:pStyle w:val="Paragraphedeliste"/>
        <w:spacing w:before="120"/>
        <w:rPr>
          <w:rFonts w:eastAsia="Calibri" w:cs="Calibri"/>
        </w:rPr>
      </w:pPr>
      <w:r w:rsidRPr="00474BA2">
        <w:rPr>
          <w:rFonts w:eastAsia="Calibri" w:cs="Calibri"/>
        </w:rPr>
        <w:t xml:space="preserve">Cependant, malgré ces initiatives, il existe encore des lacunes dans la formation continue des professionnels, notamment en ce qui concerne l’adoption d’attitudes inclusives et la capacité à répondre aux besoins spécifiques des PSDH. Les enseignants, par exemple, sont souvent confrontés à des situations où ils manquent d’outils pratiques pour intégrer les élèves en situation de handicap de manière efficace. </w:t>
      </w:r>
    </w:p>
    <w:p w14:paraId="7F5CE0C1" w14:textId="77777777" w:rsidR="00474BA2" w:rsidRDefault="00474BA2" w:rsidP="00474BA2">
      <w:pPr>
        <w:pStyle w:val="Paragraphedeliste"/>
        <w:spacing w:before="120"/>
        <w:rPr>
          <w:rFonts w:eastAsia="Calibri" w:cs="Calibri"/>
        </w:rPr>
      </w:pPr>
    </w:p>
    <w:p w14:paraId="29274B1E" w14:textId="77777777" w:rsidR="00474BA2" w:rsidRDefault="00474BA2" w:rsidP="00474BA2">
      <w:pPr>
        <w:pStyle w:val="Paragraphedeliste"/>
        <w:spacing w:before="120"/>
        <w:rPr>
          <w:rFonts w:eastAsia="Calibri" w:cs="Calibri"/>
        </w:rPr>
      </w:pPr>
    </w:p>
    <w:p w14:paraId="56D7C625" w14:textId="77777777" w:rsidR="00474BA2" w:rsidRDefault="00115E80" w:rsidP="00474BA2">
      <w:pPr>
        <w:pStyle w:val="Paragraphedeliste"/>
        <w:spacing w:before="120"/>
        <w:rPr>
          <w:rFonts w:eastAsia="Calibri" w:cs="Calibri"/>
        </w:rPr>
      </w:pPr>
      <w:r w:rsidRPr="00474BA2">
        <w:rPr>
          <w:rFonts w:eastAsia="Calibri" w:cs="Calibri"/>
        </w:rPr>
        <w:t xml:space="preserve">Des plateformes comme </w:t>
      </w:r>
      <w:hyperlink r:id="rId58" w:history="1">
        <w:r w:rsidRPr="00474BA2">
          <w:rPr>
            <w:rStyle w:val="Lienhypertexte"/>
            <w:rFonts w:eastAsia="Calibri" w:cs="Calibri"/>
          </w:rPr>
          <w:t>M@gistère</w:t>
        </w:r>
      </w:hyperlink>
      <w:r w:rsidRPr="00474BA2">
        <w:rPr>
          <w:rFonts w:eastAsia="Calibri" w:cs="Calibri"/>
        </w:rPr>
        <w:t xml:space="preserve"> en France offrent des modules de formation continue, mais ces ressources ne sont pas encore suffisamment répandues ou intégrées dans les programmes de formation initiale. De plus, la complexité des besoins, allant des troubles moteurs aux handicaps invisibles, nécessite une formation diversifiée et approfondie pour permettre une prise en charge adaptée.</w:t>
      </w:r>
    </w:p>
    <w:p w14:paraId="63A19436" w14:textId="77777777" w:rsidR="00474BA2" w:rsidRDefault="00474BA2" w:rsidP="00474BA2">
      <w:pPr>
        <w:pStyle w:val="Paragraphedeliste"/>
        <w:spacing w:before="120"/>
        <w:rPr>
          <w:rFonts w:eastAsia="Calibri" w:cs="Calibri"/>
        </w:rPr>
      </w:pPr>
    </w:p>
    <w:p w14:paraId="028382EC" w14:textId="77777777" w:rsidR="00474BA2" w:rsidRDefault="00474BA2" w:rsidP="00474BA2">
      <w:pPr>
        <w:pStyle w:val="Paragraphedeliste"/>
        <w:spacing w:before="120"/>
        <w:rPr>
          <w:rFonts w:eastAsia="Calibri" w:cs="Calibri"/>
        </w:rPr>
      </w:pPr>
    </w:p>
    <w:p w14:paraId="0A42552E" w14:textId="77777777" w:rsidR="00474BA2" w:rsidRDefault="00115E80" w:rsidP="00474BA2">
      <w:pPr>
        <w:pStyle w:val="Paragraphedeliste"/>
        <w:spacing w:before="120"/>
        <w:rPr>
          <w:rFonts w:eastAsia="Calibri" w:cs="Calibri"/>
        </w:rPr>
      </w:pPr>
      <w:r w:rsidRPr="00474BA2">
        <w:rPr>
          <w:rFonts w:eastAsia="Calibri" w:cs="Calibri"/>
        </w:rPr>
        <w:t>Du c</w:t>
      </w:r>
      <w:r w:rsidRPr="00474BA2">
        <w:rPr>
          <w:rFonts w:eastAsia="Calibri" w:cs="Luciole"/>
        </w:rPr>
        <w:t>ô</w:t>
      </w:r>
      <w:r w:rsidRPr="00474BA2">
        <w:rPr>
          <w:rFonts w:eastAsia="Calibri" w:cs="Calibri"/>
        </w:rPr>
        <w:t>t</w:t>
      </w:r>
      <w:r w:rsidRPr="00474BA2">
        <w:rPr>
          <w:rFonts w:eastAsia="Calibri" w:cs="Luciole"/>
        </w:rPr>
        <w:t>é</w:t>
      </w:r>
      <w:r w:rsidRPr="00474BA2">
        <w:rPr>
          <w:rFonts w:eastAsia="Calibri" w:cs="Calibri"/>
        </w:rPr>
        <w:t xml:space="preserve"> des agents de service public, la situation n</w:t>
      </w:r>
      <w:r w:rsidRPr="00474BA2">
        <w:rPr>
          <w:rFonts w:eastAsia="Calibri" w:cs="Luciole"/>
        </w:rPr>
        <w:t>’</w:t>
      </w:r>
      <w:r w:rsidRPr="00474BA2">
        <w:rPr>
          <w:rFonts w:eastAsia="Calibri" w:cs="Calibri"/>
        </w:rPr>
        <w:t>est gu</w:t>
      </w:r>
      <w:r w:rsidRPr="00474BA2">
        <w:rPr>
          <w:rFonts w:eastAsia="Calibri" w:cs="Luciole"/>
        </w:rPr>
        <w:t>è</w:t>
      </w:r>
      <w:r w:rsidRPr="00474BA2">
        <w:rPr>
          <w:rFonts w:eastAsia="Calibri" w:cs="Calibri"/>
        </w:rPr>
        <w:t>re meilleure. Bien que l</w:t>
      </w:r>
      <w:r w:rsidRPr="00474BA2">
        <w:rPr>
          <w:rFonts w:eastAsia="Calibri" w:cs="Luciole"/>
        </w:rPr>
        <w:t>’</w:t>
      </w:r>
      <w:r w:rsidRPr="00474BA2">
        <w:rPr>
          <w:rFonts w:eastAsia="Calibri" w:cs="Calibri"/>
        </w:rPr>
        <w:t>accessibilit</w:t>
      </w:r>
      <w:r w:rsidRPr="00474BA2">
        <w:rPr>
          <w:rFonts w:eastAsia="Calibri" w:cs="Luciole"/>
        </w:rPr>
        <w:t>é</w:t>
      </w:r>
      <w:r w:rsidRPr="00474BA2">
        <w:rPr>
          <w:rFonts w:eastAsia="Calibri" w:cs="Calibri"/>
        </w:rPr>
        <w:t xml:space="preserve"> des b</w:t>
      </w:r>
      <w:r w:rsidRPr="00474BA2">
        <w:rPr>
          <w:rFonts w:eastAsia="Calibri" w:cs="Luciole"/>
        </w:rPr>
        <w:t>â</w:t>
      </w:r>
      <w:r w:rsidRPr="00474BA2">
        <w:rPr>
          <w:rFonts w:eastAsia="Calibri" w:cs="Calibri"/>
        </w:rPr>
        <w:t>timents publics ait fait l</w:t>
      </w:r>
      <w:r w:rsidRPr="00474BA2">
        <w:rPr>
          <w:rFonts w:eastAsia="Calibri" w:cs="Luciole"/>
        </w:rPr>
        <w:t>’</w:t>
      </w:r>
      <w:r w:rsidRPr="00474BA2">
        <w:rPr>
          <w:rFonts w:eastAsia="Calibri" w:cs="Calibri"/>
        </w:rPr>
        <w:t>objet de nombreuses améliorations, la formation des agents pour interagir de manière adéquate avec les PSDH reste insuffisante. Cela est particulièrement visible dans les administrations où les procédures peuvent être complexes et peu adaptées aux besoins spécifiques des usagers en situation de handicap. La sensibilisation et la formation des agents de la fonction publique sont donc essentielles pour assurer un accueil digne et un service efficace</w:t>
      </w:r>
      <w:r w:rsidRPr="00474BA2">
        <w:rPr>
          <w:rFonts w:ascii="Arial" w:eastAsia="Calibri" w:hAnsi="Arial" w:cs="Arial"/>
        </w:rPr>
        <w:t>​</w:t>
      </w:r>
      <w:r w:rsidRPr="00474BA2">
        <w:rPr>
          <w:rFonts w:eastAsia="Calibri" w:cs="Calibri"/>
        </w:rPr>
        <w:t xml:space="preserve">. </w:t>
      </w:r>
    </w:p>
    <w:p w14:paraId="4B4792B9" w14:textId="77777777" w:rsidR="00474BA2" w:rsidRDefault="00474BA2" w:rsidP="00474BA2">
      <w:pPr>
        <w:pStyle w:val="Paragraphedeliste"/>
        <w:spacing w:before="120"/>
        <w:rPr>
          <w:rFonts w:eastAsia="Calibri" w:cs="Calibri"/>
        </w:rPr>
      </w:pPr>
    </w:p>
    <w:p w14:paraId="13D4AAF3" w14:textId="77777777" w:rsidR="00474BA2" w:rsidRDefault="00474BA2" w:rsidP="00474BA2">
      <w:pPr>
        <w:pStyle w:val="Paragraphedeliste"/>
        <w:spacing w:before="120"/>
        <w:rPr>
          <w:rFonts w:eastAsia="Calibri" w:cs="Calibri"/>
        </w:rPr>
      </w:pPr>
    </w:p>
    <w:p w14:paraId="000000B6" w14:textId="2DCA7718" w:rsidR="00365457" w:rsidRPr="00474BA2" w:rsidRDefault="00115E80" w:rsidP="00474BA2">
      <w:pPr>
        <w:pStyle w:val="Paragraphedeliste"/>
        <w:spacing w:before="120"/>
        <w:rPr>
          <w:rFonts w:eastAsia="Calibri" w:cs="Calibri"/>
        </w:rPr>
      </w:pPr>
      <w:r w:rsidRPr="00474BA2">
        <w:rPr>
          <w:rFonts w:eastAsia="Calibri" w:cs="Calibri"/>
        </w:rPr>
        <w:t>Enfin, dans le secteur des transports, bien que des progr</w:t>
      </w:r>
      <w:r w:rsidRPr="00474BA2">
        <w:rPr>
          <w:rFonts w:eastAsia="Calibri" w:cs="Luciole"/>
        </w:rPr>
        <w:t>è</w:t>
      </w:r>
      <w:r w:rsidRPr="00474BA2">
        <w:rPr>
          <w:rFonts w:eastAsia="Calibri" w:cs="Calibri"/>
        </w:rPr>
        <w:t xml:space="preserve">s aient </w:t>
      </w:r>
      <w:r w:rsidRPr="00474BA2">
        <w:rPr>
          <w:rFonts w:eastAsia="Calibri" w:cs="Luciole"/>
        </w:rPr>
        <w:t>é</w:t>
      </w:r>
      <w:r w:rsidRPr="00474BA2">
        <w:rPr>
          <w:rFonts w:eastAsia="Calibri" w:cs="Calibri"/>
        </w:rPr>
        <w:t>t</w:t>
      </w:r>
      <w:r w:rsidRPr="00474BA2">
        <w:rPr>
          <w:rFonts w:eastAsia="Calibri" w:cs="Luciole"/>
        </w:rPr>
        <w:t>é</w:t>
      </w:r>
      <w:r w:rsidRPr="00474BA2">
        <w:rPr>
          <w:rFonts w:eastAsia="Calibri" w:cs="Calibri"/>
        </w:rPr>
        <w:t xml:space="preserve"> r</w:t>
      </w:r>
      <w:r w:rsidRPr="00474BA2">
        <w:rPr>
          <w:rFonts w:eastAsia="Calibri" w:cs="Luciole"/>
        </w:rPr>
        <w:t>é</w:t>
      </w:r>
      <w:r w:rsidRPr="00474BA2">
        <w:rPr>
          <w:rFonts w:eastAsia="Calibri" w:cs="Calibri"/>
        </w:rPr>
        <w:t>alis</w:t>
      </w:r>
      <w:r w:rsidRPr="00474BA2">
        <w:rPr>
          <w:rFonts w:eastAsia="Calibri" w:cs="Luciole"/>
        </w:rPr>
        <w:t>é</w:t>
      </w:r>
      <w:r w:rsidRPr="00474BA2">
        <w:rPr>
          <w:rFonts w:eastAsia="Calibri" w:cs="Calibri"/>
        </w:rPr>
        <w:t>s en termes d’accessibilité physique (comme l’adaptation des infrastructures pour les personnes à mobilité réduite), il reste encore beaucoup à faire pour former les employés à la prise en charge des passagers en situation de handicap. La compréhension des handicaps invisibles, comme les troubles de l’audition ou de la vision, est encore trop souvent négligée, entraînant des situations de malentendu ou d’inconfort pour les usagers concernés</w:t>
      </w:r>
      <w:r w:rsidRPr="00474BA2">
        <w:rPr>
          <w:rFonts w:ascii="Arial" w:eastAsia="Calibri" w:hAnsi="Arial" w:cs="Arial"/>
        </w:rPr>
        <w:t>​</w:t>
      </w:r>
      <w:r w:rsidRPr="00474BA2">
        <w:rPr>
          <w:rFonts w:eastAsia="Calibri" w:cs="Calibri"/>
        </w:rPr>
        <w:t>. Ainsi, afin de combler ces lacunes et r</w:t>
      </w:r>
      <w:r w:rsidRPr="00474BA2">
        <w:rPr>
          <w:rFonts w:eastAsia="Calibri" w:cs="Luciole"/>
        </w:rPr>
        <w:t>é</w:t>
      </w:r>
      <w:r w:rsidRPr="00474BA2">
        <w:rPr>
          <w:rFonts w:eastAsia="Calibri" w:cs="Calibri"/>
        </w:rPr>
        <w:t>pondre plus efficacement aux besoins des PSDH, plusieurs initiatives de formation doivent être mises en avant pour favoriser une inclusion véritable dans tous les secteurs concernés.</w:t>
      </w:r>
    </w:p>
    <w:p w14:paraId="000000B7" w14:textId="77777777" w:rsidR="00365457" w:rsidRPr="00EE50C4" w:rsidRDefault="00365457" w:rsidP="00115E80">
      <w:pPr>
        <w:spacing w:before="120"/>
        <w:rPr>
          <w:rFonts w:eastAsia="Calibri" w:cs="Calibri"/>
          <w:b/>
        </w:rPr>
      </w:pPr>
    </w:p>
    <w:p w14:paraId="000000B8" w14:textId="77777777" w:rsidR="00365457" w:rsidRPr="00EE50C4" w:rsidRDefault="00365457" w:rsidP="00115E80">
      <w:pPr>
        <w:spacing w:before="120"/>
        <w:rPr>
          <w:rFonts w:eastAsia="Calibri" w:cs="Calibri"/>
          <w:b/>
        </w:rPr>
      </w:pPr>
    </w:p>
    <w:p w14:paraId="405704C3" w14:textId="77777777" w:rsidR="00474BA2" w:rsidRDefault="00F056A7" w:rsidP="00474BA2">
      <w:pPr>
        <w:pStyle w:val="Paragraphedeliste"/>
        <w:numPr>
          <w:ilvl w:val="0"/>
          <w:numId w:val="17"/>
        </w:numPr>
        <w:spacing w:before="120"/>
        <w:rPr>
          <w:rFonts w:eastAsia="Calibri" w:cs="Calibri"/>
        </w:rPr>
      </w:pPr>
      <w:hyperlink r:id="rId59" w:history="1">
        <w:r w:rsidR="00115E80" w:rsidRPr="00474BA2">
          <w:rPr>
            <w:rStyle w:val="Lienhypertexte"/>
            <w:rFonts w:eastAsia="Calibri" w:cs="Calibri"/>
          </w:rPr>
          <w:t>Action Handicap France</w:t>
        </w:r>
      </w:hyperlink>
      <w:r w:rsidR="00115E80" w:rsidRPr="00474BA2">
        <w:rPr>
          <w:rFonts w:eastAsia="Calibri" w:cs="Calibri"/>
        </w:rPr>
        <w:t xml:space="preserve"> propose des formations à distance en visioconférence, couvrant divers aspects du handicap, tels que l'accessibilité, la communication, et la santé mentale. Ces formations sont spécialement conçues pour être accessibles à un large public, y compris les professionnels de différents secteurs souhaitant améliorer leurs connaissances et compétences dans l’accueil et l'intégration des PSDH. </w:t>
      </w:r>
    </w:p>
    <w:p w14:paraId="7727E9F5" w14:textId="77777777" w:rsidR="00474BA2" w:rsidRDefault="00474BA2" w:rsidP="00474BA2">
      <w:pPr>
        <w:pStyle w:val="Paragraphedeliste"/>
        <w:spacing w:before="120"/>
        <w:rPr>
          <w:rFonts w:eastAsia="Calibri" w:cs="Calibri"/>
        </w:rPr>
      </w:pPr>
    </w:p>
    <w:p w14:paraId="51474BF2" w14:textId="77777777" w:rsidR="00474BA2" w:rsidRDefault="00474BA2" w:rsidP="00474BA2">
      <w:pPr>
        <w:pStyle w:val="Paragraphedeliste"/>
        <w:spacing w:before="120"/>
        <w:rPr>
          <w:rFonts w:eastAsia="Calibri" w:cs="Calibri"/>
        </w:rPr>
      </w:pPr>
    </w:p>
    <w:p w14:paraId="37396B24" w14:textId="77777777" w:rsidR="00474BA2" w:rsidRDefault="00115E80" w:rsidP="00474BA2">
      <w:pPr>
        <w:pStyle w:val="Paragraphedeliste"/>
        <w:spacing w:before="120"/>
        <w:rPr>
          <w:rFonts w:eastAsia="Calibri" w:cs="Calibri"/>
        </w:rPr>
      </w:pPr>
      <w:r w:rsidRPr="00474BA2">
        <w:rPr>
          <w:rFonts w:eastAsia="Calibri" w:cs="Calibri"/>
        </w:rPr>
        <w:t xml:space="preserve">Chaque module inclut des informations pratiques sur la manière d’adapter les environnements de travail, de faciliter la communication avec des personnes ayant des handicaps sensoriels ou cognitifs, et d’aborder les questions de santé mentale au sein des équipes. En plus des éléments théoriques, ces formations proposent des cas pratiques et des mises en situation pour aider les participants à appliquer les principes d’inclusion dans leur quotidien professionnel. </w:t>
      </w:r>
    </w:p>
    <w:p w14:paraId="3927486B" w14:textId="77777777" w:rsidR="00474BA2" w:rsidRDefault="00474BA2" w:rsidP="00474BA2">
      <w:pPr>
        <w:pStyle w:val="Paragraphedeliste"/>
        <w:spacing w:before="120"/>
        <w:rPr>
          <w:rFonts w:eastAsia="Calibri" w:cs="Calibri"/>
        </w:rPr>
      </w:pPr>
    </w:p>
    <w:p w14:paraId="3311FA4D" w14:textId="77777777" w:rsidR="00474BA2" w:rsidRDefault="00474BA2" w:rsidP="00474BA2">
      <w:pPr>
        <w:pStyle w:val="Paragraphedeliste"/>
        <w:spacing w:before="120"/>
        <w:rPr>
          <w:rFonts w:eastAsia="Calibri" w:cs="Calibri"/>
        </w:rPr>
      </w:pPr>
    </w:p>
    <w:p w14:paraId="000000B9" w14:textId="30D010F5" w:rsidR="00365457" w:rsidRPr="00474BA2" w:rsidRDefault="00115E80" w:rsidP="00474BA2">
      <w:pPr>
        <w:pStyle w:val="Paragraphedeliste"/>
        <w:spacing w:before="120"/>
        <w:rPr>
          <w:rFonts w:eastAsia="Calibri" w:cs="Calibri"/>
        </w:rPr>
      </w:pPr>
      <w:r w:rsidRPr="00474BA2">
        <w:rPr>
          <w:rFonts w:eastAsia="Calibri" w:cs="Calibri"/>
        </w:rPr>
        <w:t>L'objectif principal est de sensibiliser les professionnels aux besoins spécifiques des PSDH et de les outiller pour créer des environnements de travail plus inclusifs.</w:t>
      </w:r>
    </w:p>
    <w:p w14:paraId="000000BA" w14:textId="77777777" w:rsidR="00365457" w:rsidRPr="00EE50C4" w:rsidRDefault="00365457" w:rsidP="00115E80">
      <w:pPr>
        <w:spacing w:before="120"/>
        <w:rPr>
          <w:rFonts w:eastAsia="Calibri" w:cs="Calibri"/>
        </w:rPr>
      </w:pPr>
    </w:p>
    <w:p w14:paraId="000000BB" w14:textId="77777777" w:rsidR="00365457" w:rsidRPr="00EE50C4" w:rsidRDefault="00365457" w:rsidP="00115E80">
      <w:pPr>
        <w:spacing w:before="120"/>
        <w:rPr>
          <w:rFonts w:eastAsia="Calibri" w:cs="Calibri"/>
        </w:rPr>
      </w:pPr>
    </w:p>
    <w:p w14:paraId="1D9BBE63" w14:textId="77777777" w:rsidR="00474BA2" w:rsidRDefault="00F056A7" w:rsidP="00474BA2">
      <w:pPr>
        <w:pStyle w:val="Paragraphedeliste"/>
        <w:numPr>
          <w:ilvl w:val="0"/>
          <w:numId w:val="17"/>
        </w:numPr>
        <w:spacing w:before="120"/>
        <w:rPr>
          <w:rFonts w:eastAsia="Calibri" w:cs="Calibri"/>
        </w:rPr>
      </w:pPr>
      <w:hyperlink r:id="rId60" w:history="1">
        <w:r w:rsidR="00115E80" w:rsidRPr="00474BA2">
          <w:rPr>
            <w:rStyle w:val="Lienhypertexte"/>
            <w:rFonts w:eastAsia="Calibri" w:cs="Calibri"/>
          </w:rPr>
          <w:t>Access</w:t>
        </w:r>
        <w:r w:rsidR="00115E80" w:rsidRPr="00474BA2">
          <w:rPr>
            <w:rStyle w:val="Lienhypertexte"/>
            <w:rFonts w:ascii="Calibri" w:eastAsia="Calibri" w:hAnsi="Calibri" w:cs="Calibri"/>
          </w:rPr>
          <w:t> </w:t>
        </w:r>
        <w:r w:rsidR="00115E80" w:rsidRPr="00474BA2">
          <w:rPr>
            <w:rStyle w:val="Lienhypertexte"/>
            <w:rFonts w:eastAsia="Calibri" w:cs="Calibri"/>
          </w:rPr>
          <w:t>42</w:t>
        </w:r>
      </w:hyperlink>
      <w:r w:rsidR="00115E80" w:rsidRPr="00474BA2">
        <w:rPr>
          <w:rFonts w:eastAsia="Calibri" w:cs="Calibri"/>
          <w:b/>
        </w:rPr>
        <w:t xml:space="preserve"> </w:t>
      </w:r>
      <w:r w:rsidR="00115E80" w:rsidRPr="00474BA2">
        <w:rPr>
          <w:rFonts w:eastAsia="Calibri" w:cs="Calibri"/>
        </w:rPr>
        <w:t xml:space="preserve">propose des formations complètes sur l'accessibilité numérique, spécifiquement conçues pour adapter les parcours de formation et les rendre pleinement accessibles aux PSDH (PSDH). Ces formations couvrent une large gamme d'aspects pratiques, tels que la création de contenus pédagogiques adaptés, l'utilisation de technologies d'assistance, et l'application des normes d'accessibilité numérique. </w:t>
      </w:r>
    </w:p>
    <w:p w14:paraId="094D1958" w14:textId="77777777" w:rsidR="00474BA2" w:rsidRDefault="00474BA2" w:rsidP="00474BA2">
      <w:pPr>
        <w:pStyle w:val="Paragraphedeliste"/>
        <w:spacing w:before="120"/>
        <w:rPr>
          <w:rFonts w:eastAsia="Calibri" w:cs="Calibri"/>
        </w:rPr>
      </w:pPr>
    </w:p>
    <w:p w14:paraId="6DD1FB70" w14:textId="77777777" w:rsidR="00474BA2" w:rsidRDefault="00474BA2" w:rsidP="00474BA2">
      <w:pPr>
        <w:pStyle w:val="Paragraphedeliste"/>
        <w:spacing w:before="120"/>
        <w:rPr>
          <w:rFonts w:eastAsia="Calibri" w:cs="Calibri"/>
        </w:rPr>
      </w:pPr>
    </w:p>
    <w:p w14:paraId="2BA7F9EA" w14:textId="77777777" w:rsidR="00474BA2" w:rsidRDefault="00115E80" w:rsidP="00474BA2">
      <w:pPr>
        <w:pStyle w:val="Paragraphedeliste"/>
        <w:spacing w:before="120"/>
        <w:rPr>
          <w:rFonts w:eastAsia="Calibri" w:cs="Calibri"/>
        </w:rPr>
      </w:pPr>
      <w:r w:rsidRPr="00474BA2">
        <w:rPr>
          <w:rFonts w:eastAsia="Calibri" w:cs="Calibri"/>
        </w:rPr>
        <w:t xml:space="preserve">Les participants apprennent à évaluer l'accessibilité des supports pédagogiques, qu'il s'agisse de sites web, de documents numériques ou de plateformes d'apprentissage en ligne, grâce à des outils d'analyse et des méthodes de test. Les formations incluent également des études de cas et des exercices pratiques pour mettre en œuvre directement les bonnes pratiques d'accessibilité. </w:t>
      </w:r>
    </w:p>
    <w:p w14:paraId="27486DAE" w14:textId="77777777" w:rsidR="00474BA2" w:rsidRDefault="00474BA2" w:rsidP="00474BA2">
      <w:pPr>
        <w:pStyle w:val="Paragraphedeliste"/>
        <w:spacing w:before="120"/>
        <w:rPr>
          <w:rFonts w:eastAsia="Calibri" w:cs="Calibri"/>
        </w:rPr>
      </w:pPr>
    </w:p>
    <w:p w14:paraId="20A47C50" w14:textId="77777777" w:rsidR="00474BA2" w:rsidRDefault="00474BA2" w:rsidP="00474BA2">
      <w:pPr>
        <w:pStyle w:val="Paragraphedeliste"/>
        <w:spacing w:before="120"/>
        <w:rPr>
          <w:rFonts w:eastAsia="Calibri" w:cs="Calibri"/>
        </w:rPr>
      </w:pPr>
    </w:p>
    <w:p w14:paraId="000000BC" w14:textId="662B5428" w:rsidR="00365457" w:rsidRPr="00474BA2" w:rsidRDefault="00115E80" w:rsidP="00474BA2">
      <w:pPr>
        <w:pStyle w:val="Paragraphedeliste"/>
        <w:spacing w:before="120"/>
        <w:rPr>
          <w:rFonts w:eastAsia="Calibri" w:cs="Calibri"/>
        </w:rPr>
      </w:pPr>
      <w:r w:rsidRPr="00474BA2">
        <w:rPr>
          <w:rFonts w:eastAsia="Calibri" w:cs="Calibri"/>
        </w:rPr>
        <w:t>En outre, Access 42 s'assure que les professionnels formés maîtrisent l'intégration des ajustements nécessaires, comme la création de documents lisibles par des synthèses vocales ou l'adaptation des interfaces pour des utilisateurs malvoyants, sourds ou ayant des troubles cognitifs, afin de garantir un accès équitable à l'apprentissage pour tous.</w:t>
      </w:r>
    </w:p>
    <w:p w14:paraId="000000BD" w14:textId="77777777" w:rsidR="00365457" w:rsidRPr="00EE50C4" w:rsidRDefault="00365457" w:rsidP="00115E80">
      <w:pPr>
        <w:spacing w:before="120"/>
        <w:rPr>
          <w:rFonts w:eastAsia="Calibri" w:cs="Calibri"/>
        </w:rPr>
      </w:pPr>
    </w:p>
    <w:p w14:paraId="000000BE" w14:textId="77777777" w:rsidR="00365457" w:rsidRPr="00EE50C4" w:rsidRDefault="00365457" w:rsidP="00115E80">
      <w:pPr>
        <w:spacing w:before="120"/>
        <w:rPr>
          <w:rFonts w:eastAsia="Calibri" w:cs="Calibri"/>
        </w:rPr>
      </w:pPr>
    </w:p>
    <w:p w14:paraId="4DCB918D" w14:textId="77777777" w:rsidR="00474BA2" w:rsidRDefault="00F056A7" w:rsidP="00474BA2">
      <w:pPr>
        <w:pStyle w:val="Paragraphedeliste"/>
        <w:numPr>
          <w:ilvl w:val="0"/>
          <w:numId w:val="17"/>
        </w:numPr>
        <w:spacing w:before="120"/>
        <w:rPr>
          <w:rFonts w:eastAsia="Calibri" w:cs="Calibri"/>
        </w:rPr>
      </w:pPr>
      <w:hyperlink r:id="rId61" w:history="1">
        <w:r w:rsidR="00115E80" w:rsidRPr="00474BA2">
          <w:rPr>
            <w:rStyle w:val="Lienhypertexte"/>
            <w:rFonts w:eastAsia="Calibri" w:cs="Calibri"/>
          </w:rPr>
          <w:t>L’Institut National Supérieur de Formation et de Recherche pour l’Éducation des Jeunes Handicapés et les Enseignements Adaptés</w:t>
        </w:r>
      </w:hyperlink>
      <w:r w:rsidR="00115E80" w:rsidRPr="00474BA2">
        <w:rPr>
          <w:rFonts w:eastAsia="Calibri" w:cs="Calibri"/>
        </w:rPr>
        <w:t xml:space="preserve"> (INSHEA) propose des formations destinées aux enseignants et aux personnels éducatifs afin de promouvoir des pratiques pédagogiques inclusives. Ces formations visent à outiller les professionnels pour mieux comprendre les besoins spécifiques des élèves en situation de handicap et à adapter leur pédagogie en conséquence. </w:t>
      </w:r>
    </w:p>
    <w:p w14:paraId="0FADBDF0" w14:textId="77777777" w:rsidR="00474BA2" w:rsidRDefault="00474BA2" w:rsidP="00474BA2">
      <w:pPr>
        <w:pStyle w:val="Paragraphedeliste"/>
        <w:spacing w:before="120"/>
        <w:rPr>
          <w:rFonts w:eastAsia="Calibri" w:cs="Calibri"/>
        </w:rPr>
      </w:pPr>
    </w:p>
    <w:p w14:paraId="175C4821" w14:textId="77777777" w:rsidR="00474BA2" w:rsidRDefault="00474BA2" w:rsidP="00474BA2">
      <w:pPr>
        <w:pStyle w:val="Paragraphedeliste"/>
        <w:spacing w:before="120"/>
        <w:rPr>
          <w:rFonts w:eastAsia="Calibri" w:cs="Calibri"/>
        </w:rPr>
      </w:pPr>
    </w:p>
    <w:p w14:paraId="7FB87E0F" w14:textId="77777777" w:rsidR="00474BA2" w:rsidRDefault="00115E80" w:rsidP="00474BA2">
      <w:pPr>
        <w:pStyle w:val="Paragraphedeliste"/>
        <w:spacing w:before="120"/>
        <w:rPr>
          <w:rFonts w:eastAsia="Calibri" w:cs="Calibri"/>
        </w:rPr>
      </w:pPr>
      <w:r w:rsidRPr="00474BA2">
        <w:rPr>
          <w:rFonts w:eastAsia="Calibri" w:cs="Calibri"/>
        </w:rPr>
        <w:t xml:space="preserve">Les modules de formation portent sur l'adaptation des méthodes d'enseignement, la différenciation pédagogique, ainsi que la création de supports éducatifs accessibles à tous les élèves, quels que soient leurs handicaps. Grâce à ces formations, les enseignants apprennent à identifier les obstacles à l’apprentissage que peuvent rencontrer les élèves handicapés et à mettre en place des stratégies permettant de surmonter ces difficultés. De plus, des ateliers pratiques sont proposés pour familiariser les participants avec les outils et technologies d’assistance, ainsi que pour les initier aux approches collaboratives avec les autres acteurs du système éducatif (psychologues scolaires, assistants de vie scolaire, etc.). </w:t>
      </w:r>
    </w:p>
    <w:p w14:paraId="30AE77A4" w14:textId="77777777" w:rsidR="00474BA2" w:rsidRDefault="00474BA2" w:rsidP="00474BA2">
      <w:pPr>
        <w:pStyle w:val="Paragraphedeliste"/>
        <w:spacing w:before="120"/>
        <w:rPr>
          <w:rFonts w:eastAsia="Calibri" w:cs="Calibri"/>
        </w:rPr>
      </w:pPr>
    </w:p>
    <w:p w14:paraId="3030A7E5" w14:textId="77777777" w:rsidR="00474BA2" w:rsidRDefault="00474BA2" w:rsidP="00474BA2">
      <w:pPr>
        <w:pStyle w:val="Paragraphedeliste"/>
        <w:spacing w:before="120"/>
        <w:rPr>
          <w:rFonts w:eastAsia="Calibri" w:cs="Calibri"/>
        </w:rPr>
      </w:pPr>
    </w:p>
    <w:p w14:paraId="000000BF" w14:textId="63C8FD68" w:rsidR="00365457" w:rsidRPr="00474BA2" w:rsidRDefault="00115E80" w:rsidP="00474BA2">
      <w:pPr>
        <w:pStyle w:val="Paragraphedeliste"/>
        <w:spacing w:before="120"/>
        <w:rPr>
          <w:rFonts w:eastAsia="Calibri" w:cs="Calibri"/>
        </w:rPr>
      </w:pPr>
      <w:r w:rsidRPr="00474BA2">
        <w:rPr>
          <w:rFonts w:eastAsia="Calibri" w:cs="Calibri"/>
        </w:rPr>
        <w:t>L'objectif est de favoriser une inclusion efficace des élèves en situation de handicap dans les classes ordinaires, tout en veillant à leur bien-être et à leur réussite scolaire. Vous pouvez obtenir plus d'informations sur ces formations en consultant leur site officiel.</w:t>
      </w:r>
    </w:p>
    <w:p w14:paraId="000000C0" w14:textId="77777777" w:rsidR="00365457" w:rsidRDefault="00365457" w:rsidP="00115E80">
      <w:pPr>
        <w:spacing w:before="120"/>
        <w:rPr>
          <w:rFonts w:eastAsia="Calibri" w:cs="Calibri"/>
        </w:rPr>
      </w:pPr>
    </w:p>
    <w:p w14:paraId="55A5C372" w14:textId="77777777" w:rsidR="00474BA2" w:rsidRPr="00EE50C4" w:rsidRDefault="00474BA2" w:rsidP="00115E80">
      <w:pPr>
        <w:spacing w:before="120"/>
        <w:rPr>
          <w:rFonts w:eastAsia="Calibri" w:cs="Calibri"/>
        </w:rPr>
      </w:pPr>
    </w:p>
    <w:p w14:paraId="2CDA2C71" w14:textId="77777777" w:rsidR="00474BA2" w:rsidRDefault="00115E80" w:rsidP="00474BA2">
      <w:pPr>
        <w:pStyle w:val="Paragraphedeliste"/>
        <w:numPr>
          <w:ilvl w:val="0"/>
          <w:numId w:val="17"/>
        </w:numPr>
        <w:spacing w:before="120"/>
        <w:rPr>
          <w:rFonts w:eastAsia="Calibri" w:cs="Calibri"/>
        </w:rPr>
      </w:pPr>
      <w:r w:rsidRPr="00474BA2">
        <w:rPr>
          <w:rFonts w:eastAsia="Calibri" w:cs="Calibri"/>
        </w:rPr>
        <w:t>L’</w:t>
      </w:r>
      <w:hyperlink r:id="rId62" w:history="1">
        <w:r w:rsidRPr="00474BA2">
          <w:rPr>
            <w:rStyle w:val="Lienhypertexte"/>
            <w:rFonts w:eastAsia="Calibri" w:cs="Calibri"/>
          </w:rPr>
          <w:t>Agefiph</w:t>
        </w:r>
      </w:hyperlink>
      <w:r w:rsidRPr="00474BA2">
        <w:rPr>
          <w:rFonts w:eastAsia="Calibri" w:cs="Calibri"/>
        </w:rPr>
        <w:t xml:space="preserve"> propose des formations destinées aux recruteurs, responsables RH et managers, avec pour objectif de les sensibiliser aux défis et besoins spécifiques des salariés en situation de handicap. Ces formations abordent une variété de sujets essentiels pour favoriser l'inclusion PSDH dans le milieu professionnel. Parmi les thèmes principaux, on trouve l'aménagement des postes de travail, qui permet d'adapter l'environnement professionnel aux limitations physiques ou cognitives des salariés handicapés. </w:t>
      </w:r>
    </w:p>
    <w:p w14:paraId="7C2ECAE1" w14:textId="77777777" w:rsidR="00474BA2" w:rsidRDefault="00474BA2" w:rsidP="00474BA2">
      <w:pPr>
        <w:pStyle w:val="Paragraphedeliste"/>
        <w:spacing w:before="120"/>
        <w:rPr>
          <w:rFonts w:eastAsia="Calibri" w:cs="Calibri"/>
        </w:rPr>
      </w:pPr>
    </w:p>
    <w:p w14:paraId="2A2A1632" w14:textId="77777777" w:rsidR="00474BA2" w:rsidRDefault="00474BA2" w:rsidP="00474BA2">
      <w:pPr>
        <w:pStyle w:val="Paragraphedeliste"/>
        <w:spacing w:before="120"/>
        <w:rPr>
          <w:rFonts w:eastAsia="Calibri" w:cs="Calibri"/>
        </w:rPr>
      </w:pPr>
    </w:p>
    <w:p w14:paraId="2BA24AC4" w14:textId="77777777" w:rsidR="00474BA2" w:rsidRDefault="00115E80" w:rsidP="00474BA2">
      <w:pPr>
        <w:pStyle w:val="Paragraphedeliste"/>
        <w:spacing w:before="120"/>
        <w:rPr>
          <w:rFonts w:eastAsia="Calibri" w:cs="Calibri"/>
        </w:rPr>
      </w:pPr>
      <w:r w:rsidRPr="00474BA2">
        <w:rPr>
          <w:rFonts w:eastAsia="Calibri" w:cs="Calibri"/>
        </w:rPr>
        <w:t xml:space="preserve">Les participants apprennent à identifier et mettre en place les ajustements nécessaires, qu'il s'agisse de dispositifs ergonomiques, de technologies d'assistance ou d'autres ressources spécifiques. En outre, la formation aborde les bonnes pratiques pour réussir l'intégration des PSDH au sein des équipes, en tenant compte des aspects liés à la gestion du stress, à la communication et à la sensibilisation des collègues. </w:t>
      </w:r>
    </w:p>
    <w:p w14:paraId="0445C510" w14:textId="77777777" w:rsidR="00474BA2" w:rsidRDefault="00474BA2" w:rsidP="00474BA2">
      <w:pPr>
        <w:pStyle w:val="Paragraphedeliste"/>
        <w:spacing w:before="120"/>
        <w:rPr>
          <w:rFonts w:eastAsia="Calibri" w:cs="Calibri"/>
        </w:rPr>
      </w:pPr>
    </w:p>
    <w:p w14:paraId="000000C1" w14:textId="0C1B0970" w:rsidR="00365457" w:rsidRPr="00474BA2" w:rsidRDefault="00115E80" w:rsidP="00474BA2">
      <w:pPr>
        <w:pStyle w:val="Paragraphedeliste"/>
        <w:spacing w:before="120"/>
        <w:rPr>
          <w:rFonts w:eastAsia="Calibri" w:cs="Calibri"/>
        </w:rPr>
      </w:pPr>
      <w:r w:rsidRPr="00474BA2">
        <w:rPr>
          <w:rFonts w:eastAsia="Calibri" w:cs="Calibri"/>
        </w:rPr>
        <w:t>Des modules pratiques permettent de simuler des situations d'intégration et de développer des compétences concrètes pour gérer la diversité au sein de l'entreprise. L'Agefiph met également à disposition des ressources et des outils pour aider les entreprises à respecter leurs obligations légales en matière d'emploi des personnes handicapées, tout en contribuant à créer un environnement de travail inclusif et bienveillant. Vous pouvez obtenir plus d'informations sur ces formations en consultant leur site officiel.</w:t>
      </w:r>
    </w:p>
    <w:p w14:paraId="000000C2" w14:textId="77777777" w:rsidR="00365457" w:rsidRDefault="00365457" w:rsidP="00115E80">
      <w:pPr>
        <w:spacing w:before="120"/>
        <w:rPr>
          <w:rFonts w:eastAsia="Calibri" w:cs="Calibri"/>
        </w:rPr>
      </w:pPr>
    </w:p>
    <w:p w14:paraId="03A5B335" w14:textId="77777777" w:rsidR="00474BA2" w:rsidRPr="00EE50C4" w:rsidRDefault="00474BA2" w:rsidP="00115E80">
      <w:pPr>
        <w:spacing w:before="120"/>
        <w:rPr>
          <w:rFonts w:eastAsia="Calibri" w:cs="Calibri"/>
        </w:rPr>
      </w:pPr>
    </w:p>
    <w:p w14:paraId="0C33D7BE" w14:textId="77777777" w:rsidR="00C63E64" w:rsidRDefault="00F056A7" w:rsidP="00C63E64">
      <w:pPr>
        <w:pStyle w:val="Paragraphedeliste"/>
        <w:numPr>
          <w:ilvl w:val="0"/>
          <w:numId w:val="17"/>
        </w:numPr>
        <w:spacing w:before="120"/>
        <w:rPr>
          <w:rFonts w:eastAsia="Calibri" w:cs="Calibri"/>
        </w:rPr>
      </w:pPr>
      <w:hyperlink r:id="rId63" w:history="1">
        <w:r w:rsidR="00115E80" w:rsidRPr="00C63E64">
          <w:rPr>
            <w:rStyle w:val="Lienhypertexte"/>
            <w:rFonts w:eastAsia="Calibri" w:cs="Calibri"/>
          </w:rPr>
          <w:t>École des Métiers de l’Information</w:t>
        </w:r>
      </w:hyperlink>
      <w:r w:rsidR="00115E80" w:rsidRPr="00C63E64">
        <w:rPr>
          <w:rFonts w:eastAsia="Calibri" w:cs="Calibri"/>
        </w:rPr>
        <w:t xml:space="preserve"> (EMI) propose une formation intitulée « Concevoir une information accessible », qui s'adresse aux journalistes, éditeurs, et responsables de la communication. Cette formation a pour objectif d'enseigner comment produire des contenus accessibles aux PSDH, qu'il s'agisse de handicaps sensoriels, cognitifs ou physiques. Le programme couvre les principes fondamentaux de l'accessibilité de l'information, en incluant des techniques spécifiques pour adapter les textes, images, vidéos et autres supports de communication. </w:t>
      </w:r>
    </w:p>
    <w:p w14:paraId="5AEEB572" w14:textId="77777777" w:rsidR="00C63E64" w:rsidRDefault="00C63E64" w:rsidP="00C63E64">
      <w:pPr>
        <w:pStyle w:val="Paragraphedeliste"/>
        <w:spacing w:before="120"/>
        <w:rPr>
          <w:rFonts w:eastAsia="Calibri" w:cs="Calibri"/>
        </w:rPr>
      </w:pPr>
    </w:p>
    <w:p w14:paraId="12B3AE02" w14:textId="77777777" w:rsidR="00C63E64" w:rsidRDefault="00C63E64" w:rsidP="00C63E64">
      <w:pPr>
        <w:pStyle w:val="Paragraphedeliste"/>
        <w:spacing w:before="120"/>
        <w:rPr>
          <w:rFonts w:eastAsia="Calibri" w:cs="Calibri"/>
        </w:rPr>
      </w:pPr>
    </w:p>
    <w:p w14:paraId="1227432B" w14:textId="77777777" w:rsidR="00C63E64" w:rsidRDefault="00115E80" w:rsidP="00C63E64">
      <w:pPr>
        <w:pStyle w:val="Paragraphedeliste"/>
        <w:spacing w:before="120"/>
        <w:rPr>
          <w:rFonts w:eastAsia="Calibri" w:cs="Calibri"/>
        </w:rPr>
      </w:pPr>
      <w:r w:rsidRPr="00C63E64">
        <w:rPr>
          <w:rFonts w:eastAsia="Calibri" w:cs="Calibri"/>
        </w:rPr>
        <w:t xml:space="preserve">Les participants apprennent à structurer l'information de manière claire et lisible, à utiliser des descriptions alternatives pour les contenus visuels, et à intégrer des sous-titres ou des transcriptions pour les contenus multimédias. Des exercices pratiques et des études de cas permettent aux apprenants d'appliquer directement ces techniques dans leur travail quotidien. </w:t>
      </w:r>
    </w:p>
    <w:p w14:paraId="04040ECA" w14:textId="77777777" w:rsidR="00C63E64" w:rsidRDefault="00C63E64" w:rsidP="00C63E64">
      <w:pPr>
        <w:pStyle w:val="Paragraphedeliste"/>
        <w:spacing w:before="120"/>
        <w:rPr>
          <w:rFonts w:eastAsia="Calibri" w:cs="Calibri"/>
        </w:rPr>
      </w:pPr>
    </w:p>
    <w:p w14:paraId="2AB81DB2" w14:textId="77777777" w:rsidR="00C63E64" w:rsidRDefault="00C63E64" w:rsidP="00C63E64">
      <w:pPr>
        <w:pStyle w:val="Paragraphedeliste"/>
        <w:spacing w:before="120"/>
        <w:rPr>
          <w:rFonts w:eastAsia="Calibri" w:cs="Calibri"/>
        </w:rPr>
      </w:pPr>
    </w:p>
    <w:p w14:paraId="000000C3" w14:textId="07488431" w:rsidR="00365457" w:rsidRPr="00C63E64" w:rsidRDefault="00115E80" w:rsidP="00C63E64">
      <w:pPr>
        <w:pStyle w:val="Paragraphedeliste"/>
        <w:spacing w:before="120"/>
        <w:rPr>
          <w:rFonts w:eastAsia="Calibri" w:cs="Calibri"/>
        </w:rPr>
      </w:pPr>
      <w:r w:rsidRPr="00C63E64">
        <w:rPr>
          <w:rFonts w:eastAsia="Calibri" w:cs="Calibri"/>
        </w:rPr>
        <w:t>De plus, la formation met un fort accent sur les outils numériques et les standards d'accessibilité, comme les normes du Web Content Accessibility Guidelines (WCAG), afin de garantir que l'information soit compréhensible et utilisable par tous, y compris les personnes souffrant de handicaps divers.</w:t>
      </w:r>
    </w:p>
    <w:p w14:paraId="000000C4" w14:textId="77777777" w:rsidR="00365457" w:rsidRPr="00EE50C4" w:rsidRDefault="00365457" w:rsidP="00115E80">
      <w:pPr>
        <w:spacing w:before="120"/>
        <w:rPr>
          <w:rFonts w:eastAsia="Calibri" w:cs="Calibri"/>
        </w:rPr>
      </w:pPr>
    </w:p>
    <w:p w14:paraId="0505C92F" w14:textId="77777777" w:rsidR="00C63E64" w:rsidRDefault="00115E80" w:rsidP="00C63E64">
      <w:pPr>
        <w:pStyle w:val="Paragraphedeliste"/>
        <w:numPr>
          <w:ilvl w:val="0"/>
          <w:numId w:val="17"/>
        </w:numPr>
        <w:spacing w:before="120"/>
        <w:rPr>
          <w:rFonts w:eastAsia="Calibri" w:cs="Calibri"/>
        </w:rPr>
      </w:pPr>
      <w:r w:rsidRPr="00C63E64">
        <w:rPr>
          <w:rFonts w:eastAsia="Calibri" w:cs="Calibri"/>
        </w:rPr>
        <w:t>En conclusion,</w:t>
      </w:r>
      <w:r w:rsidRPr="00C63E64">
        <w:rPr>
          <w:rFonts w:eastAsia="Calibri" w:cs="Calibri"/>
          <w:b/>
        </w:rPr>
        <w:t xml:space="preserve"> </w:t>
      </w:r>
      <w:r w:rsidRPr="00C63E64">
        <w:rPr>
          <w:rFonts w:eastAsia="Calibri" w:cs="Calibri"/>
        </w:rPr>
        <w:t>la formation des professionnels en contact avec les PSDH (PSDH) est un pilier essentiel pour une inclusion véritable en France. Bien que des avancées aient été réalisées, notamment grâce à la loi du 11</w:t>
      </w:r>
      <w:r w:rsidRPr="00C63E64">
        <w:rPr>
          <w:rFonts w:ascii="Calibri" w:eastAsia="Calibri" w:hAnsi="Calibri" w:cs="Calibri"/>
        </w:rPr>
        <w:t> </w:t>
      </w:r>
      <w:r w:rsidRPr="00C63E64">
        <w:rPr>
          <w:rFonts w:eastAsia="Calibri" w:cs="Calibri"/>
        </w:rPr>
        <w:t>f</w:t>
      </w:r>
      <w:r w:rsidRPr="00C63E64">
        <w:rPr>
          <w:rFonts w:eastAsia="Calibri" w:cs="Luciole"/>
        </w:rPr>
        <w:t>é</w:t>
      </w:r>
      <w:r w:rsidRPr="00C63E64">
        <w:rPr>
          <w:rFonts w:eastAsia="Calibri" w:cs="Calibri"/>
        </w:rPr>
        <w:t>vrier 2005, il subsiste encore des lacunes importantes dans la formation continue et l</w:t>
      </w:r>
      <w:r w:rsidRPr="00C63E64">
        <w:rPr>
          <w:rFonts w:eastAsia="Calibri" w:cs="Luciole"/>
        </w:rPr>
        <w:t>’</w:t>
      </w:r>
      <w:r w:rsidRPr="00C63E64">
        <w:rPr>
          <w:rFonts w:eastAsia="Calibri" w:cs="Calibri"/>
        </w:rPr>
        <w:t>adoption d</w:t>
      </w:r>
      <w:r w:rsidRPr="00C63E64">
        <w:rPr>
          <w:rFonts w:eastAsia="Calibri" w:cs="Luciole"/>
        </w:rPr>
        <w:t>’</w:t>
      </w:r>
      <w:r w:rsidRPr="00C63E64">
        <w:rPr>
          <w:rFonts w:eastAsia="Calibri" w:cs="Calibri"/>
        </w:rPr>
        <w:t xml:space="preserve">attitudes inclusives. </w:t>
      </w:r>
    </w:p>
    <w:p w14:paraId="0EA55C0F" w14:textId="77777777" w:rsidR="00C63E64" w:rsidRDefault="00C63E64" w:rsidP="00C63E64">
      <w:pPr>
        <w:pStyle w:val="Paragraphedeliste"/>
        <w:spacing w:before="120"/>
        <w:rPr>
          <w:rFonts w:eastAsia="Calibri" w:cs="Calibri"/>
        </w:rPr>
      </w:pPr>
    </w:p>
    <w:p w14:paraId="78C971E1" w14:textId="77777777" w:rsidR="00C63E64" w:rsidRDefault="00C63E64" w:rsidP="00C63E64">
      <w:pPr>
        <w:pStyle w:val="Paragraphedeliste"/>
        <w:spacing w:before="120"/>
        <w:rPr>
          <w:rFonts w:eastAsia="Calibri" w:cs="Calibri"/>
        </w:rPr>
      </w:pPr>
    </w:p>
    <w:p w14:paraId="000000C5" w14:textId="4A03CB91" w:rsidR="00365457" w:rsidRPr="00C63E64" w:rsidRDefault="00115E80" w:rsidP="00C63E64">
      <w:pPr>
        <w:pStyle w:val="Paragraphedeliste"/>
        <w:spacing w:before="120"/>
        <w:rPr>
          <w:rFonts w:eastAsia="Calibri" w:cs="Calibri"/>
        </w:rPr>
      </w:pPr>
      <w:r w:rsidRPr="00C63E64">
        <w:rPr>
          <w:rFonts w:eastAsia="Calibri" w:cs="Calibri"/>
        </w:rPr>
        <w:t>La diversit</w:t>
      </w:r>
      <w:r w:rsidRPr="00C63E64">
        <w:rPr>
          <w:rFonts w:eastAsia="Calibri" w:cs="Luciole"/>
        </w:rPr>
        <w:t>é</w:t>
      </w:r>
      <w:r w:rsidRPr="00C63E64">
        <w:rPr>
          <w:rFonts w:eastAsia="Calibri" w:cs="Calibri"/>
        </w:rPr>
        <w:t xml:space="preserve"> des besoins des PSDH, qu</w:t>
      </w:r>
      <w:r w:rsidRPr="00C63E64">
        <w:rPr>
          <w:rFonts w:eastAsia="Calibri" w:cs="Luciole"/>
        </w:rPr>
        <w:t>’</w:t>
      </w:r>
      <w:r w:rsidRPr="00C63E64">
        <w:rPr>
          <w:rFonts w:eastAsia="Calibri" w:cs="Calibri"/>
        </w:rPr>
        <w:t>ils soient physiques, sensoriels ou invisibles, nécessite une approche plus complète et régulière dans la formation des enseignants, agents de service public, et employés des transports. Des initiatives telles que celles proposées par des organisations comme Action Handicap France, Access</w:t>
      </w:r>
      <w:r w:rsidRPr="00C63E64">
        <w:rPr>
          <w:rFonts w:ascii="Calibri" w:eastAsia="Calibri" w:hAnsi="Calibri" w:cs="Calibri"/>
        </w:rPr>
        <w:t> </w:t>
      </w:r>
      <w:r w:rsidRPr="00C63E64">
        <w:rPr>
          <w:rFonts w:eastAsia="Calibri" w:cs="Calibri"/>
        </w:rPr>
        <w:t>42, et l</w:t>
      </w:r>
      <w:r w:rsidRPr="00C63E64">
        <w:rPr>
          <w:rFonts w:eastAsia="Calibri" w:cs="Luciole"/>
        </w:rPr>
        <w:t>’</w:t>
      </w:r>
      <w:r w:rsidRPr="00C63E64">
        <w:rPr>
          <w:rFonts w:eastAsia="Calibri" w:cs="Calibri"/>
        </w:rPr>
        <w:t xml:space="preserve">INSHEA sont des exemples encourageants qui doivent </w:t>
      </w:r>
      <w:r w:rsidRPr="00C63E64">
        <w:rPr>
          <w:rFonts w:eastAsia="Calibri" w:cs="Luciole"/>
        </w:rPr>
        <w:t>ê</w:t>
      </w:r>
      <w:r w:rsidRPr="00C63E64">
        <w:rPr>
          <w:rFonts w:eastAsia="Calibri" w:cs="Calibri"/>
        </w:rPr>
        <w:t>tre d</w:t>
      </w:r>
      <w:r w:rsidRPr="00C63E64">
        <w:rPr>
          <w:rFonts w:eastAsia="Calibri" w:cs="Luciole"/>
        </w:rPr>
        <w:t>é</w:t>
      </w:r>
      <w:r w:rsidRPr="00C63E64">
        <w:rPr>
          <w:rFonts w:eastAsia="Calibri" w:cs="Calibri"/>
        </w:rPr>
        <w:t>velopp</w:t>
      </w:r>
      <w:r w:rsidRPr="00C63E64">
        <w:rPr>
          <w:rFonts w:eastAsia="Calibri" w:cs="Luciole"/>
        </w:rPr>
        <w:t>é</w:t>
      </w:r>
      <w:r w:rsidRPr="00C63E64">
        <w:rPr>
          <w:rFonts w:eastAsia="Calibri" w:cs="Calibri"/>
        </w:rPr>
        <w:t>s et rendus plus accessibles pour garantir une inclusion durable et efficace dans tous les secteurs.</w:t>
      </w:r>
    </w:p>
    <w:p w14:paraId="000000C6" w14:textId="77777777" w:rsidR="00365457" w:rsidRDefault="00365457" w:rsidP="00115E80">
      <w:pPr>
        <w:spacing w:before="120"/>
        <w:rPr>
          <w:rFonts w:eastAsia="Calibri" w:cs="Calibri"/>
        </w:rPr>
      </w:pPr>
    </w:p>
    <w:p w14:paraId="6322BB0C" w14:textId="77777777" w:rsidR="00C63E64" w:rsidRPr="00EE50C4" w:rsidRDefault="00C63E64" w:rsidP="00115E80">
      <w:pPr>
        <w:spacing w:before="120"/>
        <w:rPr>
          <w:rFonts w:eastAsia="Calibri" w:cs="Calibri"/>
        </w:rPr>
      </w:pPr>
    </w:p>
    <w:p w14:paraId="000000C7" w14:textId="77777777" w:rsidR="00365457" w:rsidRPr="00EE50C4" w:rsidRDefault="00115E80" w:rsidP="00115E80">
      <w:pPr>
        <w:spacing w:before="120"/>
        <w:rPr>
          <w:rFonts w:eastAsia="Calibri" w:cs="Calibri"/>
        </w:rPr>
      </w:pPr>
      <w:r w:rsidRPr="00EE50C4">
        <w:rPr>
          <w:rFonts w:eastAsia="Calibri" w:cs="Calibri"/>
        </w:rPr>
        <w:t>De la même manière qu’en France, le Luxembourg fait face à des défis similaires en matière de formation des professionnels en contact avec les PSDH, malgré des avancées notables en termes d’inclusion.</w:t>
      </w:r>
    </w:p>
    <w:p w14:paraId="000000C8" w14:textId="77777777" w:rsidR="00365457" w:rsidRDefault="00365457" w:rsidP="00115E80">
      <w:pPr>
        <w:spacing w:before="120"/>
        <w:rPr>
          <w:rFonts w:eastAsia="Calibri" w:cs="Calibri"/>
        </w:rPr>
      </w:pPr>
    </w:p>
    <w:p w14:paraId="466EB45E" w14:textId="77777777" w:rsidR="00C63E64" w:rsidRPr="00EE50C4" w:rsidRDefault="00C63E64" w:rsidP="00115E80">
      <w:pPr>
        <w:spacing w:before="120"/>
        <w:rPr>
          <w:rFonts w:eastAsia="Calibri" w:cs="Calibri"/>
        </w:rPr>
      </w:pPr>
    </w:p>
    <w:p w14:paraId="53F151F2" w14:textId="77777777" w:rsidR="00C63E64" w:rsidRDefault="00115E80" w:rsidP="00C63E64">
      <w:pPr>
        <w:pStyle w:val="Titre5"/>
        <w:rPr>
          <w:rFonts w:eastAsia="Calibri"/>
        </w:rPr>
      </w:pPr>
      <w:r w:rsidRPr="00EE50C4">
        <w:rPr>
          <w:rFonts w:eastAsia="Calibri"/>
        </w:rPr>
        <w:t>La formation des professionnels en contact avec les PSDH</w:t>
      </w:r>
      <w:r w:rsidRPr="00EE50C4">
        <w:rPr>
          <w:rFonts w:ascii="Calibri" w:eastAsia="Calibri" w:hAnsi="Calibri"/>
        </w:rPr>
        <w:t> </w:t>
      </w:r>
      <w:r w:rsidRPr="00EE50C4">
        <w:rPr>
          <w:rFonts w:eastAsia="Calibri"/>
        </w:rPr>
        <w:t>: un enjeu pour une inclusion v</w:t>
      </w:r>
      <w:r w:rsidRPr="00EE50C4">
        <w:rPr>
          <w:rFonts w:eastAsia="Calibri" w:cs="Luciole"/>
        </w:rPr>
        <w:t>é</w:t>
      </w:r>
      <w:r w:rsidRPr="00EE50C4">
        <w:rPr>
          <w:rFonts w:eastAsia="Calibri"/>
        </w:rPr>
        <w:t>ritable au Luxembourg</w:t>
      </w:r>
      <w:r w:rsidRPr="00EE50C4">
        <w:rPr>
          <w:rFonts w:ascii="Calibri" w:eastAsia="Calibri" w:hAnsi="Calibri"/>
        </w:rPr>
        <w:t> </w:t>
      </w:r>
    </w:p>
    <w:p w14:paraId="0F104AA2" w14:textId="77777777" w:rsidR="00C63E64" w:rsidRDefault="00C63E64" w:rsidP="00115E80">
      <w:pPr>
        <w:spacing w:before="120"/>
        <w:rPr>
          <w:rFonts w:eastAsia="Calibri" w:cs="Calibri"/>
        </w:rPr>
      </w:pPr>
    </w:p>
    <w:p w14:paraId="7F0BE757" w14:textId="77777777" w:rsidR="00C63E64" w:rsidRDefault="00C63E64" w:rsidP="00115E80">
      <w:pPr>
        <w:spacing w:before="120"/>
        <w:rPr>
          <w:rFonts w:eastAsia="Calibri" w:cs="Calibri"/>
        </w:rPr>
      </w:pPr>
    </w:p>
    <w:p w14:paraId="06B6E12E" w14:textId="77777777" w:rsidR="00C63E64" w:rsidRDefault="00115E80" w:rsidP="00115E80">
      <w:pPr>
        <w:spacing w:before="120"/>
        <w:rPr>
          <w:rFonts w:eastAsia="Calibri" w:cs="Calibri"/>
        </w:rPr>
      </w:pPr>
      <w:r w:rsidRPr="00EE50C4">
        <w:rPr>
          <w:rFonts w:eastAsia="Calibri" w:cs="Calibri"/>
        </w:rPr>
        <w:t xml:space="preserve">Au Luxembourg, bien que le pays ait fait des efforts considérables pour intégrer les PSDH dans la société, la formation des professionnels en contact avec le public reste un enjeu majeur pour renforcer cette inclusion. Les réformes de 2017 et 2018 ont doublé les ressources destinées aux enfants à besoins spécifiques et augmenté les prises en charge dans le système scolaire régulier, mais la formation des enseignants sur les questions de handicap reste encore insuffisante. </w:t>
      </w:r>
    </w:p>
    <w:p w14:paraId="039B16EC" w14:textId="77777777" w:rsidR="00C63E64" w:rsidRDefault="00C63E64" w:rsidP="00115E80">
      <w:pPr>
        <w:spacing w:before="120"/>
        <w:rPr>
          <w:rFonts w:eastAsia="Calibri" w:cs="Calibri"/>
        </w:rPr>
      </w:pPr>
    </w:p>
    <w:p w14:paraId="6FCB1068" w14:textId="77777777" w:rsidR="00C63E64" w:rsidRDefault="00C63E64" w:rsidP="00115E80">
      <w:pPr>
        <w:spacing w:before="120"/>
        <w:rPr>
          <w:rFonts w:eastAsia="Calibri" w:cs="Calibri"/>
        </w:rPr>
      </w:pPr>
    </w:p>
    <w:p w14:paraId="5C415A38" w14:textId="77777777" w:rsidR="00C63E64" w:rsidRDefault="00115E80" w:rsidP="00115E80">
      <w:pPr>
        <w:spacing w:before="120"/>
        <w:rPr>
          <w:rFonts w:eastAsia="Calibri" w:cs="Calibri"/>
        </w:rPr>
      </w:pPr>
      <w:r w:rsidRPr="00EE50C4">
        <w:rPr>
          <w:rFonts w:eastAsia="Calibri" w:cs="Calibri"/>
        </w:rPr>
        <w:t>Cela se traduit par une capacité limitée à intégrer pleinement les élèves en situation de handicap dans les classes ordinaires, malgré les bonnes intentions et les ressources allouées</w:t>
      </w:r>
      <w:r w:rsidRPr="00EE50C4">
        <w:rPr>
          <w:rFonts w:ascii="Arial" w:eastAsia="Calibri" w:hAnsi="Arial" w:cs="Arial"/>
        </w:rPr>
        <w:t>​</w:t>
      </w:r>
      <w:r w:rsidRPr="00EE50C4">
        <w:rPr>
          <w:rFonts w:eastAsia="Calibri" w:cs="Calibri"/>
        </w:rPr>
        <w:t>. Les agents de service public au Luxembourg, comme en France, manquent souvent de formation sp</w:t>
      </w:r>
      <w:r w:rsidRPr="00EE50C4">
        <w:rPr>
          <w:rFonts w:eastAsia="Calibri" w:cs="Luciole"/>
        </w:rPr>
        <w:t>é</w:t>
      </w:r>
      <w:r w:rsidRPr="00EE50C4">
        <w:rPr>
          <w:rFonts w:eastAsia="Calibri" w:cs="Calibri"/>
        </w:rPr>
        <w:t>cifique pour répondre aux besoins des PSDH. Bien que le gouvernement luxembourgeois ait mis en place des programmes pour améliorer l’inclusion, il reste des défis importants, notamment en ce qui concerne l’adaptation des infrastructures scolaires et la sensibilisation des professionnels à l’importance de l’accueil inclusif</w:t>
      </w:r>
      <w:r w:rsidRPr="00EE50C4">
        <w:rPr>
          <w:rFonts w:ascii="Arial" w:eastAsia="Calibri" w:hAnsi="Arial" w:cs="Arial"/>
        </w:rPr>
        <w:t>​</w:t>
      </w:r>
      <w:r w:rsidRPr="00EE50C4">
        <w:rPr>
          <w:rFonts w:eastAsia="Calibri" w:cs="Calibri"/>
        </w:rPr>
        <w:t xml:space="preserve">. </w:t>
      </w:r>
    </w:p>
    <w:p w14:paraId="6F537AA3" w14:textId="77777777" w:rsidR="00C63E64" w:rsidRDefault="00C63E64" w:rsidP="00115E80">
      <w:pPr>
        <w:spacing w:before="120"/>
        <w:rPr>
          <w:rFonts w:eastAsia="Calibri" w:cs="Calibri"/>
        </w:rPr>
      </w:pPr>
    </w:p>
    <w:p w14:paraId="7094BD77" w14:textId="77777777" w:rsidR="00C63E64" w:rsidRDefault="00C63E64" w:rsidP="00115E80">
      <w:pPr>
        <w:spacing w:before="120"/>
        <w:rPr>
          <w:rFonts w:eastAsia="Calibri" w:cs="Calibri"/>
        </w:rPr>
      </w:pPr>
    </w:p>
    <w:p w14:paraId="000000C9" w14:textId="522EFAAC" w:rsidR="00365457" w:rsidRPr="00EE50C4" w:rsidRDefault="00115E80" w:rsidP="00115E80">
      <w:pPr>
        <w:spacing w:before="120"/>
        <w:rPr>
          <w:rFonts w:eastAsia="Calibri" w:cs="Calibri"/>
        </w:rPr>
      </w:pPr>
      <w:r w:rsidRPr="00EE50C4">
        <w:rPr>
          <w:rFonts w:eastAsia="Calibri" w:cs="Calibri"/>
        </w:rPr>
        <w:t xml:space="preserve">Dans les transports, la situation au Luxembourg est </w:t>
      </w:r>
      <w:r w:rsidRPr="00EE50C4">
        <w:rPr>
          <w:rFonts w:eastAsia="Calibri" w:cs="Luciole"/>
        </w:rPr>
        <w:t>é</w:t>
      </w:r>
      <w:r w:rsidRPr="00EE50C4">
        <w:rPr>
          <w:rFonts w:eastAsia="Calibri" w:cs="Calibri"/>
        </w:rPr>
        <w:t>galement marqu</w:t>
      </w:r>
      <w:r w:rsidRPr="00EE50C4">
        <w:rPr>
          <w:rFonts w:eastAsia="Calibri" w:cs="Luciole"/>
        </w:rPr>
        <w:t>é</w:t>
      </w:r>
      <w:r w:rsidRPr="00EE50C4">
        <w:rPr>
          <w:rFonts w:eastAsia="Calibri" w:cs="Calibri"/>
        </w:rPr>
        <w:t>e par une relative insuffisance de formation des employ</w:t>
      </w:r>
      <w:r w:rsidRPr="00EE50C4">
        <w:rPr>
          <w:rFonts w:eastAsia="Calibri" w:cs="Luciole"/>
        </w:rPr>
        <w:t>é</w:t>
      </w:r>
      <w:r w:rsidRPr="00EE50C4">
        <w:rPr>
          <w:rFonts w:eastAsia="Calibri" w:cs="Calibri"/>
        </w:rPr>
        <w:t xml:space="preserve">s. Si les infrastructures ont </w:t>
      </w:r>
      <w:r w:rsidRPr="00EE50C4">
        <w:rPr>
          <w:rFonts w:eastAsia="Calibri" w:cs="Luciole"/>
        </w:rPr>
        <w:t>é</w:t>
      </w:r>
      <w:r w:rsidRPr="00EE50C4">
        <w:rPr>
          <w:rFonts w:eastAsia="Calibri" w:cs="Calibri"/>
        </w:rPr>
        <w:t>t</w:t>
      </w:r>
      <w:r w:rsidRPr="00EE50C4">
        <w:rPr>
          <w:rFonts w:eastAsia="Calibri" w:cs="Luciole"/>
        </w:rPr>
        <w:t>é</w:t>
      </w:r>
      <w:r w:rsidRPr="00EE50C4">
        <w:rPr>
          <w:rFonts w:eastAsia="Calibri" w:cs="Calibri"/>
        </w:rPr>
        <w:t xml:space="preserve"> partiellement adapt</w:t>
      </w:r>
      <w:r w:rsidRPr="00EE50C4">
        <w:rPr>
          <w:rFonts w:eastAsia="Calibri" w:cs="Luciole"/>
        </w:rPr>
        <w:t>é</w:t>
      </w:r>
      <w:r w:rsidRPr="00EE50C4">
        <w:rPr>
          <w:rFonts w:eastAsia="Calibri" w:cs="Calibri"/>
        </w:rPr>
        <w:t>es pour les personnes à mobilité réduite, il reste un besoin essentiel de former le personnel à la prise en charge des passagers présentant des handicaps invisibles ou nécessitant des besoins spécifiques. Pour pallier ces insuffisances et mieux répondre aux attentes des PSDH, il est nécessaire de promouvoir diverses initiatives de formation au Luxembourg visant à renforcer l’inclusion dans l’ensemble des domaines impliqués.</w:t>
      </w:r>
    </w:p>
    <w:p w14:paraId="000000CA" w14:textId="77777777" w:rsidR="00365457" w:rsidRPr="00EE50C4" w:rsidRDefault="00365457" w:rsidP="00115E80">
      <w:pPr>
        <w:spacing w:before="120"/>
        <w:rPr>
          <w:rFonts w:eastAsia="Calibri" w:cs="Calibri"/>
        </w:rPr>
      </w:pPr>
    </w:p>
    <w:p w14:paraId="000000CB" w14:textId="77777777" w:rsidR="00365457" w:rsidRPr="00EE50C4" w:rsidRDefault="00365457" w:rsidP="00115E80">
      <w:pPr>
        <w:spacing w:before="120"/>
        <w:rPr>
          <w:rFonts w:eastAsia="Calibri" w:cs="Calibri"/>
        </w:rPr>
      </w:pPr>
    </w:p>
    <w:p w14:paraId="000000CC" w14:textId="60876725" w:rsidR="00365457" w:rsidRPr="00C63E64" w:rsidRDefault="00F056A7" w:rsidP="00C63E64">
      <w:pPr>
        <w:pStyle w:val="Paragraphedeliste"/>
        <w:numPr>
          <w:ilvl w:val="0"/>
          <w:numId w:val="17"/>
        </w:numPr>
        <w:spacing w:before="120"/>
        <w:rPr>
          <w:rFonts w:eastAsia="Calibri" w:cs="Calibri"/>
        </w:rPr>
      </w:pPr>
      <w:hyperlink r:id="rId64" w:history="1">
        <w:r w:rsidR="00115E80" w:rsidRPr="00C63E64">
          <w:rPr>
            <w:rStyle w:val="Lienhypertexte"/>
            <w:rFonts w:eastAsia="Calibri" w:cs="Calibri"/>
          </w:rPr>
          <w:t>Info-Handicap</w:t>
        </w:r>
      </w:hyperlink>
      <w:r w:rsidR="00115E80" w:rsidRPr="00C63E64">
        <w:rPr>
          <w:rFonts w:eastAsia="Calibri" w:cs="Calibri"/>
        </w:rPr>
        <w:t xml:space="preserve"> propose des modules de formation en inclusion et accessibilité</w:t>
      </w:r>
      <w:r w:rsidR="00115E80" w:rsidRPr="00C63E64">
        <w:rPr>
          <w:rFonts w:ascii="Calibri" w:eastAsia="Calibri" w:hAnsi="Calibri" w:cs="Calibri"/>
        </w:rPr>
        <w:t> </w:t>
      </w:r>
      <w:r w:rsidR="00115E80" w:rsidRPr="00C63E64">
        <w:rPr>
          <w:rFonts w:eastAsia="Calibri" w:cs="Calibri"/>
        </w:rPr>
        <w:t>: Depuis 2012, Info-Handicap organise des formations pour sensibiliser les professionnels (notamment dans les transports publics, les musées et les services d’accueil) aux besoins des PSDH. Ces formations abordent différents types de handicaps (visuels, auditifs, moteurs, cognitifs) et offrent des outils pratiques pour adapter les services à ce public</w:t>
      </w:r>
      <w:r w:rsidR="00F46916">
        <w:rPr>
          <w:rFonts w:eastAsia="Calibri" w:cs="Calibri"/>
        </w:rPr>
        <w:t>.</w:t>
      </w:r>
      <w:r w:rsidR="00115E80" w:rsidRPr="00C63E64">
        <w:rPr>
          <w:rFonts w:ascii="Arial" w:eastAsia="Calibri" w:hAnsi="Arial" w:cs="Arial"/>
        </w:rPr>
        <w:t>​</w:t>
      </w:r>
    </w:p>
    <w:p w14:paraId="122F81B6" w14:textId="77777777" w:rsidR="00C63E64" w:rsidRDefault="00C63E64" w:rsidP="00C63E64">
      <w:pPr>
        <w:pStyle w:val="Paragraphedeliste"/>
        <w:spacing w:before="120"/>
        <w:rPr>
          <w:rFonts w:ascii="Arial" w:eastAsia="Calibri" w:hAnsi="Arial" w:cs="Arial"/>
        </w:rPr>
      </w:pPr>
    </w:p>
    <w:p w14:paraId="438FE940" w14:textId="77777777" w:rsidR="00C63E64" w:rsidRDefault="00C63E64" w:rsidP="00C63E64">
      <w:pPr>
        <w:pStyle w:val="Paragraphedeliste"/>
        <w:spacing w:before="120"/>
        <w:rPr>
          <w:rFonts w:eastAsia="Calibri" w:cs="Calibri"/>
        </w:rPr>
      </w:pPr>
    </w:p>
    <w:p w14:paraId="4B2C1DC6" w14:textId="77777777" w:rsidR="00F46916" w:rsidRPr="00C63E64" w:rsidRDefault="00F46916" w:rsidP="00C63E64">
      <w:pPr>
        <w:pStyle w:val="Paragraphedeliste"/>
        <w:spacing w:before="120"/>
        <w:rPr>
          <w:rFonts w:eastAsia="Calibri" w:cs="Calibri"/>
        </w:rPr>
      </w:pPr>
    </w:p>
    <w:p w14:paraId="000000CD" w14:textId="77777777" w:rsidR="00365457" w:rsidRPr="00F46916" w:rsidRDefault="00115E80" w:rsidP="00F46916">
      <w:pPr>
        <w:pStyle w:val="Paragraphedeliste"/>
        <w:numPr>
          <w:ilvl w:val="0"/>
          <w:numId w:val="17"/>
        </w:numPr>
        <w:spacing w:before="120"/>
        <w:rPr>
          <w:rFonts w:eastAsia="Calibri" w:cs="Calibri"/>
        </w:rPr>
      </w:pPr>
      <w:r w:rsidRPr="00F46916">
        <w:rPr>
          <w:rFonts w:eastAsia="Calibri" w:cs="Calibri"/>
        </w:rPr>
        <w:t>Formations spécifiques</w:t>
      </w:r>
      <w:r w:rsidRPr="00F46916">
        <w:rPr>
          <w:rFonts w:ascii="Calibri" w:eastAsia="Calibri" w:hAnsi="Calibri" w:cs="Calibri"/>
        </w:rPr>
        <w:t> </w:t>
      </w:r>
      <w:r w:rsidRPr="00F46916">
        <w:rPr>
          <w:rFonts w:eastAsia="Calibri" w:cs="Calibri"/>
        </w:rPr>
        <w:t xml:space="preserve">: par exemple, la formation </w:t>
      </w:r>
      <w:r w:rsidRPr="00F46916">
        <w:rPr>
          <w:rFonts w:eastAsia="Calibri" w:cs="Luciole"/>
        </w:rPr>
        <w:t>« </w:t>
      </w:r>
      <w:r w:rsidRPr="00F46916">
        <w:rPr>
          <w:rFonts w:eastAsia="Calibri" w:cs="Calibri"/>
        </w:rPr>
        <w:t>Tourisme pour tous</w:t>
      </w:r>
      <w:r w:rsidRPr="00F46916">
        <w:rPr>
          <w:rFonts w:eastAsia="Calibri" w:cs="Luciole"/>
        </w:rPr>
        <w:t> »</w:t>
      </w:r>
      <w:r w:rsidRPr="00F46916">
        <w:rPr>
          <w:rFonts w:eastAsia="Calibri" w:cs="Calibri"/>
        </w:rPr>
        <w:t xml:space="preserve"> est destin</w:t>
      </w:r>
      <w:r w:rsidRPr="00F46916">
        <w:rPr>
          <w:rFonts w:eastAsia="Calibri" w:cs="Luciole"/>
        </w:rPr>
        <w:t>é</w:t>
      </w:r>
      <w:r w:rsidRPr="00F46916">
        <w:rPr>
          <w:rFonts w:eastAsia="Calibri" w:cs="Calibri"/>
        </w:rPr>
        <w:t xml:space="preserve">e aux professionnels du secteur touristique, tandis que des modules comme </w:t>
      </w:r>
      <w:r w:rsidRPr="00F46916">
        <w:rPr>
          <w:rFonts w:eastAsia="Calibri" w:cs="Luciole"/>
        </w:rPr>
        <w:t>« </w:t>
      </w:r>
      <w:r w:rsidRPr="00F46916">
        <w:rPr>
          <w:rFonts w:eastAsia="Calibri" w:cs="Calibri"/>
        </w:rPr>
        <w:t>La prise en compte des besoins des personnes déficientes auditives » aident à améliorer la communication avec ces personnes.</w:t>
      </w:r>
    </w:p>
    <w:p w14:paraId="000000CE" w14:textId="77777777" w:rsidR="00365457" w:rsidRPr="00EE50C4" w:rsidRDefault="00365457" w:rsidP="00115E80">
      <w:pPr>
        <w:spacing w:before="120"/>
        <w:rPr>
          <w:rFonts w:eastAsia="Calibri" w:cs="Calibri"/>
        </w:rPr>
      </w:pPr>
    </w:p>
    <w:p w14:paraId="000000CF" w14:textId="77777777" w:rsidR="00365457" w:rsidRPr="00EE50C4" w:rsidRDefault="00365457" w:rsidP="00115E80">
      <w:pPr>
        <w:spacing w:before="120"/>
        <w:rPr>
          <w:rFonts w:eastAsia="Calibri" w:cs="Calibri"/>
        </w:rPr>
      </w:pPr>
    </w:p>
    <w:p w14:paraId="000000D0" w14:textId="381D39F6" w:rsidR="00365457" w:rsidRPr="00F46916" w:rsidRDefault="00F056A7" w:rsidP="00F46916">
      <w:pPr>
        <w:pStyle w:val="Paragraphedeliste"/>
        <w:numPr>
          <w:ilvl w:val="0"/>
          <w:numId w:val="17"/>
        </w:numPr>
        <w:spacing w:before="120"/>
        <w:rPr>
          <w:rFonts w:eastAsia="Calibri" w:cs="Calibri"/>
        </w:rPr>
      </w:pPr>
      <w:hyperlink r:id="rId65" w:history="1">
        <w:r w:rsidR="00115E80" w:rsidRPr="00F46916">
          <w:rPr>
            <w:rStyle w:val="Lienhypertexte"/>
            <w:rFonts w:eastAsia="Calibri" w:cs="Calibri"/>
          </w:rPr>
          <w:t>École nationale pour adultes</w:t>
        </w:r>
      </w:hyperlink>
      <w:r w:rsidR="00115E80" w:rsidRPr="00F46916">
        <w:rPr>
          <w:rFonts w:eastAsia="Calibri" w:cs="Calibri"/>
        </w:rPr>
        <w:t xml:space="preserve"> (ENAD) propose la Formation DAP Inclusion</w:t>
      </w:r>
      <w:r w:rsidR="00115E80" w:rsidRPr="00F46916">
        <w:rPr>
          <w:rFonts w:ascii="Calibri" w:eastAsia="Calibri" w:hAnsi="Calibri" w:cs="Calibri"/>
        </w:rPr>
        <w:t> </w:t>
      </w:r>
      <w:r w:rsidR="00115E80" w:rsidRPr="00F46916">
        <w:rPr>
          <w:rFonts w:eastAsia="Calibri" w:cs="Calibri"/>
        </w:rPr>
        <w:t>: Ce Dipl</w:t>
      </w:r>
      <w:r w:rsidR="00115E80" w:rsidRPr="00F46916">
        <w:rPr>
          <w:rFonts w:eastAsia="Calibri" w:cs="Luciole"/>
        </w:rPr>
        <w:t>ô</w:t>
      </w:r>
      <w:r w:rsidR="00115E80" w:rsidRPr="00F46916">
        <w:rPr>
          <w:rFonts w:eastAsia="Calibri" w:cs="Calibri"/>
        </w:rPr>
        <w:t>me d</w:t>
      </w:r>
      <w:r w:rsidR="00115E80" w:rsidRPr="00F46916">
        <w:rPr>
          <w:rFonts w:eastAsia="Calibri" w:cs="Luciole"/>
        </w:rPr>
        <w:t>’</w:t>
      </w:r>
      <w:r w:rsidR="00115E80" w:rsidRPr="00F46916">
        <w:rPr>
          <w:rFonts w:eastAsia="Calibri" w:cs="Calibri"/>
        </w:rPr>
        <w:t>Aptitude Professionnelle forme des agents d</w:t>
      </w:r>
      <w:r w:rsidR="00115E80" w:rsidRPr="00F46916">
        <w:rPr>
          <w:rFonts w:eastAsia="Calibri" w:cs="Luciole"/>
        </w:rPr>
        <w:t>’</w:t>
      </w:r>
      <w:r w:rsidR="00115E80" w:rsidRPr="00F46916">
        <w:rPr>
          <w:rFonts w:eastAsia="Calibri" w:cs="Calibri"/>
        </w:rPr>
        <w:t xml:space="preserve">inclusion capables de travailler avec des personnes </w:t>
      </w:r>
      <w:r w:rsidR="00115E80" w:rsidRPr="00F46916">
        <w:rPr>
          <w:rFonts w:eastAsia="Calibri" w:cs="Luciole"/>
        </w:rPr>
        <w:t>à</w:t>
      </w:r>
      <w:r w:rsidR="00115E80" w:rsidRPr="00F46916">
        <w:rPr>
          <w:rFonts w:eastAsia="Calibri" w:cs="Calibri"/>
        </w:rPr>
        <w:t xml:space="preserve"> besoins sp</w:t>
      </w:r>
      <w:r w:rsidR="00115E80" w:rsidRPr="00F46916">
        <w:rPr>
          <w:rFonts w:eastAsia="Calibri" w:cs="Luciole"/>
        </w:rPr>
        <w:t>é</w:t>
      </w:r>
      <w:r w:rsidR="00115E80" w:rsidRPr="00F46916">
        <w:rPr>
          <w:rFonts w:eastAsia="Calibri" w:cs="Calibri"/>
        </w:rPr>
        <w:t>cifiques, y compris dans des ateliers prot</w:t>
      </w:r>
      <w:r w:rsidR="00115E80" w:rsidRPr="00F46916">
        <w:rPr>
          <w:rFonts w:eastAsia="Calibri" w:cs="Luciole"/>
        </w:rPr>
        <w:t>é</w:t>
      </w:r>
      <w:r w:rsidR="00115E80" w:rsidRPr="00F46916">
        <w:rPr>
          <w:rFonts w:eastAsia="Calibri" w:cs="Calibri"/>
        </w:rPr>
        <w:t>g</w:t>
      </w:r>
      <w:r w:rsidR="00115E80" w:rsidRPr="00F46916">
        <w:rPr>
          <w:rFonts w:eastAsia="Calibri" w:cs="Luciole"/>
        </w:rPr>
        <w:t>é</w:t>
      </w:r>
      <w:r w:rsidR="00115E80" w:rsidRPr="00F46916">
        <w:rPr>
          <w:rFonts w:eastAsia="Calibri" w:cs="Calibri"/>
        </w:rPr>
        <w:t>s, et d</w:t>
      </w:r>
      <w:r w:rsidR="00115E80" w:rsidRPr="00F46916">
        <w:rPr>
          <w:rFonts w:eastAsia="Calibri" w:cs="Luciole"/>
        </w:rPr>
        <w:t>’</w:t>
      </w:r>
      <w:r w:rsidR="00115E80" w:rsidRPr="00F46916">
        <w:rPr>
          <w:rFonts w:eastAsia="Calibri" w:cs="Calibri"/>
        </w:rPr>
        <w:t>accompagner des jeunes ou seniors dans leur vie quotidienne. Cette formation de trois ans inclut des stages pratiques en milieu professionnel, visant à développer des compétences en gestion de la diversité et en soutien personnalisé</w:t>
      </w:r>
      <w:r w:rsidR="00115E80" w:rsidRPr="00F46916">
        <w:rPr>
          <w:rFonts w:ascii="Arial" w:eastAsia="Calibri" w:hAnsi="Arial" w:cs="Arial"/>
        </w:rPr>
        <w:t>​</w:t>
      </w:r>
      <w:r w:rsidR="00115E80" w:rsidRPr="00F46916">
        <w:rPr>
          <w:rFonts w:eastAsia="Calibri" w:cs="Calibri"/>
        </w:rPr>
        <w:t>. Objectif</w:t>
      </w:r>
      <w:r w:rsidR="00115E80" w:rsidRPr="00F46916">
        <w:rPr>
          <w:rFonts w:ascii="Calibri" w:eastAsia="Calibri" w:hAnsi="Calibri" w:cs="Calibri"/>
        </w:rPr>
        <w:t> </w:t>
      </w:r>
      <w:r w:rsidR="00115E80" w:rsidRPr="00F46916">
        <w:rPr>
          <w:rFonts w:eastAsia="Calibri" w:cs="Calibri"/>
        </w:rPr>
        <w:t>: Pr</w:t>
      </w:r>
      <w:r w:rsidR="00115E80" w:rsidRPr="00F46916">
        <w:rPr>
          <w:rFonts w:eastAsia="Calibri" w:cs="Luciole"/>
        </w:rPr>
        <w:t>é</w:t>
      </w:r>
      <w:r w:rsidR="00115E80" w:rsidRPr="00F46916">
        <w:rPr>
          <w:rFonts w:eastAsia="Calibri" w:cs="Calibri"/>
        </w:rPr>
        <w:t xml:space="preserve">parer des professionnels </w:t>
      </w:r>
      <w:r w:rsidR="00115E80" w:rsidRPr="00F46916">
        <w:rPr>
          <w:rFonts w:eastAsia="Calibri" w:cs="Luciole"/>
        </w:rPr>
        <w:t>à</w:t>
      </w:r>
      <w:r w:rsidR="00115E80" w:rsidRPr="00F46916">
        <w:rPr>
          <w:rFonts w:eastAsia="Calibri" w:cs="Calibri"/>
        </w:rPr>
        <w:t xml:space="preserve"> promouvoir l</w:t>
      </w:r>
      <w:r w:rsidR="00115E80" w:rsidRPr="00F46916">
        <w:rPr>
          <w:rFonts w:eastAsia="Calibri" w:cs="Luciole"/>
        </w:rPr>
        <w:t>’</w:t>
      </w:r>
      <w:r w:rsidR="00115E80" w:rsidRPr="00F46916">
        <w:rPr>
          <w:rFonts w:eastAsia="Calibri" w:cs="Calibri"/>
        </w:rPr>
        <w:t>inclusion dans les environnements éducatifs et professionnels.</w:t>
      </w:r>
    </w:p>
    <w:p w14:paraId="000000D1" w14:textId="77777777" w:rsidR="00365457" w:rsidRPr="00EE50C4" w:rsidRDefault="00365457" w:rsidP="00115E80">
      <w:pPr>
        <w:spacing w:before="120"/>
        <w:rPr>
          <w:rFonts w:eastAsia="Calibri" w:cs="Calibri"/>
        </w:rPr>
      </w:pPr>
    </w:p>
    <w:p w14:paraId="000000D2" w14:textId="77777777" w:rsidR="00365457" w:rsidRPr="00EE50C4" w:rsidRDefault="00365457" w:rsidP="00115E80">
      <w:pPr>
        <w:spacing w:before="120"/>
        <w:rPr>
          <w:rFonts w:eastAsia="Calibri" w:cs="Calibri"/>
        </w:rPr>
      </w:pPr>
    </w:p>
    <w:p w14:paraId="42284266" w14:textId="77777777" w:rsidR="00F46916" w:rsidRDefault="00115E80" w:rsidP="00F46916">
      <w:pPr>
        <w:pStyle w:val="Paragraphedeliste"/>
        <w:numPr>
          <w:ilvl w:val="0"/>
          <w:numId w:val="17"/>
        </w:numPr>
        <w:spacing w:before="120"/>
        <w:rPr>
          <w:rFonts w:eastAsia="Calibri" w:cs="Calibri"/>
        </w:rPr>
      </w:pPr>
      <w:r w:rsidRPr="00F46916">
        <w:rPr>
          <w:rFonts w:eastAsia="Calibri" w:cs="Calibri"/>
        </w:rPr>
        <w:t xml:space="preserve">Le </w:t>
      </w:r>
      <w:hyperlink r:id="rId66" w:history="1">
        <w:r w:rsidRPr="00F46916">
          <w:rPr>
            <w:rStyle w:val="Lienhypertexte"/>
            <w:rFonts w:eastAsia="Calibri" w:cs="Calibri"/>
          </w:rPr>
          <w:t>Certificat de Capacité Professionnelle</w:t>
        </w:r>
      </w:hyperlink>
      <w:r w:rsidRPr="00F46916">
        <w:rPr>
          <w:rFonts w:eastAsia="Calibri" w:cs="Calibri"/>
        </w:rPr>
        <w:t xml:space="preserve"> (CCP) Assistant d’accompagnement au quotidien</w:t>
      </w:r>
      <w:r w:rsidRPr="00F46916">
        <w:rPr>
          <w:rFonts w:ascii="Calibri" w:eastAsia="Calibri" w:hAnsi="Calibri" w:cs="Calibri"/>
        </w:rPr>
        <w:t> </w:t>
      </w:r>
      <w:r w:rsidRPr="00F46916">
        <w:rPr>
          <w:rFonts w:eastAsia="Calibri" w:cs="Calibri"/>
        </w:rPr>
        <w:t xml:space="preserve">: </w:t>
      </w:r>
    </w:p>
    <w:p w14:paraId="000000D3" w14:textId="427F76D8" w:rsidR="00365457" w:rsidRPr="00F46916" w:rsidRDefault="00115E80" w:rsidP="00F46916">
      <w:pPr>
        <w:pStyle w:val="Paragraphedeliste"/>
        <w:spacing w:before="120"/>
        <w:rPr>
          <w:rFonts w:eastAsia="Calibri" w:cs="Calibri"/>
        </w:rPr>
      </w:pPr>
      <w:r w:rsidRPr="00F46916">
        <w:rPr>
          <w:rFonts w:eastAsia="Calibri" w:cs="Calibri"/>
        </w:rPr>
        <w:t>Cette formation est ax</w:t>
      </w:r>
      <w:r w:rsidRPr="00F46916">
        <w:rPr>
          <w:rFonts w:eastAsia="Calibri" w:cs="Luciole"/>
        </w:rPr>
        <w:t>é</w:t>
      </w:r>
      <w:r w:rsidRPr="00F46916">
        <w:rPr>
          <w:rFonts w:eastAsia="Calibri" w:cs="Calibri"/>
        </w:rPr>
        <w:t>e sur l</w:t>
      </w:r>
      <w:r w:rsidRPr="00F46916">
        <w:rPr>
          <w:rFonts w:eastAsia="Calibri" w:cs="Luciole"/>
        </w:rPr>
        <w:t>’</w:t>
      </w:r>
      <w:r w:rsidRPr="00F46916">
        <w:rPr>
          <w:rFonts w:eastAsia="Calibri" w:cs="Calibri"/>
        </w:rPr>
        <w:t xml:space="preserve">assistance aux personnes </w:t>
      </w:r>
      <w:r w:rsidRPr="00F46916">
        <w:rPr>
          <w:rFonts w:eastAsia="Calibri" w:cs="Luciole"/>
        </w:rPr>
        <w:t>à</w:t>
      </w:r>
      <w:r w:rsidRPr="00F46916">
        <w:rPr>
          <w:rFonts w:eastAsia="Calibri" w:cs="Calibri"/>
        </w:rPr>
        <w:t xml:space="preserve"> besoins sp</w:t>
      </w:r>
      <w:r w:rsidRPr="00F46916">
        <w:rPr>
          <w:rFonts w:eastAsia="Calibri" w:cs="Luciole"/>
        </w:rPr>
        <w:t>é</w:t>
      </w:r>
      <w:r w:rsidRPr="00F46916">
        <w:rPr>
          <w:rFonts w:eastAsia="Calibri" w:cs="Calibri"/>
        </w:rPr>
        <w:t>cifiques dans leur vie quotidienne. Elle est offerte sous forme de formation initiale ou en cours d’emploi et est orientée vers le secteur socio-éducatif pour travailler avec des enfants, de</w:t>
      </w:r>
      <w:r w:rsidR="00F46916">
        <w:rPr>
          <w:rFonts w:eastAsia="Calibri" w:cs="Calibri"/>
        </w:rPr>
        <w:t>s jeunes ou des seniors (</w:t>
      </w:r>
      <w:hyperlink r:id="rId67" w:history="1">
        <w:r w:rsidR="00F46916" w:rsidRPr="00F46916">
          <w:rPr>
            <w:rStyle w:val="Lienhypertexte"/>
            <w:rFonts w:eastAsia="Calibri" w:cs="Calibri"/>
          </w:rPr>
          <w:t>voir</w:t>
        </w:r>
      </w:hyperlink>
      <w:r w:rsidRPr="00F46916">
        <w:rPr>
          <w:rFonts w:eastAsia="Calibri" w:cs="Calibri"/>
        </w:rPr>
        <w:t>).</w:t>
      </w:r>
    </w:p>
    <w:p w14:paraId="000000D4" w14:textId="77777777" w:rsidR="00365457" w:rsidRPr="00EE50C4" w:rsidRDefault="00365457" w:rsidP="00115E80">
      <w:pPr>
        <w:spacing w:before="120"/>
        <w:rPr>
          <w:rFonts w:eastAsia="Calibri" w:cs="Calibri"/>
        </w:rPr>
      </w:pPr>
    </w:p>
    <w:p w14:paraId="000000D5" w14:textId="77777777" w:rsidR="00365457" w:rsidRPr="00EE50C4" w:rsidRDefault="00365457" w:rsidP="00115E80">
      <w:pPr>
        <w:spacing w:before="120"/>
        <w:rPr>
          <w:rFonts w:eastAsia="Calibri" w:cs="Calibri"/>
        </w:rPr>
      </w:pPr>
    </w:p>
    <w:p w14:paraId="77067CE8" w14:textId="77777777" w:rsidR="00F46916" w:rsidRDefault="00115E80" w:rsidP="00F46916">
      <w:pPr>
        <w:pStyle w:val="Paragraphedeliste"/>
        <w:numPr>
          <w:ilvl w:val="0"/>
          <w:numId w:val="17"/>
        </w:numPr>
        <w:spacing w:before="120"/>
        <w:rPr>
          <w:rFonts w:eastAsia="Calibri" w:cs="Calibri"/>
        </w:rPr>
      </w:pPr>
      <w:r w:rsidRPr="00F46916">
        <w:rPr>
          <w:rFonts w:eastAsia="Calibri" w:cs="Calibri"/>
        </w:rPr>
        <w:t xml:space="preserve">En conclusion, bien que le Luxembourg ait entrepris d’importants efforts pour promouvoir l’inclusion des Personnes en Situation de Handicap (PSDH), notamment à travers des réformes et l’augmentation des ressources, la formation des professionnels en contact avec ce public demeure un défi crucial. </w:t>
      </w:r>
    </w:p>
    <w:p w14:paraId="546A245D" w14:textId="77777777" w:rsidR="00F46916" w:rsidRDefault="00F46916" w:rsidP="00F46916">
      <w:pPr>
        <w:pStyle w:val="Paragraphedeliste"/>
        <w:spacing w:before="120"/>
        <w:rPr>
          <w:rFonts w:eastAsia="Calibri" w:cs="Calibri"/>
        </w:rPr>
      </w:pPr>
    </w:p>
    <w:p w14:paraId="0701E126" w14:textId="77777777" w:rsidR="00F46916" w:rsidRDefault="00F46916" w:rsidP="00F46916">
      <w:pPr>
        <w:pStyle w:val="Paragraphedeliste"/>
        <w:spacing w:before="120"/>
        <w:rPr>
          <w:rFonts w:eastAsia="Calibri" w:cs="Calibri"/>
        </w:rPr>
      </w:pPr>
    </w:p>
    <w:p w14:paraId="6E272EB7" w14:textId="77777777" w:rsidR="00F46916" w:rsidRDefault="00115E80" w:rsidP="00F46916">
      <w:pPr>
        <w:pStyle w:val="Paragraphedeliste"/>
        <w:spacing w:before="120"/>
        <w:rPr>
          <w:rFonts w:eastAsia="Calibri" w:cs="Calibri"/>
        </w:rPr>
      </w:pPr>
      <w:r w:rsidRPr="00F46916">
        <w:rPr>
          <w:rFonts w:eastAsia="Calibri" w:cs="Calibri"/>
        </w:rPr>
        <w:t xml:space="preserve">Les initiatives existantes, telles que les modules proposés par Info-Handicap ou les formations spécialisées comme le DAP Inclusion de l’ENAD et le CCP Assistant d’accompagnement, témoignent d’une volonté de renforcer les compétences des professionnels dans divers secteurs. </w:t>
      </w:r>
    </w:p>
    <w:p w14:paraId="343E4942" w14:textId="77777777" w:rsidR="00F46916" w:rsidRDefault="00F46916" w:rsidP="00F46916">
      <w:pPr>
        <w:pStyle w:val="Paragraphedeliste"/>
        <w:spacing w:before="120"/>
        <w:rPr>
          <w:rFonts w:eastAsia="Calibri" w:cs="Calibri"/>
        </w:rPr>
      </w:pPr>
    </w:p>
    <w:p w14:paraId="548D28BD" w14:textId="77777777" w:rsidR="00F46916" w:rsidRDefault="00F46916" w:rsidP="00F46916">
      <w:pPr>
        <w:pStyle w:val="Paragraphedeliste"/>
        <w:spacing w:before="120"/>
        <w:rPr>
          <w:rFonts w:eastAsia="Calibri" w:cs="Calibri"/>
        </w:rPr>
      </w:pPr>
    </w:p>
    <w:p w14:paraId="000000D6" w14:textId="7038205B" w:rsidR="00365457" w:rsidRPr="00F46916" w:rsidRDefault="00115E80" w:rsidP="00F46916">
      <w:pPr>
        <w:pStyle w:val="Paragraphedeliste"/>
        <w:spacing w:before="120"/>
        <w:rPr>
          <w:rFonts w:eastAsia="Calibri" w:cs="Calibri"/>
        </w:rPr>
      </w:pPr>
      <w:r w:rsidRPr="00F46916">
        <w:rPr>
          <w:rFonts w:eastAsia="Calibri" w:cs="Calibri"/>
        </w:rPr>
        <w:t>Cependant, pour assurer une inclusion véritable et pérenne, il est nécessaire de continuer à développer et à généraliser ces formations afin de mieux sensibiliser les enseignants, agents publics, et autres professionnels aux besoins spécifiques des PSDH. Une inclusion réussie passe par une prise en charge adaptée et une approche globale qui, au-delà des infrastructures, intègre pleinement la dimension humaine et professionnelle.</w:t>
      </w:r>
    </w:p>
    <w:p w14:paraId="000000D7" w14:textId="77777777" w:rsidR="00365457" w:rsidRPr="00EE50C4" w:rsidRDefault="00365457" w:rsidP="00115E80">
      <w:pPr>
        <w:spacing w:before="120"/>
        <w:rPr>
          <w:rFonts w:eastAsia="Calibri" w:cs="Calibri"/>
        </w:rPr>
      </w:pPr>
    </w:p>
    <w:p w14:paraId="000000D8" w14:textId="77777777" w:rsidR="00365457" w:rsidRPr="00EE50C4" w:rsidRDefault="00365457" w:rsidP="00115E80">
      <w:pPr>
        <w:spacing w:before="120"/>
        <w:rPr>
          <w:rFonts w:eastAsia="Calibri" w:cs="Calibri"/>
        </w:rPr>
      </w:pPr>
    </w:p>
    <w:p w14:paraId="0A495E06" w14:textId="55852DEA" w:rsidR="00F46916" w:rsidRDefault="00115E80" w:rsidP="00F46916">
      <w:pPr>
        <w:pStyle w:val="Titre5"/>
        <w:rPr>
          <w:rFonts w:eastAsia="Calibri"/>
        </w:rPr>
      </w:pPr>
      <w:r w:rsidRPr="00EE50C4">
        <w:rPr>
          <w:rFonts w:eastAsia="Calibri"/>
        </w:rPr>
        <w:t xml:space="preserve">Conclusion général sur la formation des professionnels en contact avec le public en France et au Luxembourg </w:t>
      </w:r>
      <w:r w:rsidRPr="00EE50C4">
        <w:rPr>
          <w:rFonts w:ascii="Calibri" w:eastAsia="Calibri" w:hAnsi="Calibri"/>
        </w:rPr>
        <w:t> </w:t>
      </w:r>
      <w:r w:rsidRPr="00EE50C4">
        <w:rPr>
          <w:rFonts w:eastAsia="Calibri"/>
        </w:rPr>
        <w:t xml:space="preserve"> </w:t>
      </w:r>
    </w:p>
    <w:p w14:paraId="39561663" w14:textId="77777777" w:rsidR="00F46916" w:rsidRDefault="00F46916" w:rsidP="00115E80">
      <w:pPr>
        <w:spacing w:before="120"/>
        <w:rPr>
          <w:rFonts w:eastAsia="Calibri" w:cs="Calibri"/>
        </w:rPr>
      </w:pPr>
    </w:p>
    <w:p w14:paraId="36A5A018" w14:textId="77777777" w:rsidR="00F46916" w:rsidRDefault="00F46916" w:rsidP="00115E80">
      <w:pPr>
        <w:spacing w:before="120"/>
        <w:rPr>
          <w:rFonts w:eastAsia="Calibri" w:cs="Calibri"/>
        </w:rPr>
      </w:pPr>
    </w:p>
    <w:p w14:paraId="0AFB812E" w14:textId="77777777" w:rsidR="00F46916" w:rsidRDefault="00115E80" w:rsidP="00115E80">
      <w:pPr>
        <w:spacing w:before="120"/>
        <w:rPr>
          <w:rFonts w:eastAsia="Calibri" w:cs="Calibri"/>
        </w:rPr>
      </w:pPr>
      <w:r w:rsidRPr="00EE50C4">
        <w:rPr>
          <w:rFonts w:eastAsia="Calibri" w:cs="Calibri"/>
        </w:rPr>
        <w:t xml:space="preserve">En conclusion, la formation des professionnels en contact avec le public est un levier fondamental pour garantir une inclusion véritable et durable des PSDH, tant en France qu’au Luxembourg. Bien que des progrès aient été réalisés en matière de législation et d’adaptation des infrastructures, il reste encore un écart important à combler au niveau de la formation et de la sensibilisation. Former les enseignants, les agents de service public, et les employés des secteurs clés comme le transport, l’éducation, et l’accueil est important pour adopter des attitudes inclusives et savoir répondre de manière adaptée aux besoins spécifiques des PSDH. </w:t>
      </w:r>
    </w:p>
    <w:p w14:paraId="646F3B84" w14:textId="77777777" w:rsidR="00F46916" w:rsidRDefault="00F46916" w:rsidP="00115E80">
      <w:pPr>
        <w:spacing w:before="120"/>
        <w:rPr>
          <w:rFonts w:eastAsia="Calibri" w:cs="Calibri"/>
        </w:rPr>
      </w:pPr>
    </w:p>
    <w:p w14:paraId="1A4B216E" w14:textId="77777777" w:rsidR="00F46916" w:rsidRDefault="00F46916" w:rsidP="00115E80">
      <w:pPr>
        <w:spacing w:before="120"/>
        <w:rPr>
          <w:rFonts w:eastAsia="Calibri" w:cs="Calibri"/>
        </w:rPr>
      </w:pPr>
    </w:p>
    <w:p w14:paraId="12D79A2C" w14:textId="77777777" w:rsidR="00F46916" w:rsidRDefault="00115E80" w:rsidP="00115E80">
      <w:pPr>
        <w:spacing w:before="120"/>
        <w:rPr>
          <w:rFonts w:eastAsia="Calibri" w:cs="Calibri"/>
        </w:rPr>
      </w:pPr>
      <w:r w:rsidRPr="00EE50C4">
        <w:rPr>
          <w:rFonts w:eastAsia="Calibri" w:cs="Calibri"/>
        </w:rPr>
        <w:t xml:space="preserve">Des initiatives, comme celles d’Action Handicap France, qui offre des formations à distance sur la prise en charge des PSDH, ou encore celles d’Info-Handicap au Luxembourg, visant à sensibiliser les employés de services publics, sont des exemples concrets des efforts réalisés pour combler ces lacunes. </w:t>
      </w:r>
    </w:p>
    <w:p w14:paraId="2C5F27FD" w14:textId="77777777" w:rsidR="00F46916" w:rsidRDefault="00F46916" w:rsidP="00115E80">
      <w:pPr>
        <w:spacing w:before="120"/>
        <w:rPr>
          <w:rFonts w:eastAsia="Calibri" w:cs="Calibri"/>
        </w:rPr>
      </w:pPr>
    </w:p>
    <w:p w14:paraId="598DE35C" w14:textId="77777777" w:rsidR="00F46916" w:rsidRDefault="00F46916" w:rsidP="00115E80">
      <w:pPr>
        <w:spacing w:before="120"/>
        <w:rPr>
          <w:rFonts w:eastAsia="Calibri" w:cs="Calibri"/>
        </w:rPr>
      </w:pPr>
    </w:p>
    <w:p w14:paraId="4F4E30B5" w14:textId="74423E5B" w:rsidR="00F46916" w:rsidRDefault="00115E80" w:rsidP="00115E80">
      <w:pPr>
        <w:spacing w:before="120"/>
        <w:rPr>
          <w:rFonts w:eastAsia="Calibri" w:cs="Calibri"/>
        </w:rPr>
      </w:pPr>
      <w:r w:rsidRPr="00EE50C4">
        <w:rPr>
          <w:rFonts w:eastAsia="Calibri" w:cs="Calibri"/>
        </w:rPr>
        <w:t xml:space="preserve">Cependant, il est nécessaire de renforcer et généraliser ces dispositifs de formation pour tous les professionnels, afin de dépasser les ajustements structurels et instaurer une inclusion sociale réelle. Dans le cadre de ces formations, les études de cas des programmes de formation proposés par des organisations comme l’INSHEA en France pour les enseignants ou l’École nationale pour adultes au Luxembourg montrent que des modules ciblés, pratiques et immersifs peuvent avoir un impact significatif. </w:t>
      </w:r>
    </w:p>
    <w:p w14:paraId="3641B494" w14:textId="77777777" w:rsidR="00F46916" w:rsidRDefault="00F46916" w:rsidP="00115E80">
      <w:pPr>
        <w:spacing w:before="120"/>
        <w:rPr>
          <w:rFonts w:eastAsia="Calibri" w:cs="Calibri"/>
        </w:rPr>
      </w:pPr>
    </w:p>
    <w:p w14:paraId="11B97559" w14:textId="77777777" w:rsidR="00F46916" w:rsidRDefault="00F46916" w:rsidP="00115E80">
      <w:pPr>
        <w:spacing w:before="120"/>
        <w:rPr>
          <w:rFonts w:eastAsia="Calibri" w:cs="Calibri"/>
        </w:rPr>
      </w:pPr>
    </w:p>
    <w:p w14:paraId="000000D9" w14:textId="05AF6EFE" w:rsidR="00365457" w:rsidRPr="00EE50C4" w:rsidRDefault="00115E80" w:rsidP="00115E80">
      <w:pPr>
        <w:spacing w:before="120"/>
        <w:rPr>
          <w:rFonts w:eastAsia="Calibri" w:cs="Calibri"/>
        </w:rPr>
      </w:pPr>
      <w:r w:rsidRPr="00EE50C4">
        <w:rPr>
          <w:rFonts w:eastAsia="Calibri" w:cs="Calibri"/>
        </w:rPr>
        <w:t>Le programme DAP Inclusion de l’ENAD au Luxembourg ou les formations sur l’accessibilité numérique offertes par Access42 en France illustrent bien l’importance de préparer les professionnels à promouvoir l’inclusion dans différents secteurs, allant de l’éducation aux services publics. En somme, la formation continue des professionnels en contact avec le public est indispensable pour transformer les initiatives législatives et les avancées technologiques en une réalité vécue, assurant ainsi aux PSDH une participation pleine et entière à la société.</w:t>
      </w:r>
    </w:p>
    <w:p w14:paraId="000000DA" w14:textId="77777777" w:rsidR="00365457" w:rsidRDefault="00365457" w:rsidP="00115E80">
      <w:pPr>
        <w:spacing w:before="120"/>
        <w:rPr>
          <w:rFonts w:eastAsia="Calibri" w:cs="Calibri"/>
        </w:rPr>
      </w:pPr>
    </w:p>
    <w:p w14:paraId="33582115" w14:textId="77777777" w:rsidR="00F46916" w:rsidRPr="00EE50C4" w:rsidRDefault="00F46916" w:rsidP="00115E80">
      <w:pPr>
        <w:spacing w:before="120"/>
        <w:rPr>
          <w:rFonts w:eastAsia="Calibri" w:cs="Calibri"/>
        </w:rPr>
      </w:pPr>
    </w:p>
    <w:p w14:paraId="000000DB" w14:textId="77777777" w:rsidR="00365457" w:rsidRPr="00EE50C4" w:rsidRDefault="00115E80" w:rsidP="00115E80">
      <w:pPr>
        <w:spacing w:before="120"/>
        <w:rPr>
          <w:rFonts w:eastAsia="Calibri" w:cs="Calibri"/>
        </w:rPr>
      </w:pPr>
      <w:r w:rsidRPr="00EE50C4">
        <w:rPr>
          <w:rFonts w:eastAsia="Calibri" w:cs="Calibri"/>
        </w:rPr>
        <w:t>Ainsi, après avoir mis en lumière l’importance cruciale de la formation des professionnels en contact avec le public pour une inclusion effective des PSDH, il est tout aussi essentiel de s’attaquer aux défis de l’accessibilité universelle. Celle-ci représente un autre pilier fondamental pour construire une société véritablement inclusive en France et au Luxembourg, nécessitant de surmonter divers obstacles structurels et culturels.</w:t>
      </w:r>
    </w:p>
    <w:p w14:paraId="000000DC" w14:textId="77777777" w:rsidR="00365457" w:rsidRPr="00EE50C4" w:rsidRDefault="00365457" w:rsidP="00115E80">
      <w:pPr>
        <w:spacing w:before="120"/>
        <w:rPr>
          <w:rFonts w:eastAsia="Calibri" w:cs="Calibri"/>
        </w:rPr>
      </w:pPr>
    </w:p>
    <w:p w14:paraId="000000DD" w14:textId="77777777" w:rsidR="00365457" w:rsidRPr="00EE50C4" w:rsidRDefault="00365457" w:rsidP="00115E80">
      <w:pPr>
        <w:spacing w:before="120"/>
        <w:rPr>
          <w:rFonts w:eastAsia="Calibri" w:cs="Calibri"/>
        </w:rPr>
      </w:pPr>
    </w:p>
    <w:p w14:paraId="000000DE" w14:textId="6B599EAF" w:rsidR="00365457" w:rsidRPr="00EE50C4" w:rsidRDefault="00115E80" w:rsidP="00F46916">
      <w:pPr>
        <w:pStyle w:val="Titre3"/>
        <w:numPr>
          <w:ilvl w:val="0"/>
          <w:numId w:val="14"/>
        </w:numPr>
        <w:rPr>
          <w:rFonts w:eastAsia="Calibri"/>
        </w:rPr>
      </w:pPr>
      <w:bookmarkStart w:id="16" w:name="_Toc186130446"/>
      <w:r w:rsidRPr="00EE50C4">
        <w:rPr>
          <w:rFonts w:eastAsia="Calibri"/>
        </w:rPr>
        <w:t>Les Défis de l’Accessibilité Universelle : Surmonter les Obstacles pour une Soci</w:t>
      </w:r>
      <w:r w:rsidRPr="00EE50C4">
        <w:rPr>
          <w:rFonts w:eastAsia="Calibri" w:cs="Luciole"/>
        </w:rPr>
        <w:t>é</w:t>
      </w:r>
      <w:r w:rsidRPr="00EE50C4">
        <w:rPr>
          <w:rFonts w:eastAsia="Calibri"/>
        </w:rPr>
        <w:t>t</w:t>
      </w:r>
      <w:r w:rsidRPr="00EE50C4">
        <w:rPr>
          <w:rFonts w:eastAsia="Calibri" w:cs="Luciole"/>
        </w:rPr>
        <w:t>é</w:t>
      </w:r>
      <w:r w:rsidRPr="00EE50C4">
        <w:rPr>
          <w:rFonts w:eastAsia="Calibri"/>
        </w:rPr>
        <w:t xml:space="preserve"> Inclusive en France et au Luxembourg</w:t>
      </w:r>
      <w:bookmarkEnd w:id="16"/>
    </w:p>
    <w:p w14:paraId="000000DF" w14:textId="77777777" w:rsidR="00365457" w:rsidRDefault="00365457" w:rsidP="00115E80">
      <w:pPr>
        <w:spacing w:before="120"/>
        <w:rPr>
          <w:rFonts w:eastAsia="Calibri" w:cs="Calibri"/>
          <w:b/>
          <w:color w:val="0D0D0D"/>
        </w:rPr>
      </w:pPr>
    </w:p>
    <w:p w14:paraId="68299A01" w14:textId="77777777" w:rsidR="00F46916" w:rsidRPr="00EE50C4" w:rsidRDefault="00F46916" w:rsidP="00115E80">
      <w:pPr>
        <w:spacing w:before="120"/>
        <w:rPr>
          <w:rFonts w:eastAsia="Calibri" w:cs="Calibri"/>
          <w:b/>
          <w:color w:val="0D0D0D"/>
        </w:rPr>
      </w:pPr>
    </w:p>
    <w:p w14:paraId="1F061113" w14:textId="77777777" w:rsidR="00F46916" w:rsidRDefault="00115E80" w:rsidP="00115E80">
      <w:pPr>
        <w:spacing w:before="120"/>
        <w:rPr>
          <w:rFonts w:eastAsia="Calibri" w:cs="Calibri"/>
          <w:color w:val="0D0D0D"/>
        </w:rPr>
      </w:pPr>
      <w:r w:rsidRPr="00EE50C4">
        <w:rPr>
          <w:rFonts w:eastAsia="Calibri" w:cs="Calibri"/>
          <w:color w:val="0D0D0D"/>
        </w:rPr>
        <w:t xml:space="preserve">En France et au Luxembourg, l’accessibilité universelle fait face à de nombreux défis malgré les efforts pour améliorer la situation. Les obstacles économiques sont souvent cités, les coûts élevés de mise aux normes freinant l’adaptation des infrastructures. De plus, les barrières techniques, comme l’insuffisance de technologies adaptées ou le manque d’expertise, compliquent la réalisation d’environnements pleinement accessibles. </w:t>
      </w:r>
    </w:p>
    <w:p w14:paraId="476E86A8" w14:textId="77777777" w:rsidR="00F46916" w:rsidRDefault="00F46916" w:rsidP="00115E80">
      <w:pPr>
        <w:spacing w:before="120"/>
        <w:rPr>
          <w:rFonts w:eastAsia="Calibri" w:cs="Calibri"/>
          <w:color w:val="0D0D0D"/>
        </w:rPr>
      </w:pPr>
    </w:p>
    <w:p w14:paraId="7630AA27" w14:textId="77777777" w:rsidR="00F46916" w:rsidRDefault="00F46916" w:rsidP="00115E80">
      <w:pPr>
        <w:spacing w:before="120"/>
        <w:rPr>
          <w:rFonts w:eastAsia="Calibri" w:cs="Calibri"/>
          <w:color w:val="0D0D0D"/>
        </w:rPr>
      </w:pPr>
    </w:p>
    <w:p w14:paraId="000000E0" w14:textId="46C9D148" w:rsidR="00365457" w:rsidRPr="00EE50C4" w:rsidRDefault="00115E80" w:rsidP="00115E80">
      <w:pPr>
        <w:spacing w:before="120"/>
        <w:rPr>
          <w:rFonts w:eastAsia="Calibri" w:cs="Calibri"/>
          <w:color w:val="0D0D0D"/>
        </w:rPr>
      </w:pPr>
      <w:r w:rsidRPr="00EE50C4">
        <w:rPr>
          <w:rFonts w:eastAsia="Calibri" w:cs="Calibri"/>
          <w:color w:val="0D0D0D"/>
        </w:rPr>
        <w:t>À cela s’ajoutent les obstacles sociaux</w:t>
      </w:r>
      <w:r w:rsidRPr="00EE50C4">
        <w:rPr>
          <w:rFonts w:ascii="Calibri" w:eastAsia="Calibri" w:hAnsi="Calibri" w:cs="Calibri"/>
          <w:color w:val="0D0D0D"/>
        </w:rPr>
        <w:t> </w:t>
      </w:r>
      <w:r w:rsidRPr="00EE50C4">
        <w:rPr>
          <w:rFonts w:eastAsia="Calibri" w:cs="Calibri"/>
          <w:color w:val="0D0D0D"/>
        </w:rPr>
        <w:t>: le manque de sensibilisation et la lenteur des changements culturels entra</w:t>
      </w:r>
      <w:r w:rsidRPr="00EE50C4">
        <w:rPr>
          <w:rFonts w:eastAsia="Calibri" w:cs="Luciole"/>
          <w:color w:val="0D0D0D"/>
        </w:rPr>
        <w:t>î</w:t>
      </w:r>
      <w:r w:rsidRPr="00EE50C4">
        <w:rPr>
          <w:rFonts w:eastAsia="Calibri" w:cs="Calibri"/>
          <w:color w:val="0D0D0D"/>
        </w:rPr>
        <w:t xml:space="preserve">nent une mise en </w:t>
      </w:r>
      <w:r w:rsidRPr="00EE50C4">
        <w:rPr>
          <w:rFonts w:eastAsia="Calibri" w:cs="Luciole"/>
          <w:color w:val="0D0D0D"/>
        </w:rPr>
        <w:t>œ</w:t>
      </w:r>
      <w:r w:rsidRPr="00EE50C4">
        <w:rPr>
          <w:rFonts w:eastAsia="Calibri" w:cs="Calibri"/>
          <w:color w:val="0D0D0D"/>
        </w:rPr>
        <w:t>uvre in</w:t>
      </w:r>
      <w:r w:rsidRPr="00EE50C4">
        <w:rPr>
          <w:rFonts w:eastAsia="Calibri" w:cs="Luciole"/>
          <w:color w:val="0D0D0D"/>
        </w:rPr>
        <w:t>é</w:t>
      </w:r>
      <w:r w:rsidRPr="00EE50C4">
        <w:rPr>
          <w:rFonts w:eastAsia="Calibri" w:cs="Calibri"/>
          <w:color w:val="0D0D0D"/>
        </w:rPr>
        <w:t>gale des lois, malgr</w:t>
      </w:r>
      <w:r w:rsidRPr="00EE50C4">
        <w:rPr>
          <w:rFonts w:eastAsia="Calibri" w:cs="Luciole"/>
          <w:color w:val="0D0D0D"/>
        </w:rPr>
        <w:t>é</w:t>
      </w:r>
      <w:r w:rsidRPr="00EE50C4">
        <w:rPr>
          <w:rFonts w:eastAsia="Calibri" w:cs="Calibri"/>
          <w:color w:val="0D0D0D"/>
        </w:rPr>
        <w:t xml:space="preserve"> les cadres l</w:t>
      </w:r>
      <w:r w:rsidRPr="00EE50C4">
        <w:rPr>
          <w:rFonts w:eastAsia="Calibri" w:cs="Luciole"/>
          <w:color w:val="0D0D0D"/>
        </w:rPr>
        <w:t>é</w:t>
      </w:r>
      <w:r w:rsidRPr="00EE50C4">
        <w:rPr>
          <w:rFonts w:eastAsia="Calibri" w:cs="Calibri"/>
          <w:color w:val="0D0D0D"/>
        </w:rPr>
        <w:t>gislatifs en place. R</w:t>
      </w:r>
      <w:r w:rsidRPr="00EE50C4">
        <w:rPr>
          <w:rFonts w:eastAsia="Calibri" w:cs="Luciole"/>
          <w:color w:val="0D0D0D"/>
        </w:rPr>
        <w:t>é</w:t>
      </w:r>
      <w:r w:rsidRPr="00EE50C4">
        <w:rPr>
          <w:rFonts w:eastAsia="Calibri" w:cs="Calibri"/>
          <w:color w:val="0D0D0D"/>
        </w:rPr>
        <w:t>sultat, la liberté de mouvement et l’accès aux services restent limités pour de nombreuses personnes, affectant leur participation à la vie sociale et économique. Surmonter ces défis nécessite des politiques plus ambitieuses et une sensibilisation accrue pour garantir une société inclusive.</w:t>
      </w:r>
    </w:p>
    <w:p w14:paraId="000000E1" w14:textId="77777777" w:rsidR="00365457" w:rsidRPr="00EE50C4" w:rsidRDefault="00365457" w:rsidP="00115E80">
      <w:pPr>
        <w:spacing w:before="120"/>
        <w:rPr>
          <w:rFonts w:eastAsia="Calibri" w:cs="Calibri"/>
          <w:color w:val="0D0D0D"/>
        </w:rPr>
      </w:pPr>
    </w:p>
    <w:p w14:paraId="000000E2" w14:textId="77777777" w:rsidR="00365457" w:rsidRPr="00EE50C4" w:rsidRDefault="00365457" w:rsidP="00115E80">
      <w:pPr>
        <w:spacing w:before="120"/>
        <w:rPr>
          <w:rFonts w:eastAsia="Calibri" w:cs="Calibri"/>
          <w:b/>
          <w:color w:val="0D0D0D"/>
        </w:rPr>
      </w:pPr>
    </w:p>
    <w:p w14:paraId="000000E3" w14:textId="7B7BB029" w:rsidR="00365457" w:rsidRPr="00EE50C4" w:rsidRDefault="00115E80" w:rsidP="00C3110B">
      <w:pPr>
        <w:pStyle w:val="Titre3"/>
        <w:numPr>
          <w:ilvl w:val="0"/>
          <w:numId w:val="0"/>
        </w:numPr>
        <w:ind w:left="360"/>
        <w:rPr>
          <w:rFonts w:eastAsia="Calibri"/>
        </w:rPr>
      </w:pPr>
      <w:bookmarkStart w:id="17" w:name="_Toc186130447"/>
      <w:r w:rsidRPr="00EE50C4">
        <w:rPr>
          <w:rFonts w:eastAsia="Calibri"/>
        </w:rPr>
        <w:t>Avancées, Obstacles et Perspectives d’Avenir des Défis de l’Accessibilité Universelle en France et au Luxembourg</w:t>
      </w:r>
      <w:bookmarkEnd w:id="17"/>
      <w:r w:rsidRPr="00EE50C4">
        <w:rPr>
          <w:rFonts w:ascii="Calibri" w:eastAsia="Calibri" w:hAnsi="Calibri"/>
        </w:rPr>
        <w:t> </w:t>
      </w:r>
    </w:p>
    <w:p w14:paraId="000000E4" w14:textId="77777777" w:rsidR="00365457" w:rsidRPr="00EE50C4" w:rsidRDefault="00365457" w:rsidP="00115E80">
      <w:pPr>
        <w:spacing w:before="120"/>
        <w:rPr>
          <w:rFonts w:eastAsia="Calibri" w:cs="Calibri"/>
        </w:rPr>
      </w:pPr>
    </w:p>
    <w:p w14:paraId="4A8892F0" w14:textId="77777777" w:rsidR="00C3110B" w:rsidRDefault="00115E80" w:rsidP="00115E80">
      <w:pPr>
        <w:spacing w:before="120"/>
        <w:rPr>
          <w:rFonts w:eastAsia="Calibri" w:cs="Calibri"/>
        </w:rPr>
      </w:pPr>
      <w:r w:rsidRPr="00EE50C4">
        <w:rPr>
          <w:rFonts w:eastAsia="Calibri" w:cs="Calibri"/>
        </w:rPr>
        <w:t xml:space="preserve">L’accessibilité universelle est un enjeu fondamental pour la construction d’une société inclusive, où chaque individu, indépendamment de ses capacités physiques ou mentales, peut participer pleinement à la vie sociale, économique et culturelle. Que ce soit en France ou au Luxembourg, les efforts pour rendre les environnements, produits et services accessibles à tous sont nombreux, mais souvent entravés par des obstacles économiques, techniques, et sociaux. </w:t>
      </w:r>
    </w:p>
    <w:p w14:paraId="034A1C68" w14:textId="77777777" w:rsidR="00C3110B" w:rsidRDefault="00C3110B" w:rsidP="00115E80">
      <w:pPr>
        <w:spacing w:before="120"/>
        <w:rPr>
          <w:rFonts w:eastAsia="Calibri" w:cs="Calibri"/>
        </w:rPr>
      </w:pPr>
    </w:p>
    <w:p w14:paraId="4D307628" w14:textId="77777777" w:rsidR="00C3110B" w:rsidRDefault="00115E80" w:rsidP="00115E80">
      <w:pPr>
        <w:spacing w:before="120"/>
        <w:rPr>
          <w:rFonts w:eastAsia="Calibri" w:cs="Calibri"/>
        </w:rPr>
      </w:pPr>
      <w:r w:rsidRPr="00EE50C4">
        <w:rPr>
          <w:rFonts w:eastAsia="Calibri" w:cs="Calibri"/>
        </w:rPr>
        <w:t xml:space="preserve">L’objectif de cette réflexion est d’explorer les défis actuels de l’accessibilité universelle dans ces deux pays, de comprendre les avancées réalisées, et d’identifier les actions nécessaires pour surmonter les barrières persistantes, tant au niveau physique que numérique. </w:t>
      </w:r>
    </w:p>
    <w:p w14:paraId="28FD6563" w14:textId="77777777" w:rsidR="00C3110B" w:rsidRDefault="00C3110B" w:rsidP="00115E80">
      <w:pPr>
        <w:spacing w:before="120"/>
        <w:rPr>
          <w:rFonts w:eastAsia="Calibri" w:cs="Calibri"/>
        </w:rPr>
      </w:pPr>
    </w:p>
    <w:p w14:paraId="1C27509F" w14:textId="77777777" w:rsidR="00C3110B" w:rsidRDefault="00C3110B" w:rsidP="00115E80">
      <w:pPr>
        <w:spacing w:before="120"/>
        <w:rPr>
          <w:rFonts w:eastAsia="Calibri" w:cs="Calibri"/>
        </w:rPr>
      </w:pPr>
    </w:p>
    <w:p w14:paraId="000000E5" w14:textId="5731B519" w:rsidR="00365457" w:rsidRPr="00EE50C4" w:rsidRDefault="00115E80" w:rsidP="00115E80">
      <w:pPr>
        <w:spacing w:before="120"/>
        <w:rPr>
          <w:rFonts w:eastAsia="Calibri" w:cs="Calibri"/>
        </w:rPr>
      </w:pPr>
      <w:r w:rsidRPr="00EE50C4">
        <w:rPr>
          <w:rFonts w:eastAsia="Calibri" w:cs="Calibri"/>
        </w:rPr>
        <w:t xml:space="preserve">Les tentatives d’instaurer une société pleinement accessible ont souvent échoué. Malgré l’existence de lois promouvant l’accessibilité, leur application a été lente, impactant négativement la liberté de mouvement et l’accès aux services pour les citoyens et les touristes. </w:t>
      </w:r>
    </w:p>
    <w:p w14:paraId="000000E6" w14:textId="77777777" w:rsidR="00365457" w:rsidRDefault="00365457" w:rsidP="00115E80">
      <w:pPr>
        <w:spacing w:before="120"/>
        <w:rPr>
          <w:rFonts w:eastAsia="Calibri" w:cs="Calibri"/>
        </w:rPr>
      </w:pPr>
    </w:p>
    <w:p w14:paraId="2B4CAC72" w14:textId="77777777" w:rsidR="00C3110B" w:rsidRPr="00EE50C4" w:rsidRDefault="00C3110B" w:rsidP="00115E80">
      <w:pPr>
        <w:spacing w:before="120"/>
        <w:rPr>
          <w:rFonts w:eastAsia="Calibri" w:cs="Calibri"/>
        </w:rPr>
      </w:pPr>
    </w:p>
    <w:p w14:paraId="2D77812D" w14:textId="03C9B1AB" w:rsidR="00C3110B" w:rsidRPr="00C3110B" w:rsidRDefault="00115E80" w:rsidP="00C3110B">
      <w:pPr>
        <w:pStyle w:val="Titre4"/>
        <w:numPr>
          <w:ilvl w:val="1"/>
          <w:numId w:val="14"/>
        </w:numPr>
        <w:rPr>
          <w:rFonts w:eastAsia="Calibri" w:cs="Calibri"/>
        </w:rPr>
      </w:pPr>
      <w:r w:rsidRPr="00C3110B">
        <w:rPr>
          <w:rStyle w:val="Titre4Car"/>
        </w:rPr>
        <w:t>La mise en œuvre de l’accessibilité universelle</w:t>
      </w:r>
      <w:r w:rsidRPr="00C3110B">
        <w:rPr>
          <w:rFonts w:eastAsia="Calibri" w:cs="Calibri"/>
        </w:rPr>
        <w:t xml:space="preserve"> </w:t>
      </w:r>
    </w:p>
    <w:p w14:paraId="69E982B6" w14:textId="77777777" w:rsidR="00C3110B" w:rsidRDefault="00C3110B" w:rsidP="00C3110B">
      <w:pPr>
        <w:pStyle w:val="Paragraphedeliste"/>
        <w:spacing w:before="120"/>
        <w:ind w:left="1080"/>
        <w:rPr>
          <w:rFonts w:eastAsia="Calibri" w:cs="Calibri"/>
        </w:rPr>
      </w:pPr>
    </w:p>
    <w:p w14:paraId="3E486A4A" w14:textId="77777777" w:rsidR="00C3110B" w:rsidRDefault="00C3110B" w:rsidP="00C3110B">
      <w:pPr>
        <w:pStyle w:val="Paragraphedeliste"/>
        <w:spacing w:before="120"/>
        <w:ind w:left="1080"/>
        <w:rPr>
          <w:rFonts w:eastAsia="Calibri" w:cs="Calibri"/>
        </w:rPr>
      </w:pPr>
    </w:p>
    <w:p w14:paraId="7A84FFD0" w14:textId="77777777" w:rsidR="00C3110B" w:rsidRDefault="00C3110B" w:rsidP="00C3110B">
      <w:pPr>
        <w:pStyle w:val="Paragraphedeliste"/>
        <w:spacing w:before="120"/>
        <w:ind w:left="1080"/>
        <w:rPr>
          <w:rFonts w:eastAsia="Calibri" w:cs="Calibri"/>
        </w:rPr>
      </w:pPr>
      <w:r>
        <w:rPr>
          <w:rFonts w:eastAsia="Calibri" w:cs="Calibri"/>
        </w:rPr>
        <w:t>B</w:t>
      </w:r>
      <w:r w:rsidR="00115E80" w:rsidRPr="00C3110B">
        <w:rPr>
          <w:rFonts w:eastAsia="Calibri" w:cs="Calibri"/>
        </w:rPr>
        <w:t xml:space="preserve">ien que reconnue comme un droit, </w:t>
      </w:r>
      <w:r>
        <w:rPr>
          <w:rFonts w:eastAsia="Calibri" w:cs="Calibri"/>
        </w:rPr>
        <w:t xml:space="preserve">la mise en œuvre de l’accessibilité universelle </w:t>
      </w:r>
      <w:r w:rsidR="00115E80" w:rsidRPr="00C3110B">
        <w:rPr>
          <w:rFonts w:eastAsia="Calibri" w:cs="Calibri"/>
        </w:rPr>
        <w:t xml:space="preserve">a été fragmentée et inconsistante, principalement due à des contraintes économiques, un manque de sensibilisation et un déficit de réglementations efficaces. </w:t>
      </w:r>
    </w:p>
    <w:p w14:paraId="28813268" w14:textId="77777777" w:rsidR="00C3110B" w:rsidRDefault="00C3110B" w:rsidP="00C3110B">
      <w:pPr>
        <w:pStyle w:val="Paragraphedeliste"/>
        <w:spacing w:before="120"/>
        <w:ind w:left="1080"/>
        <w:rPr>
          <w:rFonts w:eastAsia="Calibri" w:cs="Calibri"/>
        </w:rPr>
      </w:pPr>
    </w:p>
    <w:p w14:paraId="7F777D5E" w14:textId="77777777" w:rsidR="00C3110B" w:rsidRDefault="00115E80" w:rsidP="00C3110B">
      <w:pPr>
        <w:pStyle w:val="Paragraphedeliste"/>
        <w:spacing w:before="120"/>
        <w:ind w:left="1080"/>
        <w:rPr>
          <w:rFonts w:eastAsia="Calibri" w:cs="Calibri"/>
        </w:rPr>
      </w:pPr>
      <w:r w:rsidRPr="00C3110B">
        <w:rPr>
          <w:rFonts w:eastAsia="Calibri" w:cs="Calibri"/>
        </w:rPr>
        <w:t xml:space="preserve">La résistance au changement est forte parmi les industries et les développeurs habitués aux normes de conception traditionnelle. Cette résistance est renforcée par un manque de formation et de ressources, ainsi qu’un engagement politique insuffisant pour dépasser ces obstacles. </w:t>
      </w:r>
    </w:p>
    <w:p w14:paraId="0A159D03" w14:textId="77777777" w:rsidR="00C3110B" w:rsidRDefault="00C3110B" w:rsidP="00C3110B">
      <w:pPr>
        <w:pStyle w:val="Paragraphedeliste"/>
        <w:spacing w:before="120"/>
        <w:ind w:left="1080"/>
        <w:rPr>
          <w:rFonts w:eastAsia="Calibri" w:cs="Calibri"/>
        </w:rPr>
      </w:pPr>
    </w:p>
    <w:p w14:paraId="7A353721" w14:textId="77777777" w:rsidR="00C3110B" w:rsidRDefault="00C3110B" w:rsidP="00C3110B">
      <w:pPr>
        <w:pStyle w:val="Paragraphedeliste"/>
        <w:spacing w:before="120"/>
        <w:ind w:left="1080"/>
        <w:rPr>
          <w:rFonts w:eastAsia="Calibri" w:cs="Calibri"/>
        </w:rPr>
      </w:pPr>
    </w:p>
    <w:p w14:paraId="6690F249" w14:textId="77777777" w:rsidR="00C3110B" w:rsidRDefault="00115E80" w:rsidP="00C3110B">
      <w:pPr>
        <w:pStyle w:val="Paragraphedeliste"/>
        <w:spacing w:before="120"/>
        <w:ind w:left="1080"/>
        <w:rPr>
          <w:rFonts w:eastAsia="Calibri" w:cs="Calibri"/>
        </w:rPr>
      </w:pPr>
      <w:r w:rsidRPr="00C3110B">
        <w:rPr>
          <w:rFonts w:eastAsia="Calibri" w:cs="Calibri"/>
        </w:rPr>
        <w:t xml:space="preserve">Bien que des progrès aient été réalisés, de nombreuses PSDH restent marginalisées, confrontées à des lacunes en termes d’accessibilité, tant numérique que physique. L’accessibilité numérique, par exemple, est essentielle pour garantir l’égalité d’accès aux informations et aux technologies de communication, un droit humain fondamental selon la Convention des Nations Unies relative aux droits des personnes handicapées. </w:t>
      </w:r>
    </w:p>
    <w:p w14:paraId="1401F5C9" w14:textId="77777777" w:rsidR="00C3110B" w:rsidRDefault="00C3110B" w:rsidP="00C3110B">
      <w:pPr>
        <w:pStyle w:val="Paragraphedeliste"/>
        <w:spacing w:before="120"/>
        <w:ind w:left="1080"/>
        <w:rPr>
          <w:rFonts w:eastAsia="Calibri" w:cs="Calibri"/>
        </w:rPr>
      </w:pPr>
    </w:p>
    <w:p w14:paraId="2A3EDD3D" w14:textId="77777777" w:rsidR="00C3110B" w:rsidRDefault="00C3110B" w:rsidP="00C3110B">
      <w:pPr>
        <w:pStyle w:val="Paragraphedeliste"/>
        <w:spacing w:before="120"/>
        <w:ind w:left="1080"/>
        <w:rPr>
          <w:rFonts w:eastAsia="Calibri" w:cs="Calibri"/>
        </w:rPr>
      </w:pPr>
    </w:p>
    <w:p w14:paraId="000000E7" w14:textId="61ABB9C0" w:rsidR="00365457" w:rsidRPr="00C3110B" w:rsidRDefault="00115E80" w:rsidP="00C3110B">
      <w:pPr>
        <w:pStyle w:val="Paragraphedeliste"/>
        <w:spacing w:before="120"/>
        <w:ind w:left="1080"/>
        <w:rPr>
          <w:rFonts w:eastAsia="Calibri" w:cs="Calibri"/>
        </w:rPr>
      </w:pPr>
      <w:r w:rsidRPr="00C3110B">
        <w:rPr>
          <w:rFonts w:eastAsia="Calibri" w:cs="Calibri"/>
        </w:rPr>
        <w:t>En adoptant les principes d’accessibilité universelle, la société doit s’engager à éliminer les barrières existantes et à prévenir de nouvelles entraves. Cette ambition nécessite une collaboration étroite entre les décideurs, les concepteurs, les technologues, et surtout, les PSDH. Ensemble, nous pouvons faire de nos communautés des lieux où chacun peut contribuer pleinement et s’épanouir.</w:t>
      </w:r>
    </w:p>
    <w:p w14:paraId="000000E8" w14:textId="77777777" w:rsidR="00365457" w:rsidRPr="00EE50C4" w:rsidRDefault="00365457" w:rsidP="00115E80">
      <w:pPr>
        <w:spacing w:before="120"/>
        <w:rPr>
          <w:rFonts w:eastAsia="Calibri" w:cs="Calibri"/>
        </w:rPr>
      </w:pPr>
    </w:p>
    <w:p w14:paraId="000000E9" w14:textId="77777777" w:rsidR="00365457" w:rsidRPr="00EE50C4" w:rsidRDefault="00365457" w:rsidP="00115E80">
      <w:pPr>
        <w:spacing w:before="120"/>
        <w:rPr>
          <w:rFonts w:eastAsia="Calibri" w:cs="Calibri"/>
        </w:rPr>
      </w:pPr>
    </w:p>
    <w:p w14:paraId="48BA2FFF" w14:textId="74319D81" w:rsidR="00C3110B" w:rsidRDefault="00115E80" w:rsidP="00C3110B">
      <w:pPr>
        <w:pStyle w:val="Titre4"/>
        <w:numPr>
          <w:ilvl w:val="1"/>
          <w:numId w:val="14"/>
        </w:numPr>
        <w:rPr>
          <w:rFonts w:eastAsia="Calibri"/>
        </w:rPr>
      </w:pPr>
      <w:r w:rsidRPr="00EE50C4">
        <w:rPr>
          <w:rFonts w:eastAsia="Calibri"/>
        </w:rPr>
        <w:t>Réglementation générale de l’accessibilité du Cadre bâti de la Voirie, des Espaces publics et des Transports publics en la France</w:t>
      </w:r>
      <w:r w:rsidRPr="00EE50C4">
        <w:rPr>
          <w:rFonts w:ascii="Calibri" w:eastAsia="Calibri" w:hAnsi="Calibri"/>
        </w:rPr>
        <w:t> </w:t>
      </w:r>
      <w:r w:rsidRPr="00EE50C4">
        <w:rPr>
          <w:rFonts w:eastAsia="Calibri"/>
        </w:rPr>
        <w:t xml:space="preserve"> </w:t>
      </w:r>
    </w:p>
    <w:p w14:paraId="2E744D5C" w14:textId="77777777" w:rsidR="00C3110B" w:rsidRDefault="00C3110B" w:rsidP="00115E80">
      <w:pPr>
        <w:spacing w:before="120"/>
        <w:rPr>
          <w:rFonts w:eastAsia="Calibri" w:cs="Calibri"/>
        </w:rPr>
      </w:pPr>
    </w:p>
    <w:p w14:paraId="3EC880B0" w14:textId="77777777" w:rsidR="00C3110B" w:rsidRDefault="00C3110B" w:rsidP="00115E80">
      <w:pPr>
        <w:spacing w:before="120"/>
        <w:rPr>
          <w:rFonts w:eastAsia="Calibri" w:cs="Calibri"/>
        </w:rPr>
      </w:pPr>
    </w:p>
    <w:p w14:paraId="2CFDB79B" w14:textId="77777777" w:rsidR="00C3110B" w:rsidRDefault="00115E80" w:rsidP="00115E80">
      <w:pPr>
        <w:spacing w:before="120"/>
        <w:rPr>
          <w:rFonts w:eastAsia="Calibri" w:cs="Calibri"/>
        </w:rPr>
      </w:pPr>
      <w:r w:rsidRPr="00EE50C4">
        <w:rPr>
          <w:rFonts w:eastAsia="Calibri" w:cs="Calibri"/>
        </w:rPr>
        <w:t>La r</w:t>
      </w:r>
      <w:r w:rsidRPr="00EE50C4">
        <w:rPr>
          <w:rFonts w:eastAsia="Calibri" w:cs="Luciole"/>
        </w:rPr>
        <w:t>é</w:t>
      </w:r>
      <w:r w:rsidRPr="00EE50C4">
        <w:rPr>
          <w:rFonts w:eastAsia="Calibri" w:cs="Calibri"/>
        </w:rPr>
        <w:t>glementation de l</w:t>
      </w:r>
      <w:r w:rsidRPr="00EE50C4">
        <w:rPr>
          <w:rFonts w:eastAsia="Calibri" w:cs="Luciole"/>
        </w:rPr>
        <w:t>’</w:t>
      </w:r>
      <w:r w:rsidRPr="00EE50C4">
        <w:rPr>
          <w:rFonts w:eastAsia="Calibri" w:cs="Calibri"/>
        </w:rPr>
        <w:t>accessibilit</w:t>
      </w:r>
      <w:r w:rsidRPr="00EE50C4">
        <w:rPr>
          <w:rFonts w:eastAsia="Calibri" w:cs="Luciole"/>
        </w:rPr>
        <w:t>é</w:t>
      </w:r>
      <w:r w:rsidRPr="00EE50C4">
        <w:rPr>
          <w:rFonts w:eastAsia="Calibri" w:cs="Calibri"/>
        </w:rPr>
        <w:t xml:space="preserve"> du cadre b</w:t>
      </w:r>
      <w:r w:rsidRPr="00EE50C4">
        <w:rPr>
          <w:rFonts w:eastAsia="Calibri" w:cs="Luciole"/>
        </w:rPr>
        <w:t>â</w:t>
      </w:r>
      <w:r w:rsidRPr="00EE50C4">
        <w:rPr>
          <w:rFonts w:eastAsia="Calibri" w:cs="Calibri"/>
        </w:rPr>
        <w:t xml:space="preserve">ti, de la voirie, des espaces publics et des transports publics est pilotée par plusieurs acteurs clés. Le ministère chargé de la Transition Écologique coordonne les politiques nationales en matière d’accessibilité en définissant des normes et des recommandations techniques, tout en allouant des financements pour soutenir les projets locaux visant à améliorer l’accessibilité. </w:t>
      </w:r>
    </w:p>
    <w:p w14:paraId="7BB2564A" w14:textId="77777777" w:rsidR="00C3110B" w:rsidRDefault="00C3110B" w:rsidP="00115E80">
      <w:pPr>
        <w:spacing w:before="120"/>
        <w:rPr>
          <w:rFonts w:eastAsia="Calibri" w:cs="Calibri"/>
        </w:rPr>
      </w:pPr>
    </w:p>
    <w:p w14:paraId="03A53E9C" w14:textId="77777777" w:rsidR="00C3110B" w:rsidRDefault="00C3110B" w:rsidP="00115E80">
      <w:pPr>
        <w:spacing w:before="120"/>
        <w:rPr>
          <w:rFonts w:eastAsia="Calibri" w:cs="Calibri"/>
        </w:rPr>
      </w:pPr>
    </w:p>
    <w:p w14:paraId="3301E7E0" w14:textId="77777777" w:rsidR="00C3110B" w:rsidRDefault="00115E80" w:rsidP="00115E80">
      <w:pPr>
        <w:spacing w:before="120"/>
        <w:rPr>
          <w:rFonts w:eastAsia="Calibri" w:cs="Calibri"/>
        </w:rPr>
      </w:pPr>
      <w:r w:rsidRPr="00C3110B">
        <w:rPr>
          <w:rFonts w:eastAsia="Calibri" w:cs="Calibri"/>
        </w:rPr>
        <w:t xml:space="preserve">Le </w:t>
      </w:r>
      <w:hyperlink r:id="rId68" w:history="1">
        <w:r w:rsidRPr="00C3110B">
          <w:rPr>
            <w:rStyle w:val="Lienhypertexte"/>
            <w:rFonts w:eastAsia="Calibri" w:cs="Calibri"/>
          </w:rPr>
          <w:t>CEREMA</w:t>
        </w:r>
      </w:hyperlink>
      <w:r w:rsidRPr="00C3110B">
        <w:rPr>
          <w:rFonts w:eastAsia="Calibri" w:cs="Calibri"/>
        </w:rPr>
        <w:t xml:space="preserve"> (Centre d’Études et d’Expertise sur les Risques, l’Environnement, la Mobilité et l’Aménagement)</w:t>
      </w:r>
      <w:r w:rsidRPr="00EE50C4">
        <w:rPr>
          <w:rFonts w:eastAsia="Calibri" w:cs="Calibri"/>
        </w:rPr>
        <w:t xml:space="preserve"> intervient en fournissant une expertise technique aux collectivités locales. Cet organisme publie des guides, réalise des études de terrain et accompagne les collectivités dans l’application concrète des normes d’accessibilité. Au niveau local, les Commissions communales pour l’Accessibilité (CCA) jouent un rôle essentiel. </w:t>
      </w:r>
    </w:p>
    <w:p w14:paraId="2B8151CB" w14:textId="77777777" w:rsidR="00C3110B" w:rsidRDefault="00C3110B" w:rsidP="00115E80">
      <w:pPr>
        <w:spacing w:before="120"/>
        <w:rPr>
          <w:rFonts w:eastAsia="Calibri" w:cs="Calibri"/>
        </w:rPr>
      </w:pPr>
    </w:p>
    <w:p w14:paraId="1B2B9CB5" w14:textId="77777777" w:rsidR="00C3110B" w:rsidRDefault="00C3110B" w:rsidP="00115E80">
      <w:pPr>
        <w:spacing w:before="120"/>
        <w:rPr>
          <w:rFonts w:eastAsia="Calibri" w:cs="Calibri"/>
        </w:rPr>
      </w:pPr>
    </w:p>
    <w:p w14:paraId="000000EA" w14:textId="6B2953D0" w:rsidR="00365457" w:rsidRPr="00EE50C4" w:rsidRDefault="00115E80" w:rsidP="00115E80">
      <w:pPr>
        <w:spacing w:before="120"/>
        <w:rPr>
          <w:rFonts w:eastAsia="Calibri" w:cs="Calibri"/>
          <w:b/>
        </w:rPr>
      </w:pPr>
      <w:r w:rsidRPr="00EE50C4">
        <w:rPr>
          <w:rFonts w:eastAsia="Calibri" w:cs="Calibri"/>
        </w:rPr>
        <w:t>Elles sont responsables de dresser un état des lieux de l’accessibilité sur leur territoire, de proposer des actions correctives et de suivre l’avancement des projets d’amélioration. Ces commissions assurent également une liaison directe entre les autorités locales et les associations représentant les Personnes en situation de Handicap (PSDH), garantissant ainsi une prise en compte réelle des besoins des usagers dans les décisions relatives à l’accessibilité. Leur implication dans les projets d’accessibilité permet de maintenir une collaboration continue entre les différentes parties prenantes et de veiller à une mise en œuvre cohérente des mesures sur le terrain.</w:t>
      </w:r>
    </w:p>
    <w:p w14:paraId="000000EB" w14:textId="77777777" w:rsidR="00365457" w:rsidRPr="00EE50C4" w:rsidRDefault="00365457" w:rsidP="00115E80">
      <w:pPr>
        <w:spacing w:before="120"/>
        <w:rPr>
          <w:rFonts w:eastAsia="Calibri" w:cs="Calibri"/>
        </w:rPr>
      </w:pPr>
    </w:p>
    <w:p w14:paraId="000000EC" w14:textId="77777777" w:rsidR="00365457" w:rsidRPr="00EE50C4" w:rsidRDefault="00365457" w:rsidP="00115E80">
      <w:pPr>
        <w:spacing w:before="120"/>
        <w:rPr>
          <w:rFonts w:eastAsia="Calibri" w:cs="Calibri"/>
        </w:rPr>
      </w:pPr>
    </w:p>
    <w:p w14:paraId="5195BA93" w14:textId="6D8C8B14" w:rsidR="00C3110B" w:rsidRPr="005B56F4" w:rsidRDefault="00115E80" w:rsidP="005B56F4">
      <w:pPr>
        <w:pStyle w:val="Titre5"/>
      </w:pPr>
      <w:r w:rsidRPr="005B56F4">
        <w:rPr>
          <w:rStyle w:val="Titre5Car"/>
          <w:b/>
        </w:rPr>
        <w:t>Règles d’Accessibilité du Cadre bâti en</w:t>
      </w:r>
      <w:r w:rsidRPr="005B56F4">
        <w:t xml:space="preserve"> France</w:t>
      </w:r>
      <w:r w:rsidRPr="005B56F4">
        <w:rPr>
          <w:rFonts w:ascii="Calibri" w:hAnsi="Calibri" w:cs="Calibri"/>
        </w:rPr>
        <w:t> </w:t>
      </w:r>
      <w:r w:rsidRPr="005B56F4">
        <w:t xml:space="preserve"> </w:t>
      </w:r>
    </w:p>
    <w:p w14:paraId="0228AD49" w14:textId="77777777" w:rsidR="00C3110B" w:rsidRDefault="00C3110B" w:rsidP="00115E80">
      <w:pPr>
        <w:spacing w:before="120"/>
        <w:rPr>
          <w:rFonts w:eastAsia="Calibri" w:cs="Calibri"/>
          <w:b/>
        </w:rPr>
      </w:pPr>
    </w:p>
    <w:p w14:paraId="21B97ECE" w14:textId="77777777" w:rsidR="005B56F4" w:rsidRDefault="005B56F4" w:rsidP="00115E80">
      <w:pPr>
        <w:spacing w:before="120"/>
        <w:rPr>
          <w:rFonts w:eastAsia="Calibri" w:cs="Calibri"/>
          <w:b/>
        </w:rPr>
      </w:pPr>
    </w:p>
    <w:p w14:paraId="644274C8" w14:textId="77777777" w:rsidR="005B56F4" w:rsidRDefault="00115E80" w:rsidP="00115E80">
      <w:pPr>
        <w:spacing w:before="120"/>
        <w:rPr>
          <w:rFonts w:eastAsia="Calibri" w:cs="Calibri"/>
        </w:rPr>
      </w:pPr>
      <w:r w:rsidRPr="00EE50C4">
        <w:rPr>
          <w:rFonts w:eastAsia="Calibri" w:cs="Calibri"/>
        </w:rPr>
        <w:t>Les règles d’accessibilité du cadre bâti en France sont définies par la Loi n°</w:t>
      </w:r>
      <w:r w:rsidRPr="00EE50C4">
        <w:rPr>
          <w:rFonts w:ascii="Calibri" w:eastAsia="Calibri" w:hAnsi="Calibri" w:cs="Calibri"/>
        </w:rPr>
        <w:t> </w:t>
      </w:r>
      <w:r w:rsidRPr="00EE50C4">
        <w:rPr>
          <w:rFonts w:eastAsia="Calibri" w:cs="Calibri"/>
        </w:rPr>
        <w:t>2005-102 du 11</w:t>
      </w:r>
      <w:r w:rsidRPr="00EE50C4">
        <w:rPr>
          <w:rFonts w:ascii="Calibri" w:eastAsia="Calibri" w:hAnsi="Calibri" w:cs="Calibri"/>
        </w:rPr>
        <w:t> </w:t>
      </w:r>
      <w:r w:rsidRPr="00EE50C4">
        <w:rPr>
          <w:rFonts w:eastAsia="Calibri" w:cs="Calibri"/>
        </w:rPr>
        <w:t>f</w:t>
      </w:r>
      <w:r w:rsidRPr="00EE50C4">
        <w:rPr>
          <w:rFonts w:eastAsia="Calibri" w:cs="Luciole"/>
        </w:rPr>
        <w:t>é</w:t>
      </w:r>
      <w:r w:rsidRPr="00EE50C4">
        <w:rPr>
          <w:rFonts w:eastAsia="Calibri" w:cs="Calibri"/>
        </w:rPr>
        <w:t xml:space="preserve">vrier 2005, visant </w:t>
      </w:r>
      <w:r w:rsidRPr="00EE50C4">
        <w:rPr>
          <w:rFonts w:eastAsia="Calibri" w:cs="Luciole"/>
        </w:rPr>
        <w:t>à</w:t>
      </w:r>
      <w:r w:rsidRPr="00EE50C4">
        <w:rPr>
          <w:rFonts w:eastAsia="Calibri" w:cs="Calibri"/>
        </w:rPr>
        <w:t xml:space="preserve"> assurer l</w:t>
      </w:r>
      <w:r w:rsidRPr="00EE50C4">
        <w:rPr>
          <w:rFonts w:eastAsia="Calibri" w:cs="Luciole"/>
        </w:rPr>
        <w:t>’é</w:t>
      </w:r>
      <w:r w:rsidRPr="00EE50C4">
        <w:rPr>
          <w:rFonts w:eastAsia="Calibri" w:cs="Calibri"/>
        </w:rPr>
        <w:t>galit</w:t>
      </w:r>
      <w:r w:rsidRPr="00EE50C4">
        <w:rPr>
          <w:rFonts w:eastAsia="Calibri" w:cs="Luciole"/>
        </w:rPr>
        <w:t>é</w:t>
      </w:r>
      <w:r w:rsidRPr="00EE50C4">
        <w:rPr>
          <w:rFonts w:eastAsia="Calibri" w:cs="Calibri"/>
        </w:rPr>
        <w:t xml:space="preserve"> des droits et des chances des Personnes en situation de Handicap (PSDH). Cette loi impose que les </w:t>
      </w:r>
      <w:r w:rsidRPr="00EE50C4">
        <w:rPr>
          <w:rFonts w:eastAsia="Calibri" w:cs="Luciole"/>
        </w:rPr>
        <w:t>É</w:t>
      </w:r>
      <w:r w:rsidRPr="00EE50C4">
        <w:rPr>
          <w:rFonts w:eastAsia="Calibri" w:cs="Calibri"/>
        </w:rPr>
        <w:t xml:space="preserve">tablissements Recevant du Public (ERP), les Installations Ouvertes au Public (IOP) et certains bâtiments d’habitation soient accessibles à tous, sans exception. </w:t>
      </w:r>
    </w:p>
    <w:p w14:paraId="2D542224" w14:textId="77777777" w:rsidR="005B56F4" w:rsidRDefault="005B56F4" w:rsidP="00115E80">
      <w:pPr>
        <w:spacing w:before="120"/>
        <w:rPr>
          <w:rFonts w:eastAsia="Calibri" w:cs="Calibri"/>
        </w:rPr>
      </w:pPr>
    </w:p>
    <w:p w14:paraId="0FAE8238" w14:textId="77777777" w:rsidR="005B56F4" w:rsidRDefault="005B56F4" w:rsidP="00115E80">
      <w:pPr>
        <w:spacing w:before="120"/>
        <w:rPr>
          <w:rFonts w:eastAsia="Calibri" w:cs="Calibri"/>
        </w:rPr>
      </w:pPr>
    </w:p>
    <w:p w14:paraId="34C6483B" w14:textId="77777777" w:rsidR="005B56F4" w:rsidRDefault="00115E80" w:rsidP="00115E80">
      <w:pPr>
        <w:spacing w:before="120"/>
        <w:rPr>
          <w:rFonts w:eastAsia="Calibri" w:cs="Calibri"/>
        </w:rPr>
      </w:pPr>
      <w:r w:rsidRPr="00EE50C4">
        <w:rPr>
          <w:rFonts w:eastAsia="Calibri" w:cs="Calibri"/>
        </w:rPr>
        <w:t xml:space="preserve">L’objectif est de permettre aux PSDH d’accéder aux infrastructures et services dans les mêmes conditions que les autres citoyens. Pour ce faire, les bâtiments doivent être équipés de rampes d’accès, d’ascenseurs, de sanitaires adaptés, de signalétiques claires et de places de stationnement réservées. </w:t>
      </w:r>
    </w:p>
    <w:p w14:paraId="326BE2C1" w14:textId="77777777" w:rsidR="005B56F4" w:rsidRDefault="005B56F4" w:rsidP="00115E80">
      <w:pPr>
        <w:spacing w:before="120"/>
        <w:rPr>
          <w:rFonts w:eastAsia="Calibri" w:cs="Calibri"/>
        </w:rPr>
      </w:pPr>
    </w:p>
    <w:p w14:paraId="6FE6CABF" w14:textId="77777777" w:rsidR="005B56F4" w:rsidRDefault="005B56F4" w:rsidP="00115E80">
      <w:pPr>
        <w:spacing w:before="120"/>
        <w:rPr>
          <w:rFonts w:eastAsia="Calibri" w:cs="Calibri"/>
        </w:rPr>
      </w:pPr>
    </w:p>
    <w:p w14:paraId="000000ED" w14:textId="35CDC784" w:rsidR="00365457" w:rsidRPr="00EE50C4" w:rsidRDefault="00115E80" w:rsidP="00115E80">
      <w:pPr>
        <w:spacing w:before="120"/>
        <w:rPr>
          <w:rFonts w:eastAsia="Calibri" w:cs="Calibri"/>
        </w:rPr>
      </w:pPr>
      <w:r w:rsidRPr="00EE50C4">
        <w:rPr>
          <w:rFonts w:eastAsia="Calibri" w:cs="Calibri"/>
        </w:rPr>
        <w:t xml:space="preserve">Ces exigences ne concernent pas seulement les nouvelles constructions, mais aussi les bâtiments existants lorsqu’ils sont soumis à des travaux importants ou qu’ils changent de destination. Les ERP et IOP rénovés ou réaffectés doivent donc respecter ces règles pour améliorer l’inclusion et l’accessibilité des PSDH, garantissant une participation égale à la vie sociale et publique. </w:t>
      </w:r>
    </w:p>
    <w:p w14:paraId="000000EE" w14:textId="77777777" w:rsidR="00365457" w:rsidRPr="00EE50C4" w:rsidRDefault="00365457" w:rsidP="00115E80">
      <w:pPr>
        <w:spacing w:before="120"/>
        <w:rPr>
          <w:rFonts w:eastAsia="Calibri" w:cs="Calibri"/>
        </w:rPr>
      </w:pPr>
    </w:p>
    <w:p w14:paraId="000000EF" w14:textId="77777777" w:rsidR="00365457" w:rsidRPr="00EE50C4" w:rsidRDefault="00365457" w:rsidP="00115E80">
      <w:pPr>
        <w:spacing w:before="120"/>
        <w:rPr>
          <w:rFonts w:eastAsia="Calibri" w:cs="Calibri"/>
        </w:rPr>
      </w:pPr>
    </w:p>
    <w:p w14:paraId="5414D794" w14:textId="77777777" w:rsidR="005B56F4" w:rsidRDefault="00115E80" w:rsidP="005B56F4">
      <w:pPr>
        <w:pStyle w:val="Paragraphedeliste"/>
        <w:numPr>
          <w:ilvl w:val="0"/>
          <w:numId w:val="17"/>
        </w:numPr>
        <w:spacing w:before="120"/>
        <w:rPr>
          <w:rFonts w:eastAsia="Calibri" w:cs="Calibri"/>
        </w:rPr>
      </w:pPr>
      <w:r w:rsidRPr="005B56F4">
        <w:rPr>
          <w:rFonts w:eastAsia="Calibri" w:cs="Calibri"/>
        </w:rPr>
        <w:t>L’</w:t>
      </w:r>
      <w:hyperlink r:id="rId69" w:history="1">
        <w:r w:rsidRPr="005B56F4">
          <w:rPr>
            <w:rStyle w:val="Lienhypertexte"/>
            <w:rFonts w:eastAsia="Calibri" w:cs="Calibri"/>
          </w:rPr>
          <w:t>Agenda d’Accessibilité Programmée</w:t>
        </w:r>
      </w:hyperlink>
      <w:r w:rsidRPr="005B56F4">
        <w:rPr>
          <w:rFonts w:eastAsia="Calibri" w:cs="Calibri"/>
        </w:rPr>
        <w:t xml:space="preserve"> (Ad'AP)</w:t>
      </w:r>
      <w:r w:rsidRPr="005B56F4">
        <w:rPr>
          <w:rFonts w:ascii="Calibri" w:eastAsia="Calibri" w:hAnsi="Calibri" w:cs="Calibri"/>
        </w:rPr>
        <w:t> </w:t>
      </w:r>
    </w:p>
    <w:p w14:paraId="516FAA02" w14:textId="77777777" w:rsidR="005B56F4" w:rsidRDefault="00115E80" w:rsidP="005B56F4">
      <w:pPr>
        <w:pStyle w:val="Paragraphedeliste"/>
        <w:spacing w:before="120"/>
        <w:rPr>
          <w:rFonts w:eastAsia="Calibri" w:cs="Calibri"/>
        </w:rPr>
      </w:pPr>
      <w:r w:rsidRPr="005B56F4">
        <w:rPr>
          <w:rFonts w:eastAsia="Calibri" w:cs="Calibri"/>
        </w:rPr>
        <w:t xml:space="preserve">L’Agenda d’Accessibilité Programmée (Ad'AP) est une réponse directe aux difficultés rencontrées par de nombreux gestionnaires d’Établissements recevant du Public (ERP) pour se conformer aux obligations de mise en accessibilité, instaurées par la loi de 2005. </w:t>
      </w:r>
    </w:p>
    <w:p w14:paraId="1D7EC907" w14:textId="77777777" w:rsidR="005B56F4" w:rsidRDefault="005B56F4" w:rsidP="005B56F4">
      <w:pPr>
        <w:pStyle w:val="Paragraphedeliste"/>
        <w:spacing w:before="120"/>
        <w:rPr>
          <w:rFonts w:eastAsia="Calibri" w:cs="Calibri"/>
        </w:rPr>
      </w:pPr>
    </w:p>
    <w:p w14:paraId="23F2C518" w14:textId="77777777" w:rsidR="005B56F4" w:rsidRDefault="005B56F4" w:rsidP="005B56F4">
      <w:pPr>
        <w:pStyle w:val="Paragraphedeliste"/>
        <w:spacing w:before="120"/>
        <w:rPr>
          <w:rFonts w:eastAsia="Calibri" w:cs="Calibri"/>
        </w:rPr>
      </w:pPr>
    </w:p>
    <w:p w14:paraId="3380025C" w14:textId="77777777" w:rsidR="005B56F4" w:rsidRDefault="00115E80" w:rsidP="005B56F4">
      <w:pPr>
        <w:pStyle w:val="Paragraphedeliste"/>
        <w:spacing w:before="120"/>
        <w:rPr>
          <w:rFonts w:eastAsia="Calibri" w:cs="Calibri"/>
        </w:rPr>
      </w:pPr>
      <w:r w:rsidRPr="005B56F4">
        <w:rPr>
          <w:rFonts w:eastAsia="Calibri" w:cs="Calibri"/>
        </w:rPr>
        <w:t xml:space="preserve">En effet, cette dernière avait fixé des échéances précises pour garantir l’accessibilité des bâtiments aux PSDH. Cependant, face aux retards accumulés et aux obstacles techniques ou financiers, le gouvernement français a mis en place, en 2014, le dispositif de l’Ad'AP. </w:t>
      </w:r>
    </w:p>
    <w:p w14:paraId="56424CE6" w14:textId="77777777" w:rsidR="005B56F4" w:rsidRDefault="005B56F4" w:rsidP="005B56F4">
      <w:pPr>
        <w:pStyle w:val="Paragraphedeliste"/>
        <w:spacing w:before="120"/>
        <w:rPr>
          <w:rFonts w:eastAsia="Calibri" w:cs="Calibri"/>
        </w:rPr>
      </w:pPr>
    </w:p>
    <w:p w14:paraId="488D0226" w14:textId="77777777" w:rsidR="005B56F4" w:rsidRDefault="00115E80" w:rsidP="005B56F4">
      <w:pPr>
        <w:pStyle w:val="Paragraphedeliste"/>
        <w:spacing w:before="120"/>
        <w:rPr>
          <w:rFonts w:eastAsia="Calibri" w:cs="Calibri"/>
        </w:rPr>
      </w:pPr>
      <w:r w:rsidRPr="005B56F4">
        <w:rPr>
          <w:rFonts w:eastAsia="Calibri" w:cs="Calibri"/>
        </w:rPr>
        <w:t xml:space="preserve">Il permet aux gestionnaires qui ne sont pas encore en conformité de s’engager sur un calendrier précis de travaux, visant à rendre leurs établissements accessibles. Ce calendrier doit être validé par la Préfecture, et comprend un échéancier détaillant les étapes clés des travaux à réaliser. </w:t>
      </w:r>
    </w:p>
    <w:p w14:paraId="414A15E3" w14:textId="77777777" w:rsidR="005B56F4" w:rsidRDefault="005B56F4" w:rsidP="005B56F4">
      <w:pPr>
        <w:pStyle w:val="Paragraphedeliste"/>
        <w:spacing w:before="120"/>
        <w:rPr>
          <w:rFonts w:eastAsia="Calibri" w:cs="Calibri"/>
        </w:rPr>
      </w:pPr>
    </w:p>
    <w:p w14:paraId="52368EBD" w14:textId="77777777" w:rsidR="005B56F4" w:rsidRDefault="005B56F4" w:rsidP="005B56F4">
      <w:pPr>
        <w:pStyle w:val="Paragraphedeliste"/>
        <w:spacing w:before="120"/>
        <w:rPr>
          <w:rFonts w:eastAsia="Calibri" w:cs="Calibri"/>
        </w:rPr>
      </w:pPr>
    </w:p>
    <w:p w14:paraId="120ECA5F" w14:textId="77777777" w:rsidR="005B56F4" w:rsidRDefault="00115E80" w:rsidP="005B56F4">
      <w:pPr>
        <w:pStyle w:val="Paragraphedeliste"/>
        <w:spacing w:before="120"/>
        <w:rPr>
          <w:rFonts w:eastAsia="Calibri" w:cs="Calibri"/>
        </w:rPr>
      </w:pPr>
      <w:r w:rsidRPr="005B56F4">
        <w:rPr>
          <w:rFonts w:eastAsia="Calibri" w:cs="Calibri"/>
        </w:rPr>
        <w:t>La durée de cet agenda varie entre 3 et 9</w:t>
      </w:r>
      <w:r w:rsidRPr="005B56F4">
        <w:rPr>
          <w:rFonts w:ascii="Calibri" w:eastAsia="Calibri" w:hAnsi="Calibri" w:cs="Calibri"/>
        </w:rPr>
        <w:t> </w:t>
      </w:r>
      <w:r w:rsidRPr="005B56F4">
        <w:rPr>
          <w:rFonts w:eastAsia="Calibri" w:cs="Calibri"/>
        </w:rPr>
        <w:t>ans, en fonction de la taille de l</w:t>
      </w:r>
      <w:r w:rsidRPr="005B56F4">
        <w:rPr>
          <w:rFonts w:eastAsia="Calibri" w:cs="Luciole"/>
        </w:rPr>
        <w:t>’é</w:t>
      </w:r>
      <w:r w:rsidRPr="005B56F4">
        <w:rPr>
          <w:rFonts w:eastAsia="Calibri" w:cs="Calibri"/>
        </w:rPr>
        <w:t>tablissement et de la complexit</w:t>
      </w:r>
      <w:r w:rsidRPr="005B56F4">
        <w:rPr>
          <w:rFonts w:eastAsia="Calibri" w:cs="Luciole"/>
        </w:rPr>
        <w:t>é</w:t>
      </w:r>
      <w:r w:rsidRPr="005B56F4">
        <w:rPr>
          <w:rFonts w:eastAsia="Calibri" w:cs="Calibri"/>
        </w:rPr>
        <w:t xml:space="preserve"> des travaux n</w:t>
      </w:r>
      <w:r w:rsidRPr="005B56F4">
        <w:rPr>
          <w:rFonts w:eastAsia="Calibri" w:cs="Luciole"/>
        </w:rPr>
        <w:t>é</w:t>
      </w:r>
      <w:r w:rsidRPr="005B56F4">
        <w:rPr>
          <w:rFonts w:eastAsia="Calibri" w:cs="Calibri"/>
        </w:rPr>
        <w:t xml:space="preserve">cessaires. Un Ad'AP doit inclure une description précise des travaux envisagés, leur coût, ainsi que les dates butoirs des différentes phases du projet. Par ailleurs, le respect de cet engagement est strictement contrôlé par les autorités préfectorales, qui peuvent imposer des sanctions sévères en cas de manquement, telles que des amendes ou, dans certains cas, la suspension du permis d’exploitation. </w:t>
      </w:r>
    </w:p>
    <w:p w14:paraId="416531E5" w14:textId="77777777" w:rsidR="005B56F4" w:rsidRDefault="005B56F4" w:rsidP="005B56F4">
      <w:pPr>
        <w:pStyle w:val="Paragraphedeliste"/>
        <w:spacing w:before="120"/>
        <w:rPr>
          <w:rFonts w:eastAsia="Calibri" w:cs="Calibri"/>
        </w:rPr>
      </w:pPr>
    </w:p>
    <w:p w14:paraId="6237ED64" w14:textId="77777777" w:rsidR="005B56F4" w:rsidRDefault="005B56F4" w:rsidP="005B56F4">
      <w:pPr>
        <w:pStyle w:val="Paragraphedeliste"/>
        <w:spacing w:before="120"/>
        <w:rPr>
          <w:rFonts w:eastAsia="Calibri" w:cs="Calibri"/>
        </w:rPr>
      </w:pPr>
    </w:p>
    <w:p w14:paraId="000000F0" w14:textId="5C764C97" w:rsidR="00365457" w:rsidRPr="005B56F4" w:rsidRDefault="00115E80" w:rsidP="005B56F4">
      <w:pPr>
        <w:pStyle w:val="Paragraphedeliste"/>
        <w:spacing w:before="120"/>
        <w:rPr>
          <w:rFonts w:eastAsia="Calibri" w:cs="Calibri"/>
        </w:rPr>
      </w:pPr>
      <w:r w:rsidRPr="005B56F4">
        <w:rPr>
          <w:rFonts w:eastAsia="Calibri" w:cs="Calibri"/>
        </w:rPr>
        <w:t>Ce dispositif, bien que contraignant, a pour objectif d’accompagner les gestionnaires dans la mise en conformité de leurs ERP tout en leur offrant un cadre souple, mais surveillé.</w:t>
      </w:r>
    </w:p>
    <w:p w14:paraId="000000F1" w14:textId="77777777" w:rsidR="00365457" w:rsidRPr="00EE50C4" w:rsidRDefault="00365457" w:rsidP="00115E80">
      <w:pPr>
        <w:spacing w:before="120"/>
        <w:rPr>
          <w:rFonts w:eastAsia="Calibri" w:cs="Calibri"/>
        </w:rPr>
      </w:pPr>
    </w:p>
    <w:p w14:paraId="000000F2" w14:textId="77777777" w:rsidR="00365457" w:rsidRPr="00EE50C4" w:rsidRDefault="00365457" w:rsidP="00115E80">
      <w:pPr>
        <w:spacing w:before="120"/>
        <w:rPr>
          <w:rFonts w:eastAsia="Calibri" w:cs="Calibri"/>
        </w:rPr>
      </w:pPr>
    </w:p>
    <w:p w14:paraId="7B10ECA4" w14:textId="77777777" w:rsidR="005B56F4" w:rsidRDefault="00115E80" w:rsidP="005B56F4">
      <w:pPr>
        <w:pStyle w:val="Paragraphedeliste"/>
        <w:numPr>
          <w:ilvl w:val="0"/>
          <w:numId w:val="17"/>
        </w:numPr>
        <w:spacing w:before="120"/>
        <w:rPr>
          <w:rFonts w:eastAsia="Calibri" w:cs="Calibri"/>
        </w:rPr>
      </w:pPr>
      <w:r w:rsidRPr="005B56F4">
        <w:rPr>
          <w:rFonts w:eastAsia="Calibri" w:cs="Calibri"/>
        </w:rPr>
        <w:t xml:space="preserve">Les bâtiments d’habitation collectifs (BHC) sont soumis à des règles d’accessibilité moins strictes que celles applicables aux Établissements Recevant du Public (ERP). En effet, bien que la loi impose certaines obligations en matière d’accessibilité, celles-ci ne s’appliquent aux BHC que dans des situations spécifiques. </w:t>
      </w:r>
    </w:p>
    <w:p w14:paraId="3F9E2C97" w14:textId="77777777" w:rsidR="005B56F4" w:rsidRDefault="005B56F4" w:rsidP="005B56F4">
      <w:pPr>
        <w:pStyle w:val="Paragraphedeliste"/>
        <w:spacing w:before="120"/>
        <w:rPr>
          <w:rFonts w:eastAsia="Calibri" w:cs="Calibri"/>
        </w:rPr>
      </w:pPr>
    </w:p>
    <w:p w14:paraId="32217E90" w14:textId="77777777" w:rsidR="005B56F4" w:rsidRDefault="005B56F4" w:rsidP="005B56F4">
      <w:pPr>
        <w:pStyle w:val="Paragraphedeliste"/>
        <w:spacing w:before="120"/>
        <w:rPr>
          <w:rFonts w:eastAsia="Calibri" w:cs="Calibri"/>
        </w:rPr>
      </w:pPr>
    </w:p>
    <w:p w14:paraId="4A012EC2" w14:textId="77777777" w:rsidR="005B56F4" w:rsidRDefault="00115E80" w:rsidP="005B56F4">
      <w:pPr>
        <w:pStyle w:val="Paragraphedeliste"/>
        <w:spacing w:before="120"/>
        <w:rPr>
          <w:rFonts w:eastAsia="Calibri" w:cs="Calibri"/>
        </w:rPr>
      </w:pPr>
      <w:r w:rsidRPr="005B56F4">
        <w:rPr>
          <w:rFonts w:eastAsia="Calibri" w:cs="Calibri"/>
        </w:rPr>
        <w:t>Par exemple, les normes d’accessibilité doivent être respectées lorsqu’il s’agit de réaliser des travaux d’envergure ou lors de la création de nouveaux logements par changement de destination, c’est-à-dire lorsqu’un bâtiment est transformé en logement à partir d’une autre utilisation initiale. En revanche, les maisons individuelles existantes échappent généralement à ces obligations, sauf dans le cas où des travaux importants, dits « majeurs », sont entrepris. Les articles R.</w:t>
      </w:r>
      <w:r w:rsidRPr="005B56F4">
        <w:rPr>
          <w:rFonts w:ascii="Calibri" w:eastAsia="Calibri" w:hAnsi="Calibri" w:cs="Calibri"/>
        </w:rPr>
        <w:t> </w:t>
      </w:r>
      <w:r w:rsidRPr="005B56F4">
        <w:rPr>
          <w:rFonts w:eastAsia="Calibri" w:cs="Calibri"/>
        </w:rPr>
        <w:t xml:space="preserve">111-18-8 </w:t>
      </w:r>
      <w:r w:rsidRPr="005B56F4">
        <w:rPr>
          <w:rFonts w:eastAsia="Calibri" w:cs="Luciole"/>
        </w:rPr>
        <w:t>à</w:t>
      </w:r>
      <w:r w:rsidRPr="005B56F4">
        <w:rPr>
          <w:rFonts w:eastAsia="Calibri" w:cs="Calibri"/>
        </w:rPr>
        <w:t xml:space="preserve"> R.</w:t>
      </w:r>
      <w:r w:rsidRPr="005B56F4">
        <w:rPr>
          <w:rFonts w:ascii="Calibri" w:eastAsia="Calibri" w:hAnsi="Calibri" w:cs="Calibri"/>
        </w:rPr>
        <w:t> </w:t>
      </w:r>
      <w:r w:rsidRPr="005B56F4">
        <w:rPr>
          <w:rFonts w:eastAsia="Calibri" w:cs="Calibri"/>
        </w:rPr>
        <w:t>111-18-9 du Code de la Construction et de l</w:t>
      </w:r>
      <w:r w:rsidRPr="005B56F4">
        <w:rPr>
          <w:rFonts w:eastAsia="Calibri" w:cs="Luciole"/>
        </w:rPr>
        <w:t>’</w:t>
      </w:r>
      <w:r w:rsidRPr="005B56F4">
        <w:rPr>
          <w:rFonts w:eastAsia="Calibri" w:cs="Calibri"/>
        </w:rPr>
        <w:t>Habitation (CCH) pr</w:t>
      </w:r>
      <w:r w:rsidRPr="005B56F4">
        <w:rPr>
          <w:rFonts w:eastAsia="Calibri" w:cs="Luciole"/>
        </w:rPr>
        <w:t>é</w:t>
      </w:r>
      <w:r w:rsidRPr="005B56F4">
        <w:rPr>
          <w:rFonts w:eastAsia="Calibri" w:cs="Calibri"/>
        </w:rPr>
        <w:t>cisent les situations dans lesquelles des efforts d</w:t>
      </w:r>
      <w:r w:rsidRPr="005B56F4">
        <w:rPr>
          <w:rFonts w:eastAsia="Calibri" w:cs="Luciole"/>
        </w:rPr>
        <w:t>’</w:t>
      </w:r>
      <w:r w:rsidRPr="005B56F4">
        <w:rPr>
          <w:rFonts w:eastAsia="Calibri" w:cs="Calibri"/>
        </w:rPr>
        <w:t>accessibilit</w:t>
      </w:r>
      <w:r w:rsidRPr="005B56F4">
        <w:rPr>
          <w:rFonts w:eastAsia="Calibri" w:cs="Luciole"/>
        </w:rPr>
        <w:t>é</w:t>
      </w:r>
      <w:r w:rsidRPr="005B56F4">
        <w:rPr>
          <w:rFonts w:eastAsia="Calibri" w:cs="Calibri"/>
        </w:rPr>
        <w:t xml:space="preserve"> doivent </w:t>
      </w:r>
      <w:r w:rsidRPr="005B56F4">
        <w:rPr>
          <w:rFonts w:eastAsia="Calibri" w:cs="Luciole"/>
        </w:rPr>
        <w:t>ê</w:t>
      </w:r>
      <w:r w:rsidRPr="005B56F4">
        <w:rPr>
          <w:rFonts w:eastAsia="Calibri" w:cs="Calibri"/>
        </w:rPr>
        <w:t>tre r</w:t>
      </w:r>
      <w:r w:rsidRPr="005B56F4">
        <w:rPr>
          <w:rFonts w:eastAsia="Calibri" w:cs="Luciole"/>
        </w:rPr>
        <w:t>é</w:t>
      </w:r>
      <w:r w:rsidRPr="005B56F4">
        <w:rPr>
          <w:rFonts w:eastAsia="Calibri" w:cs="Calibri"/>
        </w:rPr>
        <w:t>alis</w:t>
      </w:r>
      <w:r w:rsidRPr="005B56F4">
        <w:rPr>
          <w:rFonts w:eastAsia="Calibri" w:cs="Luciole"/>
        </w:rPr>
        <w:t>é</w:t>
      </w:r>
      <w:r w:rsidRPr="005B56F4">
        <w:rPr>
          <w:rFonts w:eastAsia="Calibri" w:cs="Calibri"/>
        </w:rPr>
        <w:t xml:space="preserve">s. </w:t>
      </w:r>
    </w:p>
    <w:p w14:paraId="7C92825D" w14:textId="77777777" w:rsidR="005B56F4" w:rsidRDefault="005B56F4" w:rsidP="005B56F4">
      <w:pPr>
        <w:pStyle w:val="Paragraphedeliste"/>
        <w:spacing w:before="120"/>
        <w:rPr>
          <w:rFonts w:eastAsia="Calibri" w:cs="Calibri"/>
        </w:rPr>
      </w:pPr>
    </w:p>
    <w:p w14:paraId="1BA029C4" w14:textId="77777777" w:rsidR="005B56F4" w:rsidRDefault="005B56F4" w:rsidP="005B56F4">
      <w:pPr>
        <w:pStyle w:val="Paragraphedeliste"/>
        <w:spacing w:before="120"/>
        <w:rPr>
          <w:rFonts w:eastAsia="Calibri" w:cs="Calibri"/>
        </w:rPr>
      </w:pPr>
    </w:p>
    <w:p w14:paraId="000000F3" w14:textId="2A6B9727" w:rsidR="00365457" w:rsidRPr="005B56F4" w:rsidRDefault="00115E80" w:rsidP="005B56F4">
      <w:pPr>
        <w:pStyle w:val="Paragraphedeliste"/>
        <w:spacing w:before="120"/>
        <w:rPr>
          <w:rFonts w:eastAsia="Calibri" w:cs="Calibri"/>
        </w:rPr>
      </w:pPr>
      <w:r w:rsidRPr="005B56F4">
        <w:rPr>
          <w:rFonts w:eastAsia="Calibri" w:cs="Calibri"/>
        </w:rPr>
        <w:t>En particulier, ces obligations sont déclenchées lorsque des travaux dépassent 80</w:t>
      </w:r>
      <w:r w:rsidRPr="005B56F4">
        <w:rPr>
          <w:rFonts w:ascii="Calibri" w:eastAsia="Calibri" w:hAnsi="Calibri" w:cs="Calibri"/>
        </w:rPr>
        <w:t> </w:t>
      </w:r>
      <w:r w:rsidRPr="005B56F4">
        <w:rPr>
          <w:rFonts w:eastAsia="Calibri" w:cs="Calibri"/>
        </w:rPr>
        <w:t>% de la valeur totale du b</w:t>
      </w:r>
      <w:r w:rsidRPr="005B56F4">
        <w:rPr>
          <w:rFonts w:eastAsia="Calibri" w:cs="Luciole"/>
        </w:rPr>
        <w:t>â</w:t>
      </w:r>
      <w:r w:rsidRPr="005B56F4">
        <w:rPr>
          <w:rFonts w:eastAsia="Calibri" w:cs="Calibri"/>
        </w:rPr>
        <w:t>timent. Dans ces cas, les gestionnaires doivent envisager des am</w:t>
      </w:r>
      <w:r w:rsidRPr="005B56F4">
        <w:rPr>
          <w:rFonts w:eastAsia="Calibri" w:cs="Luciole"/>
        </w:rPr>
        <w:t>é</w:t>
      </w:r>
      <w:r w:rsidRPr="005B56F4">
        <w:rPr>
          <w:rFonts w:eastAsia="Calibri" w:cs="Calibri"/>
        </w:rPr>
        <w:t>nagements tels que l</w:t>
      </w:r>
      <w:r w:rsidRPr="005B56F4">
        <w:rPr>
          <w:rFonts w:eastAsia="Calibri" w:cs="Luciole"/>
        </w:rPr>
        <w:t>’</w:t>
      </w:r>
      <w:r w:rsidRPr="005B56F4">
        <w:rPr>
          <w:rFonts w:eastAsia="Calibri" w:cs="Calibri"/>
        </w:rPr>
        <w:t>installation d</w:t>
      </w:r>
      <w:r w:rsidRPr="005B56F4">
        <w:rPr>
          <w:rFonts w:eastAsia="Calibri" w:cs="Luciole"/>
        </w:rPr>
        <w:t>’</w:t>
      </w:r>
      <w:r w:rsidRPr="005B56F4">
        <w:rPr>
          <w:rFonts w:eastAsia="Calibri" w:cs="Calibri"/>
        </w:rPr>
        <w:t>ascenseurs, de rampes d</w:t>
      </w:r>
      <w:r w:rsidRPr="005B56F4">
        <w:rPr>
          <w:rFonts w:eastAsia="Calibri" w:cs="Luciole"/>
        </w:rPr>
        <w:t>’</w:t>
      </w:r>
      <w:r w:rsidRPr="005B56F4">
        <w:rPr>
          <w:rFonts w:eastAsia="Calibri" w:cs="Calibri"/>
        </w:rPr>
        <w:t>acc</w:t>
      </w:r>
      <w:r w:rsidRPr="005B56F4">
        <w:rPr>
          <w:rFonts w:eastAsia="Calibri" w:cs="Luciole"/>
        </w:rPr>
        <w:t>è</w:t>
      </w:r>
      <w:r w:rsidRPr="005B56F4">
        <w:rPr>
          <w:rFonts w:eastAsia="Calibri" w:cs="Calibri"/>
        </w:rPr>
        <w:t>s ou encore l</w:t>
      </w:r>
      <w:r w:rsidRPr="005B56F4">
        <w:rPr>
          <w:rFonts w:eastAsia="Calibri" w:cs="Luciole"/>
        </w:rPr>
        <w:t>’</w:t>
      </w:r>
      <w:r w:rsidRPr="005B56F4">
        <w:rPr>
          <w:rFonts w:eastAsia="Calibri" w:cs="Calibri"/>
        </w:rPr>
        <w:t>adaptation des parties communes pour les rendre accessibles aux Personnes en situation de Handicap (PSDH). L’objectif est de garantir que les bâtiments d’habitation, et notamment les espaces communs, soient accessibles à tous, dans la mesure du possible.</w:t>
      </w:r>
    </w:p>
    <w:p w14:paraId="000000F4" w14:textId="77777777" w:rsidR="00365457" w:rsidRPr="00EE50C4" w:rsidRDefault="00365457" w:rsidP="00115E80">
      <w:pPr>
        <w:spacing w:before="120"/>
        <w:rPr>
          <w:rFonts w:eastAsia="Calibri" w:cs="Calibri"/>
        </w:rPr>
      </w:pPr>
    </w:p>
    <w:p w14:paraId="000000F5" w14:textId="77777777" w:rsidR="00365457" w:rsidRPr="00EE50C4" w:rsidRDefault="00365457" w:rsidP="00115E80">
      <w:pPr>
        <w:spacing w:before="120"/>
        <w:rPr>
          <w:rFonts w:eastAsia="Calibri" w:cs="Calibri"/>
        </w:rPr>
      </w:pPr>
    </w:p>
    <w:p w14:paraId="2D59B6EE" w14:textId="77777777" w:rsidR="005B56F4" w:rsidRPr="005B56F4" w:rsidRDefault="00115E80" w:rsidP="005B56F4">
      <w:pPr>
        <w:pStyle w:val="Paragraphedeliste"/>
        <w:numPr>
          <w:ilvl w:val="0"/>
          <w:numId w:val="17"/>
        </w:numPr>
        <w:spacing w:before="240" w:after="240"/>
        <w:rPr>
          <w:rFonts w:eastAsia="Calibri" w:cs="Calibri"/>
        </w:rPr>
      </w:pPr>
      <w:r w:rsidRPr="005B56F4">
        <w:rPr>
          <w:rFonts w:eastAsia="Calibri" w:cs="Calibri"/>
        </w:rPr>
        <w:t>Dérogations pour les Bâtiments Historiques et Classés</w:t>
      </w:r>
      <w:r w:rsidRPr="005B56F4">
        <w:rPr>
          <w:rFonts w:ascii="Calibri" w:eastAsia="Calibri" w:hAnsi="Calibri" w:cs="Calibri"/>
        </w:rPr>
        <w:t> </w:t>
      </w:r>
      <w:r w:rsidRPr="005B56F4">
        <w:rPr>
          <w:rFonts w:eastAsia="Calibri" w:cs="Calibri"/>
        </w:rPr>
        <w:t>: Une Flexibilit</w:t>
      </w:r>
      <w:r w:rsidRPr="005B56F4">
        <w:rPr>
          <w:rFonts w:eastAsia="Calibri" w:cs="Luciole"/>
        </w:rPr>
        <w:t>é</w:t>
      </w:r>
      <w:r w:rsidRPr="005B56F4">
        <w:rPr>
          <w:rFonts w:eastAsia="Calibri" w:cs="Calibri"/>
        </w:rPr>
        <w:t xml:space="preserve"> N</w:t>
      </w:r>
      <w:r w:rsidRPr="005B56F4">
        <w:rPr>
          <w:rFonts w:eastAsia="Calibri" w:cs="Luciole"/>
        </w:rPr>
        <w:t>é</w:t>
      </w:r>
      <w:r w:rsidRPr="005B56F4">
        <w:rPr>
          <w:rFonts w:eastAsia="Calibri" w:cs="Calibri"/>
        </w:rPr>
        <w:t>cessaire</w:t>
      </w:r>
      <w:r w:rsidRPr="005B56F4">
        <w:rPr>
          <w:rFonts w:ascii="Calibri" w:eastAsia="Calibri" w:hAnsi="Calibri" w:cs="Calibri"/>
        </w:rPr>
        <w:t> </w:t>
      </w:r>
    </w:p>
    <w:p w14:paraId="000000F6" w14:textId="65CB9F4D" w:rsidR="00365457" w:rsidRPr="005B56F4" w:rsidRDefault="00115E80" w:rsidP="005B56F4">
      <w:pPr>
        <w:pStyle w:val="Paragraphedeliste"/>
        <w:spacing w:before="240" w:after="240"/>
        <w:rPr>
          <w:rFonts w:eastAsia="Calibri" w:cs="Calibri"/>
        </w:rPr>
      </w:pPr>
      <w:r w:rsidRPr="005B56F4">
        <w:rPr>
          <w:rFonts w:eastAsia="Calibri" w:cs="Calibri"/>
        </w:rPr>
        <w:t>Comme pour les ERP, des dérogations peuvent être accordées pour certains BHC, notamment pour des raisons techniques, architecturales ou de préservation du patrimoine. Cela est particulièrement vrai pour les bâtiments anciens ou classés, où des contraintes techniques ou esthétiques peuvent rendre la mise en conformité difficile, voire impossible. Dans ces cas, les autorités peuvent accorder des dérogations, permettant ainsi de préserver le caractère historique ou architectural du bâtiment tout en assurant, dans la mesure du possible, un accès adapté.</w:t>
      </w:r>
    </w:p>
    <w:p w14:paraId="000000F7" w14:textId="77777777" w:rsidR="00365457" w:rsidRPr="00EE50C4" w:rsidRDefault="00365457" w:rsidP="00115E80">
      <w:pPr>
        <w:spacing w:before="120"/>
        <w:rPr>
          <w:rFonts w:eastAsia="Calibri" w:cs="Calibri"/>
        </w:rPr>
      </w:pPr>
    </w:p>
    <w:p w14:paraId="000000F8" w14:textId="77777777" w:rsidR="00365457" w:rsidRPr="00EE50C4" w:rsidRDefault="00365457" w:rsidP="00115E80">
      <w:pPr>
        <w:spacing w:before="120"/>
        <w:rPr>
          <w:rFonts w:eastAsia="Calibri" w:cs="Calibri"/>
        </w:rPr>
      </w:pPr>
    </w:p>
    <w:p w14:paraId="08410B31" w14:textId="77777777" w:rsidR="005B56F4" w:rsidRPr="005B56F4" w:rsidRDefault="00115E80" w:rsidP="005B56F4">
      <w:pPr>
        <w:pStyle w:val="Paragraphedeliste"/>
        <w:numPr>
          <w:ilvl w:val="0"/>
          <w:numId w:val="17"/>
        </w:numPr>
        <w:spacing w:before="120"/>
        <w:rPr>
          <w:rFonts w:eastAsia="Calibri" w:cs="Calibri"/>
          <w:color w:val="111111"/>
        </w:rPr>
      </w:pPr>
      <w:r w:rsidRPr="005B56F4">
        <w:rPr>
          <w:rFonts w:eastAsia="Calibri" w:cs="Calibri"/>
        </w:rPr>
        <w:t>Obstacles à l’Application et Solutions</w:t>
      </w:r>
      <w:r w:rsidRPr="005B56F4">
        <w:rPr>
          <w:rFonts w:ascii="Calibri" w:eastAsia="Calibri" w:hAnsi="Calibri" w:cs="Calibri"/>
        </w:rPr>
        <w:t> </w:t>
      </w:r>
    </w:p>
    <w:p w14:paraId="1F7A1FBE" w14:textId="386CD942" w:rsidR="005B56F4" w:rsidRDefault="00115E80" w:rsidP="005B56F4">
      <w:pPr>
        <w:pStyle w:val="Paragraphedeliste"/>
        <w:spacing w:before="120"/>
        <w:rPr>
          <w:rFonts w:eastAsia="Calibri" w:cs="Calibri"/>
        </w:rPr>
      </w:pPr>
      <w:r w:rsidRPr="005B56F4">
        <w:rPr>
          <w:rFonts w:eastAsia="Calibri" w:cs="Calibri"/>
        </w:rPr>
        <w:t xml:space="preserve">Près d’un million d’établissements recevant du public (ERP) en France ne sont toujours pas à jour de leurs obligations en matière d’accessibilité pour les personnes à mobilité réduite, faute de </w:t>
      </w:r>
      <w:hyperlink r:id="rId70" w:history="1">
        <w:r w:rsidRPr="005B56F4">
          <w:rPr>
            <w:rStyle w:val="Lienhypertexte"/>
            <w:rFonts w:eastAsia="Calibri" w:cs="Calibri"/>
          </w:rPr>
          <w:t>moyens financiers</w:t>
        </w:r>
      </w:hyperlink>
      <w:r w:rsidRPr="005B56F4">
        <w:rPr>
          <w:rFonts w:eastAsia="Calibri" w:cs="Calibri"/>
        </w:rPr>
        <w:t xml:space="preserve">. L’application effective des règles d’accessibilité et des sanctions en cas de non-respect se heurte à plusieurs défis. Tout d’abord, la complexité administrative représente un obstacle majeur, car le processus de mise en conformité est souvent complexe et nécessite une coordination entre plusieurs acteurs, ce qui peut ralentir les projets. </w:t>
      </w:r>
    </w:p>
    <w:p w14:paraId="1B58DA03" w14:textId="77777777" w:rsidR="005B56F4" w:rsidRDefault="005B56F4" w:rsidP="005B56F4">
      <w:pPr>
        <w:pStyle w:val="Paragraphedeliste"/>
        <w:spacing w:before="120"/>
        <w:rPr>
          <w:rFonts w:eastAsia="Calibri" w:cs="Calibri"/>
        </w:rPr>
      </w:pPr>
    </w:p>
    <w:p w14:paraId="3AB06C0C" w14:textId="77777777" w:rsidR="005B56F4" w:rsidRDefault="005B56F4" w:rsidP="005B56F4">
      <w:pPr>
        <w:pStyle w:val="Paragraphedeliste"/>
        <w:spacing w:before="120"/>
        <w:rPr>
          <w:rFonts w:eastAsia="Calibri" w:cs="Calibri"/>
        </w:rPr>
      </w:pPr>
    </w:p>
    <w:p w14:paraId="1D2DE2BA" w14:textId="77777777" w:rsidR="005B56F4" w:rsidRDefault="00115E80" w:rsidP="005B56F4">
      <w:pPr>
        <w:pStyle w:val="Paragraphedeliste"/>
        <w:spacing w:before="120"/>
        <w:rPr>
          <w:rFonts w:eastAsia="Calibri" w:cs="Calibri"/>
        </w:rPr>
      </w:pPr>
      <w:r w:rsidRPr="005B56F4">
        <w:rPr>
          <w:rFonts w:eastAsia="Calibri" w:cs="Calibri"/>
        </w:rPr>
        <w:t xml:space="preserve">Ce problème est aggravé par un manque de ressources, tant financières qu’humaines, à la fois au niveau national et local, dédiées à l’accessibilité. Les pressions politiques et économiques jouent également un rôle important. Le lobbying exercé par des groupes d’intérêts, notamment ceux représentant les propriétaires d’établissements, influence le processus, ce qui peut entraîner des retards dans l’application des sanctions, voire l’annulation de celles-ci par le biais de contestations juridiques. </w:t>
      </w:r>
    </w:p>
    <w:p w14:paraId="65D4B326" w14:textId="77777777" w:rsidR="005B56F4" w:rsidRDefault="005B56F4" w:rsidP="005B56F4">
      <w:pPr>
        <w:pStyle w:val="Paragraphedeliste"/>
        <w:spacing w:before="120"/>
        <w:rPr>
          <w:rFonts w:eastAsia="Calibri" w:cs="Calibri"/>
        </w:rPr>
      </w:pPr>
    </w:p>
    <w:p w14:paraId="2BE9B004" w14:textId="77777777" w:rsidR="005B56F4" w:rsidRDefault="005B56F4" w:rsidP="005B56F4">
      <w:pPr>
        <w:pStyle w:val="Paragraphedeliste"/>
        <w:spacing w:before="120"/>
        <w:rPr>
          <w:rFonts w:eastAsia="Calibri" w:cs="Calibri"/>
        </w:rPr>
      </w:pPr>
    </w:p>
    <w:p w14:paraId="3F1262EB" w14:textId="77777777" w:rsidR="005B56F4" w:rsidRDefault="00115E80" w:rsidP="005B56F4">
      <w:pPr>
        <w:pStyle w:val="Paragraphedeliste"/>
        <w:spacing w:before="120"/>
        <w:rPr>
          <w:rFonts w:eastAsia="Calibri" w:cs="Calibri"/>
          <w:i/>
        </w:rPr>
      </w:pPr>
      <w:r w:rsidRPr="005B56F4">
        <w:rPr>
          <w:rFonts w:eastAsia="Calibri" w:cs="Calibri"/>
          <w:i/>
        </w:rPr>
        <w:t>Karine Garnier du CARPA (Collectif des Associations du Rhône Pour l’Accessibilité), par exemple, lors de la table ronde qui s’est tenue à Lyon le 19</w:t>
      </w:r>
      <w:r w:rsidRPr="005B56F4">
        <w:rPr>
          <w:rFonts w:ascii="Calibri" w:eastAsia="Calibri" w:hAnsi="Calibri" w:cs="Calibri"/>
          <w:i/>
        </w:rPr>
        <w:t> </w:t>
      </w:r>
      <w:r w:rsidRPr="005B56F4">
        <w:rPr>
          <w:rFonts w:eastAsia="Calibri" w:cs="Calibri"/>
          <w:i/>
        </w:rPr>
        <w:t>mars 2024 a soulign</w:t>
      </w:r>
      <w:r w:rsidRPr="005B56F4">
        <w:rPr>
          <w:rFonts w:eastAsia="Calibri" w:cs="Luciole"/>
          <w:i/>
        </w:rPr>
        <w:t>é</w:t>
      </w:r>
      <w:r w:rsidRPr="005B56F4">
        <w:rPr>
          <w:rFonts w:eastAsia="Calibri" w:cs="Calibri"/>
          <w:i/>
        </w:rPr>
        <w:t xml:space="preserve"> les d</w:t>
      </w:r>
      <w:r w:rsidRPr="005B56F4">
        <w:rPr>
          <w:rFonts w:eastAsia="Calibri" w:cs="Luciole"/>
          <w:i/>
        </w:rPr>
        <w:t>é</w:t>
      </w:r>
      <w:r w:rsidRPr="005B56F4">
        <w:rPr>
          <w:rFonts w:eastAsia="Calibri" w:cs="Calibri"/>
          <w:i/>
        </w:rPr>
        <w:t xml:space="preserve">faillances locales, notamment </w:t>
      </w:r>
      <w:r w:rsidRPr="005B56F4">
        <w:rPr>
          <w:rFonts w:eastAsia="Calibri" w:cs="Luciole"/>
          <w:i/>
        </w:rPr>
        <w:t>à</w:t>
      </w:r>
      <w:r w:rsidRPr="005B56F4">
        <w:rPr>
          <w:rFonts w:eastAsia="Calibri" w:cs="Calibri"/>
          <w:i/>
        </w:rPr>
        <w:t xml:space="preserve"> Lyon, o</w:t>
      </w:r>
      <w:r w:rsidRPr="005B56F4">
        <w:rPr>
          <w:rFonts w:eastAsia="Calibri" w:cs="Luciole"/>
          <w:i/>
        </w:rPr>
        <w:t>ù</w:t>
      </w:r>
      <w:r w:rsidRPr="005B56F4">
        <w:rPr>
          <w:rFonts w:eastAsia="Calibri" w:cs="Calibri"/>
          <w:i/>
        </w:rPr>
        <w:t xml:space="preserve"> l</w:t>
      </w:r>
      <w:r w:rsidRPr="005B56F4">
        <w:rPr>
          <w:rFonts w:eastAsia="Calibri" w:cs="Luciole"/>
          <w:i/>
        </w:rPr>
        <w:t>’</w:t>
      </w:r>
      <w:r w:rsidRPr="005B56F4">
        <w:rPr>
          <w:rFonts w:eastAsia="Calibri" w:cs="Calibri"/>
          <w:i/>
        </w:rPr>
        <w:t xml:space="preserve">Agenda d’Accessibilité Programmée (Ad’AP) n’a pas été respecté. Selon des responsables associatifs, Lyon promet désormais une accessibilité complète pour 2035, un délai bien au-delà des prévisions initiales de la loi de 2005, fixées à une quinzaine d’années. </w:t>
      </w:r>
    </w:p>
    <w:p w14:paraId="5327D04E" w14:textId="77777777" w:rsidR="005B56F4" w:rsidRDefault="005B56F4" w:rsidP="005B56F4">
      <w:pPr>
        <w:pStyle w:val="Paragraphedeliste"/>
        <w:spacing w:before="120"/>
        <w:rPr>
          <w:rFonts w:eastAsia="Calibri" w:cs="Calibri"/>
          <w:i/>
        </w:rPr>
      </w:pPr>
    </w:p>
    <w:p w14:paraId="396F330D" w14:textId="77777777" w:rsidR="005B56F4" w:rsidRDefault="005B56F4" w:rsidP="005B56F4">
      <w:pPr>
        <w:pStyle w:val="Paragraphedeliste"/>
        <w:spacing w:before="120"/>
        <w:rPr>
          <w:rFonts w:eastAsia="Calibri" w:cs="Calibri"/>
          <w:i/>
        </w:rPr>
      </w:pPr>
    </w:p>
    <w:p w14:paraId="42D77E23" w14:textId="77777777" w:rsidR="005B56F4" w:rsidRDefault="00115E80" w:rsidP="005B56F4">
      <w:pPr>
        <w:pStyle w:val="Paragraphedeliste"/>
        <w:spacing w:before="120"/>
        <w:rPr>
          <w:rFonts w:eastAsia="Calibri" w:cs="Calibri"/>
          <w:i/>
        </w:rPr>
      </w:pPr>
      <w:r w:rsidRPr="005B56F4">
        <w:rPr>
          <w:rFonts w:eastAsia="Calibri" w:cs="Calibri"/>
          <w:i/>
        </w:rPr>
        <w:t>Pour Vincent Barressi</w:t>
      </w:r>
      <w:r w:rsidRPr="005B56F4">
        <w:rPr>
          <w:rFonts w:ascii="Calibri" w:eastAsia="Calibri" w:hAnsi="Calibri" w:cs="Calibri"/>
          <w:i/>
        </w:rPr>
        <w:t> </w:t>
      </w:r>
      <w:r w:rsidRPr="005B56F4">
        <w:rPr>
          <w:rFonts w:eastAsia="Calibri" w:cs="Calibri"/>
          <w:i/>
        </w:rPr>
        <w:t xml:space="preserve">: </w:t>
      </w:r>
      <w:r w:rsidRPr="005B56F4">
        <w:rPr>
          <w:rFonts w:eastAsia="Calibri" w:cs="Luciole"/>
          <w:i/>
        </w:rPr>
        <w:t>« </w:t>
      </w:r>
      <w:r w:rsidRPr="005B56F4">
        <w:rPr>
          <w:rFonts w:eastAsia="Calibri" w:cs="Calibri"/>
          <w:i/>
        </w:rPr>
        <w:t>Regardez les magasins, regardez combien restent encore inaccessibles. Certains ont fait un effort, avec des rampes amovibles</w:t>
      </w:r>
      <w:r w:rsidRPr="005B56F4">
        <w:rPr>
          <w:rFonts w:ascii="Calibri" w:eastAsia="Calibri" w:hAnsi="Calibri" w:cs="Calibri"/>
          <w:i/>
        </w:rPr>
        <w:t> </w:t>
      </w:r>
      <w:r w:rsidRPr="005B56F4">
        <w:rPr>
          <w:rFonts w:eastAsia="Calibri" w:cs="Calibri"/>
          <w:i/>
        </w:rPr>
        <w:t>: vous sonnez, quelqu</w:t>
      </w:r>
      <w:r w:rsidRPr="005B56F4">
        <w:rPr>
          <w:rFonts w:eastAsia="Calibri" w:cs="Luciole"/>
          <w:i/>
        </w:rPr>
        <w:t>’</w:t>
      </w:r>
      <w:r w:rsidRPr="005B56F4">
        <w:rPr>
          <w:rFonts w:eastAsia="Calibri" w:cs="Calibri"/>
          <w:i/>
        </w:rPr>
        <w:t>un vient, installe la rampe, et vous pouvez entrer. C</w:t>
      </w:r>
      <w:r w:rsidRPr="005B56F4">
        <w:rPr>
          <w:rFonts w:eastAsia="Calibri" w:cs="Luciole"/>
          <w:i/>
        </w:rPr>
        <w:t>’</w:t>
      </w:r>
      <w:r w:rsidRPr="005B56F4">
        <w:rPr>
          <w:rFonts w:eastAsia="Calibri" w:cs="Calibri"/>
          <w:i/>
        </w:rPr>
        <w:t>est un signe d</w:t>
      </w:r>
      <w:r w:rsidRPr="005B56F4">
        <w:rPr>
          <w:rFonts w:eastAsia="Calibri" w:cs="Luciole"/>
          <w:i/>
        </w:rPr>
        <w:t>’</w:t>
      </w:r>
      <w:r w:rsidRPr="005B56F4">
        <w:rPr>
          <w:rFonts w:eastAsia="Calibri" w:cs="Calibri"/>
          <w:i/>
        </w:rPr>
        <w:t xml:space="preserve">un nouvel </w:t>
      </w:r>
      <w:r w:rsidRPr="005B56F4">
        <w:rPr>
          <w:rFonts w:eastAsia="Calibri" w:cs="Luciole"/>
          <w:i/>
        </w:rPr>
        <w:t>é</w:t>
      </w:r>
      <w:r w:rsidRPr="005B56F4">
        <w:rPr>
          <w:rFonts w:eastAsia="Calibri" w:cs="Calibri"/>
          <w:i/>
        </w:rPr>
        <w:t>tat d’esprit, mais ce n’est pas encore généralisé. »</w:t>
      </w:r>
    </w:p>
    <w:p w14:paraId="337FF626" w14:textId="77777777" w:rsidR="005B56F4" w:rsidRDefault="005B56F4" w:rsidP="005B56F4">
      <w:pPr>
        <w:pStyle w:val="Paragraphedeliste"/>
        <w:spacing w:before="120"/>
        <w:rPr>
          <w:rFonts w:eastAsia="Calibri" w:cs="Calibri"/>
          <w:i/>
        </w:rPr>
      </w:pPr>
    </w:p>
    <w:p w14:paraId="4F12E9B8" w14:textId="77777777" w:rsidR="005B56F4" w:rsidRDefault="00115E80" w:rsidP="005B56F4">
      <w:pPr>
        <w:pStyle w:val="Paragraphedeliste"/>
        <w:spacing w:before="120"/>
        <w:rPr>
          <w:rFonts w:eastAsia="Calibri" w:cs="Calibri"/>
          <w:i/>
        </w:rPr>
      </w:pPr>
      <w:r w:rsidRPr="005B56F4">
        <w:rPr>
          <w:rFonts w:eastAsia="Calibri" w:cs="Calibri"/>
          <w:i/>
        </w:rPr>
        <w:t xml:space="preserve"> </w:t>
      </w:r>
      <w:r w:rsidRPr="005B56F4">
        <w:rPr>
          <w:rFonts w:eastAsia="Calibri" w:cs="Calibri"/>
        </w:rPr>
        <w:t xml:space="preserve">Selon un article de Public Sénat publié le 30/09/2024 signé </w:t>
      </w:r>
      <w:r w:rsidRPr="005B56F4">
        <w:rPr>
          <w:rFonts w:eastAsia="Calibri" w:cs="Calibri"/>
          <w:color w:val="111111"/>
        </w:rPr>
        <w:t>Juliette Durand</w:t>
      </w:r>
      <w:r w:rsidRPr="005B56F4">
        <w:rPr>
          <w:rFonts w:ascii="Calibri" w:eastAsia="Calibri" w:hAnsi="Calibri" w:cs="Calibri"/>
        </w:rPr>
        <w:t> </w:t>
      </w:r>
      <w:r w:rsidRPr="005B56F4">
        <w:rPr>
          <w:rFonts w:eastAsia="Calibri" w:cs="Calibri"/>
        </w:rPr>
        <w:t>:</w:t>
      </w:r>
      <w:r w:rsidRPr="005B56F4">
        <w:rPr>
          <w:rFonts w:eastAsia="Calibri" w:cs="Calibri"/>
          <w:i/>
        </w:rPr>
        <w:t xml:space="preserve"> </w:t>
      </w:r>
      <w:r w:rsidRPr="005B56F4">
        <w:rPr>
          <w:rFonts w:eastAsia="Calibri" w:cs="Calibri"/>
        </w:rPr>
        <w:t>« </w:t>
      </w:r>
      <w:r w:rsidRPr="005B56F4">
        <w:rPr>
          <w:rFonts w:eastAsia="Calibri" w:cs="Calibri"/>
          <w:i/>
        </w:rPr>
        <w:t>En août, à la veille des Jeux paralympiques, l’ancienne ministre déléguée aux personnes handicapées, Fadila Khattabi avait donné des chiffres assez inquiétants</w:t>
      </w:r>
      <w:r w:rsidRPr="005B56F4">
        <w:rPr>
          <w:rFonts w:ascii="Calibri" w:eastAsia="Calibri" w:hAnsi="Calibri" w:cs="Calibri"/>
          <w:i/>
        </w:rPr>
        <w:t> </w:t>
      </w:r>
      <w:r w:rsidRPr="005B56F4">
        <w:rPr>
          <w:rFonts w:eastAsia="Calibri" w:cs="Calibri"/>
          <w:i/>
        </w:rPr>
        <w:t>: sur pr</w:t>
      </w:r>
      <w:r w:rsidRPr="005B56F4">
        <w:rPr>
          <w:rFonts w:eastAsia="Calibri" w:cs="Luciole"/>
          <w:i/>
        </w:rPr>
        <w:t>è</w:t>
      </w:r>
      <w:r w:rsidRPr="005B56F4">
        <w:rPr>
          <w:rFonts w:eastAsia="Calibri" w:cs="Calibri"/>
          <w:i/>
        </w:rPr>
        <w:t>s de deux millions d</w:t>
      </w:r>
      <w:r w:rsidRPr="005B56F4">
        <w:rPr>
          <w:rFonts w:eastAsia="Calibri" w:cs="Luciole"/>
          <w:i/>
        </w:rPr>
        <w:t>’</w:t>
      </w:r>
      <w:r w:rsidRPr="005B56F4">
        <w:rPr>
          <w:rFonts w:eastAsia="Calibri" w:cs="Calibri"/>
          <w:i/>
        </w:rPr>
        <w:t>ERP, seulement 900</w:t>
      </w:r>
      <w:r w:rsidRPr="005B56F4">
        <w:rPr>
          <w:rFonts w:eastAsia="Calibri" w:cs="Luciole"/>
          <w:i/>
        </w:rPr>
        <w:t> </w:t>
      </w:r>
      <w:r w:rsidRPr="005B56F4">
        <w:rPr>
          <w:rFonts w:eastAsia="Calibri" w:cs="Calibri"/>
          <w:i/>
        </w:rPr>
        <w:t>000 seraient conformes en termes d</w:t>
      </w:r>
      <w:r w:rsidRPr="005B56F4">
        <w:rPr>
          <w:rFonts w:eastAsia="Calibri" w:cs="Luciole"/>
          <w:i/>
        </w:rPr>
        <w:t>’</w:t>
      </w:r>
      <w:r w:rsidRPr="005B56F4">
        <w:rPr>
          <w:rFonts w:eastAsia="Calibri" w:cs="Calibri"/>
          <w:i/>
        </w:rPr>
        <w:t>accessibilit</w:t>
      </w:r>
      <w:r w:rsidRPr="005B56F4">
        <w:rPr>
          <w:rFonts w:eastAsia="Calibri" w:cs="Luciole"/>
          <w:i/>
        </w:rPr>
        <w:t>é</w:t>
      </w:r>
      <w:r w:rsidRPr="005B56F4">
        <w:rPr>
          <w:rFonts w:eastAsia="Calibri" w:cs="Calibri"/>
          <w:i/>
        </w:rPr>
        <w:t xml:space="preserve">. </w:t>
      </w:r>
      <w:r w:rsidRPr="005B56F4">
        <w:rPr>
          <w:rFonts w:eastAsia="Calibri" w:cs="Luciole"/>
          <w:i/>
        </w:rPr>
        <w:t>« </w:t>
      </w:r>
      <w:r w:rsidRPr="005B56F4">
        <w:rPr>
          <w:rFonts w:eastAsia="Calibri" w:cs="Calibri"/>
          <w:i/>
        </w:rPr>
        <w:t>On fait trop la promotion des d</w:t>
      </w:r>
      <w:r w:rsidRPr="005B56F4">
        <w:rPr>
          <w:rFonts w:eastAsia="Calibri" w:cs="Luciole"/>
          <w:i/>
        </w:rPr>
        <w:t>é</w:t>
      </w:r>
      <w:r w:rsidRPr="005B56F4">
        <w:rPr>
          <w:rFonts w:eastAsia="Calibri" w:cs="Calibri"/>
          <w:i/>
        </w:rPr>
        <w:t>rogations. On cherche l</w:t>
      </w:r>
      <w:r w:rsidRPr="005B56F4">
        <w:rPr>
          <w:rFonts w:eastAsia="Calibri" w:cs="Luciole"/>
          <w:i/>
        </w:rPr>
        <w:t>’</w:t>
      </w:r>
      <w:r w:rsidRPr="005B56F4">
        <w:rPr>
          <w:rFonts w:eastAsia="Calibri" w:cs="Calibri"/>
          <w:i/>
        </w:rPr>
        <w:t>adh</w:t>
      </w:r>
      <w:r w:rsidRPr="005B56F4">
        <w:rPr>
          <w:rFonts w:eastAsia="Calibri" w:cs="Luciole"/>
          <w:i/>
        </w:rPr>
        <w:t>é</w:t>
      </w:r>
      <w:r w:rsidRPr="005B56F4">
        <w:rPr>
          <w:rFonts w:eastAsia="Calibri" w:cs="Calibri"/>
          <w:i/>
        </w:rPr>
        <w:t>sion alors qu</w:t>
      </w:r>
      <w:r w:rsidRPr="005B56F4">
        <w:rPr>
          <w:rFonts w:eastAsia="Calibri" w:cs="Luciole"/>
          <w:i/>
        </w:rPr>
        <w:t>’</w:t>
      </w:r>
      <w:r w:rsidRPr="005B56F4">
        <w:rPr>
          <w:rFonts w:eastAsia="Calibri" w:cs="Calibri"/>
          <w:i/>
        </w:rPr>
        <w:t>il y a une loi qu</w:t>
      </w:r>
      <w:r w:rsidRPr="005B56F4">
        <w:rPr>
          <w:rFonts w:eastAsia="Calibri" w:cs="Luciole"/>
          <w:i/>
        </w:rPr>
        <w:t>’</w:t>
      </w:r>
      <w:r w:rsidRPr="005B56F4">
        <w:rPr>
          <w:rFonts w:eastAsia="Calibri" w:cs="Calibri"/>
          <w:i/>
        </w:rPr>
        <w:t xml:space="preserve">il est obligatoire de respecter », fustige le directeur du CNCPH. </w:t>
      </w:r>
    </w:p>
    <w:p w14:paraId="5B8E3A50" w14:textId="77777777" w:rsidR="005B56F4" w:rsidRDefault="005B56F4" w:rsidP="005B56F4">
      <w:pPr>
        <w:pStyle w:val="Paragraphedeliste"/>
        <w:spacing w:before="120"/>
        <w:rPr>
          <w:rFonts w:eastAsia="Calibri" w:cs="Calibri"/>
          <w:i/>
        </w:rPr>
      </w:pPr>
    </w:p>
    <w:p w14:paraId="7A600406" w14:textId="77777777" w:rsidR="005B56F4" w:rsidRDefault="00115E80" w:rsidP="005B56F4">
      <w:pPr>
        <w:pStyle w:val="Paragraphedeliste"/>
        <w:spacing w:before="120"/>
        <w:rPr>
          <w:rFonts w:eastAsia="Calibri" w:cs="Calibri"/>
          <w:i/>
        </w:rPr>
      </w:pPr>
      <w:r w:rsidRPr="005B56F4">
        <w:rPr>
          <w:rFonts w:eastAsia="Calibri" w:cs="Calibri"/>
          <w:i/>
        </w:rPr>
        <w:t>En effet, l’article</w:t>
      </w:r>
      <w:r w:rsidRPr="005B56F4">
        <w:rPr>
          <w:rFonts w:ascii="Calibri" w:eastAsia="Calibri" w:hAnsi="Calibri" w:cs="Calibri"/>
          <w:i/>
        </w:rPr>
        <w:t> </w:t>
      </w:r>
      <w:r w:rsidRPr="005B56F4">
        <w:rPr>
          <w:rFonts w:eastAsia="Calibri" w:cs="Calibri"/>
          <w:i/>
        </w:rPr>
        <w:t>L164-3 et R164-3 du Code de la construction et de l</w:t>
      </w:r>
      <w:r w:rsidRPr="005B56F4">
        <w:rPr>
          <w:rFonts w:eastAsia="Calibri" w:cs="Luciole"/>
          <w:i/>
        </w:rPr>
        <w:t>’</w:t>
      </w:r>
      <w:r w:rsidRPr="005B56F4">
        <w:rPr>
          <w:rFonts w:eastAsia="Calibri" w:cs="Calibri"/>
          <w:i/>
        </w:rPr>
        <w:t>habitation permettent l</w:t>
      </w:r>
      <w:r w:rsidRPr="005B56F4">
        <w:rPr>
          <w:rFonts w:eastAsia="Calibri" w:cs="Luciole"/>
          <w:i/>
        </w:rPr>
        <w:t>’</w:t>
      </w:r>
      <w:r w:rsidRPr="005B56F4">
        <w:rPr>
          <w:rFonts w:eastAsia="Calibri" w:cs="Calibri"/>
          <w:i/>
        </w:rPr>
        <w:t>accord de d</w:t>
      </w:r>
      <w:r w:rsidRPr="005B56F4">
        <w:rPr>
          <w:rFonts w:eastAsia="Calibri" w:cs="Luciole"/>
          <w:i/>
        </w:rPr>
        <w:t>é</w:t>
      </w:r>
      <w:r w:rsidRPr="005B56F4">
        <w:rPr>
          <w:rFonts w:eastAsia="Calibri" w:cs="Calibri"/>
          <w:i/>
        </w:rPr>
        <w:t>rogations aux r</w:t>
      </w:r>
      <w:r w:rsidRPr="005B56F4">
        <w:rPr>
          <w:rFonts w:eastAsia="Calibri" w:cs="Luciole"/>
          <w:i/>
        </w:rPr>
        <w:t>è</w:t>
      </w:r>
      <w:r w:rsidRPr="005B56F4">
        <w:rPr>
          <w:rFonts w:eastAsia="Calibri" w:cs="Calibri"/>
          <w:i/>
        </w:rPr>
        <w:t>gles d</w:t>
      </w:r>
      <w:r w:rsidRPr="005B56F4">
        <w:rPr>
          <w:rFonts w:eastAsia="Calibri" w:cs="Luciole"/>
          <w:i/>
        </w:rPr>
        <w:t>’</w:t>
      </w:r>
      <w:r w:rsidRPr="005B56F4">
        <w:rPr>
          <w:rFonts w:eastAsia="Calibri" w:cs="Calibri"/>
          <w:i/>
        </w:rPr>
        <w:t>accessibilit</w:t>
      </w:r>
      <w:r w:rsidRPr="005B56F4">
        <w:rPr>
          <w:rFonts w:eastAsia="Calibri" w:cs="Luciole"/>
          <w:i/>
        </w:rPr>
        <w:t>é</w:t>
      </w:r>
      <w:r w:rsidRPr="005B56F4">
        <w:rPr>
          <w:rFonts w:eastAsia="Calibri" w:cs="Calibri"/>
          <w:i/>
        </w:rPr>
        <w:t>. Selon la pr</w:t>
      </w:r>
      <w:r w:rsidRPr="005B56F4">
        <w:rPr>
          <w:rFonts w:eastAsia="Calibri" w:cs="Luciole"/>
          <w:i/>
        </w:rPr>
        <w:t>é</w:t>
      </w:r>
      <w:r w:rsidRPr="005B56F4">
        <w:rPr>
          <w:rFonts w:eastAsia="Calibri" w:cs="Calibri"/>
          <w:i/>
        </w:rPr>
        <w:t>fecture de police de Paris, entre 70 et 75</w:t>
      </w:r>
      <w:r w:rsidRPr="005B56F4">
        <w:rPr>
          <w:rFonts w:ascii="Calibri" w:eastAsia="Calibri" w:hAnsi="Calibri" w:cs="Calibri"/>
          <w:i/>
        </w:rPr>
        <w:t> </w:t>
      </w:r>
      <w:r w:rsidRPr="005B56F4">
        <w:rPr>
          <w:rFonts w:eastAsia="Calibri" w:cs="Calibri"/>
          <w:i/>
        </w:rPr>
        <w:t>% des demandes de dérogations ont été acceptées entre 2022 et 2023. Ce taux élevé peut donc contribuer au faible nombre d’ERP aux normes. Pour le Président du CNCPH ce n’est pas la loi qui pose problème, mais son application</w:t>
      </w:r>
      <w:r w:rsidRPr="005B56F4">
        <w:rPr>
          <w:rFonts w:ascii="Calibri" w:eastAsia="Calibri" w:hAnsi="Calibri" w:cs="Calibri"/>
          <w:i/>
        </w:rPr>
        <w:t> </w:t>
      </w:r>
      <w:r w:rsidRPr="005B56F4">
        <w:rPr>
          <w:rFonts w:eastAsia="Calibri" w:cs="Calibri"/>
          <w:i/>
        </w:rPr>
        <w:t xml:space="preserve">: </w:t>
      </w:r>
      <w:r w:rsidRPr="005B56F4">
        <w:rPr>
          <w:rFonts w:eastAsia="Calibri" w:cs="Luciole"/>
          <w:i/>
        </w:rPr>
        <w:t>« </w:t>
      </w:r>
      <w:r w:rsidRPr="005B56F4">
        <w:rPr>
          <w:rFonts w:eastAsia="Calibri" w:cs="Calibri"/>
          <w:i/>
        </w:rPr>
        <w:t>On continue de ne pas prendre au s</w:t>
      </w:r>
      <w:r w:rsidRPr="005B56F4">
        <w:rPr>
          <w:rFonts w:eastAsia="Calibri" w:cs="Luciole"/>
          <w:i/>
        </w:rPr>
        <w:t>é</w:t>
      </w:r>
      <w:r w:rsidRPr="005B56F4">
        <w:rPr>
          <w:rFonts w:eastAsia="Calibri" w:cs="Calibri"/>
          <w:i/>
        </w:rPr>
        <w:t>rieux l</w:t>
      </w:r>
      <w:r w:rsidRPr="005B56F4">
        <w:rPr>
          <w:rFonts w:eastAsia="Calibri" w:cs="Luciole"/>
          <w:i/>
        </w:rPr>
        <w:t>’</w:t>
      </w:r>
      <w:r w:rsidRPr="005B56F4">
        <w:rPr>
          <w:rFonts w:eastAsia="Calibri" w:cs="Calibri"/>
          <w:i/>
        </w:rPr>
        <w:t xml:space="preserve">obligation que constitue cette loi », et c’est cela qui expliquerait les manquements selon lui. </w:t>
      </w:r>
    </w:p>
    <w:p w14:paraId="70FFB1AA" w14:textId="77777777" w:rsidR="005B56F4" w:rsidRDefault="005B56F4" w:rsidP="005B56F4">
      <w:pPr>
        <w:pStyle w:val="Paragraphedeliste"/>
        <w:spacing w:before="120"/>
        <w:rPr>
          <w:rFonts w:eastAsia="Calibri" w:cs="Calibri"/>
          <w:i/>
        </w:rPr>
      </w:pPr>
    </w:p>
    <w:p w14:paraId="1C4FA984" w14:textId="77777777" w:rsidR="005B56F4" w:rsidRDefault="005B56F4" w:rsidP="005B56F4">
      <w:pPr>
        <w:pStyle w:val="Paragraphedeliste"/>
        <w:spacing w:before="120"/>
        <w:rPr>
          <w:rFonts w:eastAsia="Calibri" w:cs="Calibri"/>
          <w:i/>
        </w:rPr>
      </w:pPr>
    </w:p>
    <w:p w14:paraId="000000F9" w14:textId="44401D6D" w:rsidR="00365457" w:rsidRPr="005B56F4" w:rsidRDefault="00115E80" w:rsidP="005B56F4">
      <w:pPr>
        <w:pStyle w:val="Paragraphedeliste"/>
        <w:spacing w:before="120"/>
        <w:rPr>
          <w:rFonts w:eastAsia="Calibri" w:cs="Calibri"/>
          <w:color w:val="111111"/>
        </w:rPr>
      </w:pPr>
      <w:r w:rsidRPr="005B56F4">
        <w:rPr>
          <w:rFonts w:eastAsia="Calibri" w:cs="Calibri"/>
          <w:i/>
        </w:rPr>
        <w:t xml:space="preserve">Pour respecter les droits des personnes handicapées, et appliquer les principes de la loi de Chirac, il va falloir « passer par une judiciarisation de l’accessibilité ». « Il y a des politiques législatives qui punissent les discriminations, ça doit être la même chose en cas d’irrespect de l’accessibilité », presse Jérémy Boroy. « Il faut mettre en place des sanctions dissuasives et on doit comprendre que c’est illégal de ne pas mettre en place des dispositifs d’accessibilité », </w:t>
      </w:r>
      <w:hyperlink r:id="rId71" w:history="1">
        <w:r w:rsidRPr="005B56F4">
          <w:rPr>
            <w:rStyle w:val="Lienhypertexte"/>
            <w:rFonts w:eastAsia="Calibri" w:cs="Calibri"/>
            <w:i/>
          </w:rPr>
          <w:t>ajoute-t-il</w:t>
        </w:r>
      </w:hyperlink>
      <w:r w:rsidRPr="005B56F4">
        <w:rPr>
          <w:rFonts w:eastAsia="Calibri" w:cs="Calibri"/>
          <w:color w:val="111111"/>
        </w:rPr>
        <w:t>.</w:t>
      </w:r>
    </w:p>
    <w:p w14:paraId="000000FA" w14:textId="77777777" w:rsidR="00365457" w:rsidRPr="00EE50C4" w:rsidRDefault="00365457" w:rsidP="00115E80">
      <w:pPr>
        <w:spacing w:before="120"/>
        <w:rPr>
          <w:rFonts w:eastAsia="Calibri" w:cs="Calibri"/>
          <w:i/>
        </w:rPr>
      </w:pPr>
    </w:p>
    <w:p w14:paraId="000000FB" w14:textId="77777777" w:rsidR="00365457" w:rsidRPr="00EE50C4" w:rsidRDefault="00365457" w:rsidP="00115E80">
      <w:pPr>
        <w:spacing w:before="120"/>
        <w:rPr>
          <w:rFonts w:eastAsia="Calibri" w:cs="Calibri"/>
        </w:rPr>
      </w:pPr>
    </w:p>
    <w:p w14:paraId="642FDF9C" w14:textId="3AE21378" w:rsidR="005B56F4" w:rsidRPr="005B56F4" w:rsidRDefault="00115E80" w:rsidP="005B56F4">
      <w:pPr>
        <w:pStyle w:val="Paragraphedeliste"/>
        <w:numPr>
          <w:ilvl w:val="0"/>
          <w:numId w:val="17"/>
        </w:numPr>
        <w:spacing w:before="120"/>
        <w:rPr>
          <w:rFonts w:eastAsia="Calibri" w:cs="Calibri"/>
        </w:rPr>
      </w:pPr>
      <w:r w:rsidRPr="005B56F4">
        <w:rPr>
          <w:rFonts w:eastAsia="Calibri" w:cs="Calibri"/>
        </w:rPr>
        <w:t>Renforcer la Formation et la Sensibilisation</w:t>
      </w:r>
      <w:r w:rsidRPr="005B56F4">
        <w:rPr>
          <w:rFonts w:ascii="Calibri" w:eastAsia="Calibri" w:hAnsi="Calibri" w:cs="Calibri"/>
        </w:rPr>
        <w:t> </w:t>
      </w:r>
      <w:r w:rsidRPr="005B56F4">
        <w:rPr>
          <w:rFonts w:eastAsia="Calibri" w:cs="Calibri"/>
        </w:rPr>
        <w:t xml:space="preserve"> </w:t>
      </w:r>
    </w:p>
    <w:p w14:paraId="0E11B04C" w14:textId="77777777" w:rsidR="005B56F4" w:rsidRDefault="00115E80" w:rsidP="005B56F4">
      <w:pPr>
        <w:pStyle w:val="Paragraphedeliste"/>
        <w:spacing w:before="120"/>
        <w:rPr>
          <w:rFonts w:eastAsia="Calibri" w:cs="Calibri"/>
        </w:rPr>
      </w:pPr>
      <w:r w:rsidRPr="005B56F4">
        <w:rPr>
          <w:rFonts w:eastAsia="Calibri" w:cs="Calibri"/>
        </w:rPr>
        <w:t xml:space="preserve">Pour surmonter les obstacles à l’accessibilité, il est primordial de renforcer la sensibilisation et la formation des fonctionnaires chargés du suivi des chantiers, des responsables d’Établissements Recevant du Public (ERP) ainsi que des ouvriers de base, dont le manque de préparation compromet l’efficacité des mesures mises en place. La table ronde tenue à Lyon en mars 2024 a souligné l’importance de former les concepteurs de bâtiments et d’infrastructures publiques afin d’anticiper les besoins dès la phase de conception, évitant ainsi des erreurs coûteuses. </w:t>
      </w:r>
    </w:p>
    <w:p w14:paraId="732170BC" w14:textId="77777777" w:rsidR="005B56F4" w:rsidRDefault="005B56F4" w:rsidP="005B56F4">
      <w:pPr>
        <w:pStyle w:val="Paragraphedeliste"/>
        <w:spacing w:before="120"/>
        <w:rPr>
          <w:rFonts w:eastAsia="Calibri" w:cs="Calibri"/>
        </w:rPr>
      </w:pPr>
    </w:p>
    <w:p w14:paraId="64EEE0EB" w14:textId="77777777" w:rsidR="005B56F4" w:rsidRDefault="005B56F4" w:rsidP="005B56F4">
      <w:pPr>
        <w:pStyle w:val="Paragraphedeliste"/>
        <w:spacing w:before="120"/>
        <w:rPr>
          <w:rFonts w:eastAsia="Calibri" w:cs="Calibri"/>
        </w:rPr>
      </w:pPr>
    </w:p>
    <w:p w14:paraId="3B3784B1" w14:textId="77777777" w:rsidR="005B56F4" w:rsidRDefault="00115E80" w:rsidP="005B56F4">
      <w:pPr>
        <w:pStyle w:val="Paragraphedeliste"/>
        <w:spacing w:before="120"/>
        <w:rPr>
          <w:rFonts w:eastAsia="Calibri" w:cs="Calibri"/>
        </w:rPr>
      </w:pPr>
      <w:r w:rsidRPr="005B56F4">
        <w:rPr>
          <w:rFonts w:eastAsia="Calibri" w:cs="Calibri"/>
        </w:rPr>
        <w:t xml:space="preserve">Il est donc essentiel d’augmenter les ressources disponibles, de coordonner les actions entre les différents acteurs et de développer des programmes de formation adaptés pour garantir une mise en œuvre réussie des politiques d’accessibilité. </w:t>
      </w:r>
    </w:p>
    <w:p w14:paraId="47BED9D8" w14:textId="77777777" w:rsidR="005B56F4" w:rsidRDefault="005B56F4" w:rsidP="005B56F4">
      <w:pPr>
        <w:pStyle w:val="Paragraphedeliste"/>
        <w:spacing w:before="120"/>
        <w:rPr>
          <w:rFonts w:eastAsia="Calibri" w:cs="Calibri"/>
        </w:rPr>
      </w:pPr>
    </w:p>
    <w:p w14:paraId="7FB8165F" w14:textId="77777777" w:rsidR="005B56F4" w:rsidRDefault="005B56F4" w:rsidP="005B56F4">
      <w:pPr>
        <w:pStyle w:val="Paragraphedeliste"/>
        <w:spacing w:before="120"/>
        <w:rPr>
          <w:rFonts w:eastAsia="Calibri" w:cs="Calibri"/>
        </w:rPr>
      </w:pPr>
    </w:p>
    <w:p w14:paraId="000000FC" w14:textId="5BEA54AA" w:rsidR="00365457" w:rsidRPr="005B56F4" w:rsidRDefault="00115E80" w:rsidP="005B56F4">
      <w:pPr>
        <w:pStyle w:val="Paragraphedeliste"/>
        <w:spacing w:before="120"/>
        <w:rPr>
          <w:rFonts w:eastAsia="Calibri" w:cs="Calibri"/>
        </w:rPr>
      </w:pPr>
      <w:r w:rsidRPr="005B56F4">
        <w:rPr>
          <w:rFonts w:eastAsia="Calibri" w:cs="Calibri"/>
        </w:rPr>
        <w:t>Vincent Barressi du CARPA observe que « </w:t>
      </w:r>
      <w:r w:rsidRPr="005B56F4">
        <w:rPr>
          <w:rFonts w:eastAsia="Calibri" w:cs="Calibri"/>
          <w:i/>
        </w:rPr>
        <w:t>souvent, on refait un trottoir ou une rampe sans prendre en compte les besoins réels des personnes handicapées. Une formation du personnel à tous les niveaux, des concepteurs aux ouvriers, pourrait éviter ces erreurs coûteuses</w:t>
      </w:r>
      <w:r w:rsidRPr="005B56F4">
        <w:rPr>
          <w:rFonts w:eastAsia="Calibri" w:cs="Calibri"/>
        </w:rPr>
        <w:t> ». Pour Odile verdure Labeille, «</w:t>
      </w:r>
      <w:r w:rsidRPr="005B56F4">
        <w:rPr>
          <w:rFonts w:eastAsia="Calibri" w:cs="Calibri"/>
          <w:i/>
        </w:rPr>
        <w:t> Il est essentiel que cette sensibilisation à l’accessibilité soit aussi systématique pour les ouvriers que les formations de sécurité sur les chantier</w:t>
      </w:r>
      <w:r w:rsidRPr="005B56F4">
        <w:rPr>
          <w:rFonts w:eastAsia="Calibri" w:cs="Calibri"/>
        </w:rPr>
        <w:t> ».</w:t>
      </w:r>
    </w:p>
    <w:p w14:paraId="000000FD" w14:textId="77777777" w:rsidR="00365457" w:rsidRPr="00EE50C4" w:rsidRDefault="00365457" w:rsidP="00115E80">
      <w:pPr>
        <w:spacing w:before="120"/>
        <w:rPr>
          <w:rFonts w:eastAsia="Calibri" w:cs="Calibri"/>
        </w:rPr>
      </w:pPr>
    </w:p>
    <w:p w14:paraId="000000FE" w14:textId="77777777" w:rsidR="00365457" w:rsidRPr="00EE50C4" w:rsidRDefault="00365457" w:rsidP="00115E80">
      <w:pPr>
        <w:spacing w:before="120"/>
        <w:rPr>
          <w:rFonts w:eastAsia="Calibri" w:cs="Calibri"/>
        </w:rPr>
      </w:pPr>
    </w:p>
    <w:p w14:paraId="17635FC0" w14:textId="3C9E2ABC" w:rsidR="005B56F4" w:rsidRPr="005B56F4" w:rsidRDefault="00115E80" w:rsidP="005B56F4">
      <w:pPr>
        <w:pStyle w:val="Paragraphedeliste"/>
        <w:numPr>
          <w:ilvl w:val="0"/>
          <w:numId w:val="17"/>
        </w:numPr>
        <w:spacing w:before="120"/>
        <w:rPr>
          <w:rFonts w:eastAsia="Calibri" w:cs="Calibri"/>
        </w:rPr>
      </w:pPr>
      <w:r w:rsidRPr="005B56F4">
        <w:rPr>
          <w:rFonts w:eastAsia="Calibri" w:cs="Calibri"/>
        </w:rPr>
        <w:t>Impliquer les Parties Prenantes en Amont</w:t>
      </w:r>
      <w:r w:rsidRPr="005B56F4">
        <w:rPr>
          <w:rFonts w:ascii="Calibri" w:eastAsia="Calibri" w:hAnsi="Calibri" w:cs="Calibri"/>
        </w:rPr>
        <w:t> </w:t>
      </w:r>
    </w:p>
    <w:p w14:paraId="430C7B9E" w14:textId="77777777" w:rsidR="005B56F4" w:rsidRDefault="00115E80" w:rsidP="005B56F4">
      <w:pPr>
        <w:pStyle w:val="Paragraphedeliste"/>
        <w:spacing w:before="120"/>
        <w:rPr>
          <w:rFonts w:eastAsia="Calibri" w:cs="Calibri"/>
        </w:rPr>
      </w:pPr>
      <w:r w:rsidRPr="005B56F4">
        <w:rPr>
          <w:rFonts w:eastAsia="Calibri" w:cs="Calibri"/>
        </w:rPr>
        <w:t xml:space="preserve">Des exemples locaux montrent que les projets sont souvent menés sans consultation des parties prenantes, telles que les associations représentant les PSDH, ce qui conduit à des infrastructures inadaptées. </w:t>
      </w:r>
    </w:p>
    <w:p w14:paraId="057EE2A3" w14:textId="77777777" w:rsidR="005B56F4" w:rsidRDefault="005B56F4" w:rsidP="005B56F4">
      <w:pPr>
        <w:pStyle w:val="Paragraphedeliste"/>
        <w:spacing w:before="120"/>
        <w:rPr>
          <w:rFonts w:eastAsia="Calibri" w:cs="Calibri"/>
        </w:rPr>
      </w:pPr>
    </w:p>
    <w:p w14:paraId="6FC92F39" w14:textId="77777777" w:rsidR="005B56F4" w:rsidRDefault="005B56F4" w:rsidP="005B56F4">
      <w:pPr>
        <w:pStyle w:val="Paragraphedeliste"/>
        <w:spacing w:before="120"/>
        <w:rPr>
          <w:rFonts w:eastAsia="Calibri" w:cs="Calibri"/>
        </w:rPr>
      </w:pPr>
    </w:p>
    <w:p w14:paraId="000000FF" w14:textId="50EF4034" w:rsidR="00365457" w:rsidRPr="005B56F4" w:rsidRDefault="00115E80" w:rsidP="005B56F4">
      <w:pPr>
        <w:pStyle w:val="Paragraphedeliste"/>
        <w:spacing w:before="120"/>
        <w:rPr>
          <w:rFonts w:eastAsia="Calibri" w:cs="Calibri"/>
          <w:i/>
        </w:rPr>
      </w:pPr>
      <w:r w:rsidRPr="005B56F4">
        <w:rPr>
          <w:rFonts w:eastAsia="Calibri" w:cs="Calibri"/>
          <w:i/>
        </w:rPr>
        <w:t>Karine Garnier du CARPA souligne que l’application effective de la loi se heurte souvent à des réalités de terrain, où les associations de PSDH sont consultées en fin de projet plutôt qu’en amont, limitant ainsi leur capacité à prévenir les obstacles d’accessibilité dès la conception des travaux.</w:t>
      </w:r>
    </w:p>
    <w:p w14:paraId="00000100" w14:textId="77777777" w:rsidR="00365457" w:rsidRPr="00EE50C4" w:rsidRDefault="00365457" w:rsidP="00115E80">
      <w:pPr>
        <w:spacing w:before="120"/>
        <w:rPr>
          <w:rFonts w:eastAsia="Calibri" w:cs="Calibri"/>
          <w:i/>
        </w:rPr>
      </w:pPr>
    </w:p>
    <w:p w14:paraId="00000101" w14:textId="77777777" w:rsidR="00365457" w:rsidRPr="00EE50C4" w:rsidRDefault="00365457" w:rsidP="00115E80">
      <w:pPr>
        <w:spacing w:before="120"/>
        <w:rPr>
          <w:rFonts w:eastAsia="Calibri" w:cs="Calibri"/>
          <w:i/>
        </w:rPr>
      </w:pPr>
    </w:p>
    <w:p w14:paraId="164F1050" w14:textId="77777777" w:rsidR="005B56F4" w:rsidRPr="005B56F4" w:rsidRDefault="00115E80" w:rsidP="005B56F4">
      <w:pPr>
        <w:pStyle w:val="Paragraphedeliste"/>
        <w:numPr>
          <w:ilvl w:val="0"/>
          <w:numId w:val="17"/>
        </w:numPr>
        <w:spacing w:before="120"/>
        <w:rPr>
          <w:rFonts w:eastAsia="Calibri" w:cs="Calibri"/>
        </w:rPr>
      </w:pPr>
      <w:r w:rsidRPr="005B56F4">
        <w:rPr>
          <w:rFonts w:eastAsia="Calibri" w:cs="Calibri"/>
        </w:rPr>
        <w:t>Une Collaboration Essentielle pour une Accessibilité Réelle et Efficace</w:t>
      </w:r>
      <w:r w:rsidRPr="005B56F4">
        <w:rPr>
          <w:rFonts w:ascii="Calibri" w:eastAsia="Calibri" w:hAnsi="Calibri" w:cs="Calibri"/>
        </w:rPr>
        <w:t> </w:t>
      </w:r>
    </w:p>
    <w:p w14:paraId="67A57914" w14:textId="77777777" w:rsidR="005B56F4" w:rsidRDefault="00115E80" w:rsidP="005B56F4">
      <w:pPr>
        <w:pStyle w:val="Paragraphedeliste"/>
        <w:spacing w:before="120"/>
        <w:rPr>
          <w:rFonts w:eastAsia="Calibri" w:cs="Calibri"/>
        </w:rPr>
      </w:pPr>
      <w:r w:rsidRPr="005B56F4">
        <w:rPr>
          <w:rFonts w:eastAsia="Calibri" w:cs="Calibri"/>
        </w:rPr>
        <w:t xml:space="preserve">Dans le cadre de l’accessibilité du bâti, une coordination efficace entre les différents acteurs est fondamentale pour garantir une mise en œuvre réussie des mesures d’accessibilité. Cette coordination doit inclure non seulement les autorités locales, les architectes et les gestionnaires d’Établissements Recevant du Public (ERP), mais également les associations de Personnes en situation de Handicap (PSDH), qui jouent un rôle fondamental en apportant une expertise directement issue de l’expérience des usagers. </w:t>
      </w:r>
    </w:p>
    <w:p w14:paraId="1E661B2B" w14:textId="77777777" w:rsidR="005B56F4" w:rsidRDefault="005B56F4" w:rsidP="005B56F4">
      <w:pPr>
        <w:pStyle w:val="Paragraphedeliste"/>
        <w:spacing w:before="120"/>
        <w:rPr>
          <w:rFonts w:eastAsia="Calibri" w:cs="Calibri"/>
        </w:rPr>
      </w:pPr>
    </w:p>
    <w:p w14:paraId="4E2D1284" w14:textId="77777777" w:rsidR="005B56F4" w:rsidRDefault="005B56F4" w:rsidP="005B56F4">
      <w:pPr>
        <w:pStyle w:val="Paragraphedeliste"/>
        <w:spacing w:before="120"/>
        <w:rPr>
          <w:rFonts w:eastAsia="Calibri" w:cs="Calibri"/>
        </w:rPr>
      </w:pPr>
    </w:p>
    <w:p w14:paraId="322C4040" w14:textId="77777777" w:rsidR="005B56F4" w:rsidRDefault="00115E80" w:rsidP="005B56F4">
      <w:pPr>
        <w:pStyle w:val="Paragraphedeliste"/>
        <w:spacing w:before="120"/>
        <w:rPr>
          <w:rFonts w:eastAsia="Calibri" w:cs="Calibri"/>
        </w:rPr>
      </w:pPr>
      <w:r w:rsidRPr="005B56F4">
        <w:rPr>
          <w:rFonts w:eastAsia="Calibri" w:cs="Calibri"/>
        </w:rPr>
        <w:t xml:space="preserve">Travailler de concert avec ces associations permet de mieux comprendre les défis spécifiques auxquels les PSDH sont confrontées et d’anticiper les obstacles potentiels avant même que les projets de construction ou de rénovation ne soient finalisés. En outre, pour garantir que les solutions adoptées répondent véritablement aux besoins des personnes concernées, il est essentiel d’impliquer activement les PSDH dans le processus de décision, dès les premières étapes de la conception des projets. </w:t>
      </w:r>
    </w:p>
    <w:p w14:paraId="1363BA6A" w14:textId="77777777" w:rsidR="005B56F4" w:rsidRDefault="005B56F4" w:rsidP="005B56F4">
      <w:pPr>
        <w:pStyle w:val="Paragraphedeliste"/>
        <w:spacing w:before="120"/>
        <w:rPr>
          <w:rFonts w:eastAsia="Calibri" w:cs="Calibri"/>
        </w:rPr>
      </w:pPr>
    </w:p>
    <w:p w14:paraId="73F335EB" w14:textId="77777777" w:rsidR="005B56F4" w:rsidRDefault="005B56F4" w:rsidP="005B56F4">
      <w:pPr>
        <w:pStyle w:val="Paragraphedeliste"/>
        <w:spacing w:before="120"/>
        <w:rPr>
          <w:rFonts w:eastAsia="Calibri" w:cs="Calibri"/>
        </w:rPr>
      </w:pPr>
    </w:p>
    <w:p w14:paraId="5468682A" w14:textId="77777777" w:rsidR="005B56F4" w:rsidRDefault="00115E80" w:rsidP="005B56F4">
      <w:pPr>
        <w:pStyle w:val="Paragraphedeliste"/>
        <w:spacing w:before="120"/>
        <w:rPr>
          <w:rFonts w:eastAsia="Calibri" w:cs="Calibri"/>
        </w:rPr>
      </w:pPr>
      <w:r w:rsidRPr="005B56F4">
        <w:rPr>
          <w:rFonts w:eastAsia="Calibri" w:cs="Calibri"/>
        </w:rPr>
        <w:t xml:space="preserve">Leur participation permet non seulement de s’assurer que les aménagements proposés – tels que les rampes, ascenseurs, sanitaires adaptés et signalétiques – sont appropriés, mais également de promouvoir une approche plus inclusive et participative. Cela contribue à éviter la mise en place de solutions inadaptées ou superficielles qui, bien que conformes aux normes, pourraient ne pas être véritablement pratiques au quotidien. </w:t>
      </w:r>
    </w:p>
    <w:p w14:paraId="3B50293D" w14:textId="77777777" w:rsidR="005B56F4" w:rsidRDefault="005B56F4" w:rsidP="005B56F4">
      <w:pPr>
        <w:pStyle w:val="Paragraphedeliste"/>
        <w:spacing w:before="120"/>
        <w:rPr>
          <w:rFonts w:eastAsia="Calibri" w:cs="Calibri"/>
        </w:rPr>
      </w:pPr>
    </w:p>
    <w:p w14:paraId="0D4AD212" w14:textId="77777777" w:rsidR="005B56F4" w:rsidRDefault="00115E80" w:rsidP="005B56F4">
      <w:pPr>
        <w:pStyle w:val="Paragraphedeliste"/>
        <w:spacing w:before="120"/>
        <w:rPr>
          <w:rFonts w:eastAsia="Calibri" w:cs="Calibri"/>
        </w:rPr>
      </w:pPr>
      <w:r w:rsidRPr="005B56F4">
        <w:rPr>
          <w:rFonts w:eastAsia="Calibri" w:cs="Calibri"/>
        </w:rPr>
        <w:t xml:space="preserve">De plus, cette collaboration assure une meilleure acceptation des projets par les personnes directement concernées, et renforce la légitimité des actions entreprises. Il est ainsi fondamental que le dialogue soit ouvert et continu entre tous les acteurs, garantissant ainsi une harmonisation des efforts et une optimisation des ressources, tout en veillant à ce que l’accessibilité ne soit pas perçue comme un simple ajout, mais bien comme une composante essentielle du cadre bâti. </w:t>
      </w:r>
    </w:p>
    <w:p w14:paraId="120E4C96" w14:textId="77777777" w:rsidR="005B56F4" w:rsidRDefault="005B56F4" w:rsidP="005B56F4">
      <w:pPr>
        <w:pStyle w:val="Paragraphedeliste"/>
        <w:spacing w:before="120"/>
        <w:rPr>
          <w:rFonts w:eastAsia="Calibri" w:cs="Calibri"/>
        </w:rPr>
      </w:pPr>
    </w:p>
    <w:p w14:paraId="499CDCC6" w14:textId="77777777" w:rsidR="005B56F4" w:rsidRDefault="005B56F4" w:rsidP="005B56F4">
      <w:pPr>
        <w:pStyle w:val="Paragraphedeliste"/>
        <w:spacing w:before="120"/>
        <w:rPr>
          <w:rFonts w:eastAsia="Calibri" w:cs="Calibri"/>
        </w:rPr>
      </w:pPr>
    </w:p>
    <w:p w14:paraId="00000102" w14:textId="0A69A5E7" w:rsidR="00365457" w:rsidRPr="005B56F4" w:rsidRDefault="00115E80" w:rsidP="005B56F4">
      <w:pPr>
        <w:pStyle w:val="Paragraphedeliste"/>
        <w:spacing w:before="120"/>
        <w:rPr>
          <w:rFonts w:eastAsia="Calibri" w:cs="Calibri"/>
        </w:rPr>
      </w:pPr>
      <w:r w:rsidRPr="005B56F4">
        <w:rPr>
          <w:rFonts w:eastAsia="Calibri" w:cs="Calibri"/>
        </w:rPr>
        <w:t>Par cette approche collaborative, on s’assure non seulement de respecter la législation en vigueur, mais également de promouvoir une société plus inclusive et équitable, où les besoins des PSDH sont véritablement pris en compte dans l’espace public et privé.</w:t>
      </w:r>
    </w:p>
    <w:p w14:paraId="00000103" w14:textId="77777777" w:rsidR="00365457" w:rsidRPr="00EE50C4" w:rsidRDefault="00365457" w:rsidP="00115E80">
      <w:pPr>
        <w:spacing w:before="120"/>
        <w:rPr>
          <w:rFonts w:eastAsia="Calibri" w:cs="Calibri"/>
        </w:rPr>
      </w:pPr>
    </w:p>
    <w:p w14:paraId="00000104" w14:textId="77777777" w:rsidR="00365457" w:rsidRPr="00EE50C4" w:rsidRDefault="00365457" w:rsidP="00115E80">
      <w:pPr>
        <w:spacing w:before="120"/>
        <w:rPr>
          <w:rFonts w:eastAsia="Calibri" w:cs="Calibri"/>
        </w:rPr>
      </w:pPr>
    </w:p>
    <w:p w14:paraId="3FC48DF8" w14:textId="77777777" w:rsidR="005B56F4" w:rsidRDefault="00115E80" w:rsidP="005B56F4">
      <w:pPr>
        <w:pStyle w:val="Paragraphedeliste"/>
        <w:numPr>
          <w:ilvl w:val="0"/>
          <w:numId w:val="17"/>
        </w:numPr>
        <w:spacing w:before="240" w:after="240"/>
        <w:rPr>
          <w:rFonts w:eastAsia="Calibri" w:cs="Calibri"/>
        </w:rPr>
      </w:pPr>
      <w:r w:rsidRPr="005B56F4">
        <w:rPr>
          <w:rFonts w:eastAsia="Calibri" w:cs="Calibri"/>
        </w:rPr>
        <w:t>L’Importance des Ressources Financières et Humaines pour Garantir l’Accessibilité du Cadre bâti</w:t>
      </w:r>
    </w:p>
    <w:p w14:paraId="5229B077" w14:textId="77777777" w:rsidR="005B56F4" w:rsidRDefault="00115E80" w:rsidP="005B56F4">
      <w:pPr>
        <w:pStyle w:val="Paragraphedeliste"/>
        <w:spacing w:before="240" w:after="240"/>
        <w:rPr>
          <w:rFonts w:eastAsia="Calibri" w:cs="Calibri"/>
        </w:rPr>
      </w:pPr>
      <w:r w:rsidRPr="005B56F4">
        <w:rPr>
          <w:rFonts w:eastAsia="Calibri" w:cs="Calibri"/>
        </w:rPr>
        <w:t xml:space="preserve">Pour assurer la réussite des projets d’accessibilité dans le cadre bâti, il est primordial d’augmenter les ressources allouées, tant sur le plan financier que sur le plan humain. La mise en conformité des infrastructures existantes et la construction de nouveaux bâtiments accessibles nécessitent des investissements considérables. </w:t>
      </w:r>
    </w:p>
    <w:p w14:paraId="1D5BA165" w14:textId="77777777" w:rsidR="005B56F4" w:rsidRDefault="005B56F4" w:rsidP="005B56F4">
      <w:pPr>
        <w:pStyle w:val="Paragraphedeliste"/>
        <w:spacing w:before="240" w:after="240"/>
        <w:rPr>
          <w:rFonts w:eastAsia="Calibri" w:cs="Calibri"/>
        </w:rPr>
      </w:pPr>
    </w:p>
    <w:p w14:paraId="5F4B5916" w14:textId="77777777" w:rsidR="005B56F4" w:rsidRDefault="005B56F4" w:rsidP="005B56F4">
      <w:pPr>
        <w:pStyle w:val="Paragraphedeliste"/>
        <w:spacing w:before="240" w:after="240"/>
        <w:rPr>
          <w:rFonts w:eastAsia="Calibri" w:cs="Calibri"/>
        </w:rPr>
      </w:pPr>
    </w:p>
    <w:p w14:paraId="68A58013" w14:textId="77777777" w:rsidR="005B56F4" w:rsidRDefault="00115E80" w:rsidP="005B56F4">
      <w:pPr>
        <w:pStyle w:val="Paragraphedeliste"/>
        <w:spacing w:before="240" w:after="240"/>
        <w:rPr>
          <w:rFonts w:eastAsia="Calibri" w:cs="Calibri"/>
        </w:rPr>
      </w:pPr>
      <w:r w:rsidRPr="005B56F4">
        <w:rPr>
          <w:rFonts w:eastAsia="Calibri" w:cs="Calibri"/>
        </w:rPr>
        <w:t xml:space="preserve">Ces financements doivent permettre non seulement de couvrir les coûts des aménagements physiques – tels que l’installation de rampes, d’ascenseurs, ou la modification des espaces sanitaires – mais aussi d’assurer une maintenance régulière et des mises à jour en fonction des nouvelles normes ou besoins identifiés. Sans un budget adéquat, il devient difficile de mener à bien ces projets d’envergure et de garantir une accessibilité universelle dans tous les types d’établissements. </w:t>
      </w:r>
    </w:p>
    <w:p w14:paraId="209D3376" w14:textId="77777777" w:rsidR="005B56F4" w:rsidRDefault="005B56F4" w:rsidP="005B56F4">
      <w:pPr>
        <w:pStyle w:val="Paragraphedeliste"/>
        <w:spacing w:before="240" w:after="240"/>
        <w:rPr>
          <w:rFonts w:eastAsia="Calibri" w:cs="Calibri"/>
        </w:rPr>
      </w:pPr>
    </w:p>
    <w:p w14:paraId="00000105" w14:textId="302F4600" w:rsidR="00365457" w:rsidRPr="005B56F4" w:rsidRDefault="00115E80" w:rsidP="005B56F4">
      <w:pPr>
        <w:pStyle w:val="Paragraphedeliste"/>
        <w:spacing w:before="240" w:after="240"/>
        <w:rPr>
          <w:rFonts w:eastAsia="Calibri" w:cs="Calibri"/>
        </w:rPr>
      </w:pPr>
      <w:r w:rsidRPr="005B56F4">
        <w:rPr>
          <w:rFonts w:eastAsia="Calibri" w:cs="Calibri"/>
        </w:rPr>
        <w:t xml:space="preserve">Il est tout aussi essentiel d’allouer des ressources humaines qualifiées, notamment par la formation de professionnels aux exigences spécifiques de l’accessibilité. Cela permet de garantir que les projets respectent non seulement les normes en vigueur, mais qu’ils s’adaptent également aux divers besoins des PSDH. </w:t>
      </w:r>
    </w:p>
    <w:p w14:paraId="00000106" w14:textId="77777777" w:rsidR="00365457" w:rsidRPr="00EE50C4" w:rsidRDefault="00365457" w:rsidP="00115E80">
      <w:pPr>
        <w:spacing w:before="120"/>
        <w:rPr>
          <w:rFonts w:eastAsia="Calibri" w:cs="Calibri"/>
        </w:rPr>
      </w:pPr>
    </w:p>
    <w:p w14:paraId="00000107" w14:textId="77777777" w:rsidR="00365457" w:rsidRPr="00EE50C4" w:rsidRDefault="00365457" w:rsidP="00115E80">
      <w:pPr>
        <w:spacing w:before="120"/>
        <w:rPr>
          <w:rFonts w:eastAsia="Calibri" w:cs="Calibri"/>
        </w:rPr>
      </w:pPr>
    </w:p>
    <w:p w14:paraId="4F396A7F" w14:textId="77777777" w:rsidR="005B56F4" w:rsidRDefault="00115E80" w:rsidP="005B56F4">
      <w:pPr>
        <w:pStyle w:val="Paragraphedeliste"/>
        <w:numPr>
          <w:ilvl w:val="0"/>
          <w:numId w:val="17"/>
        </w:numPr>
        <w:spacing w:before="120"/>
        <w:rPr>
          <w:rFonts w:eastAsia="Calibri" w:cs="Calibri"/>
        </w:rPr>
      </w:pPr>
      <w:r w:rsidRPr="005B56F4">
        <w:rPr>
          <w:rFonts w:eastAsia="Calibri" w:cs="Calibri"/>
        </w:rPr>
        <w:t>L’Agenda d’Accessibilité Programmée (Ad'AP) Le « </w:t>
      </w:r>
      <w:hyperlink r:id="rId72" w:history="1">
        <w:r w:rsidRPr="005B56F4">
          <w:rPr>
            <w:rStyle w:val="Lienhypertexte"/>
            <w:rFonts w:eastAsia="Calibri" w:cs="Calibri"/>
          </w:rPr>
          <w:t>Fonds territorial d’accessibilité</w:t>
        </w:r>
      </w:hyperlink>
      <w:r w:rsidRPr="005B56F4">
        <w:rPr>
          <w:rFonts w:eastAsia="Calibri" w:cs="Calibri"/>
        </w:rPr>
        <w:t> » a été récemment mis en place par l’État avec une enveloppe de 300</w:t>
      </w:r>
      <w:r w:rsidRPr="005B56F4">
        <w:rPr>
          <w:rFonts w:ascii="Calibri" w:eastAsia="Calibri" w:hAnsi="Calibri" w:cs="Calibri"/>
        </w:rPr>
        <w:t> </w:t>
      </w:r>
      <w:r w:rsidRPr="005B56F4">
        <w:rPr>
          <w:rFonts w:eastAsia="Calibri" w:cs="Calibri"/>
        </w:rPr>
        <w:t>millions d</w:t>
      </w:r>
      <w:r w:rsidRPr="005B56F4">
        <w:rPr>
          <w:rFonts w:eastAsia="Calibri" w:cs="Luciole"/>
        </w:rPr>
        <w:t>’</w:t>
      </w:r>
      <w:r w:rsidRPr="005B56F4">
        <w:rPr>
          <w:rFonts w:eastAsia="Calibri" w:cs="Calibri"/>
        </w:rPr>
        <w:t>euros r</w:t>
      </w:r>
      <w:r w:rsidRPr="005B56F4">
        <w:rPr>
          <w:rFonts w:eastAsia="Calibri" w:cs="Luciole"/>
        </w:rPr>
        <w:t>é</w:t>
      </w:r>
      <w:r w:rsidRPr="005B56F4">
        <w:rPr>
          <w:rFonts w:eastAsia="Calibri" w:cs="Calibri"/>
        </w:rPr>
        <w:t>partis sur 5</w:t>
      </w:r>
      <w:r w:rsidRPr="005B56F4">
        <w:rPr>
          <w:rFonts w:ascii="Calibri" w:eastAsia="Calibri" w:hAnsi="Calibri" w:cs="Calibri"/>
        </w:rPr>
        <w:t> </w:t>
      </w:r>
      <w:r w:rsidRPr="005B56F4">
        <w:rPr>
          <w:rFonts w:eastAsia="Calibri" w:cs="Calibri"/>
        </w:rPr>
        <w:t xml:space="preserve">ans, visant </w:t>
      </w:r>
      <w:r w:rsidRPr="005B56F4">
        <w:rPr>
          <w:rFonts w:eastAsia="Calibri" w:cs="Luciole"/>
        </w:rPr>
        <w:t>à</w:t>
      </w:r>
      <w:r w:rsidRPr="005B56F4">
        <w:rPr>
          <w:rFonts w:eastAsia="Calibri" w:cs="Calibri"/>
        </w:rPr>
        <w:t xml:space="preserve"> soutenir les </w:t>
      </w:r>
      <w:r w:rsidRPr="005B56F4">
        <w:rPr>
          <w:rFonts w:eastAsia="Calibri" w:cs="Luciole"/>
        </w:rPr>
        <w:t>é</w:t>
      </w:r>
      <w:r w:rsidRPr="005B56F4">
        <w:rPr>
          <w:rFonts w:eastAsia="Calibri" w:cs="Calibri"/>
        </w:rPr>
        <w:t>tablissements recevant du public (ERP) priv</w:t>
      </w:r>
      <w:r w:rsidRPr="005B56F4">
        <w:rPr>
          <w:rFonts w:eastAsia="Calibri" w:cs="Luciole"/>
        </w:rPr>
        <w:t>é</w:t>
      </w:r>
      <w:r w:rsidRPr="005B56F4">
        <w:rPr>
          <w:rFonts w:eastAsia="Calibri" w:cs="Calibri"/>
        </w:rPr>
        <w:t>s de 5e</w:t>
      </w:r>
      <w:r w:rsidRPr="005B56F4">
        <w:rPr>
          <w:rFonts w:ascii="Calibri" w:eastAsia="Calibri" w:hAnsi="Calibri" w:cs="Calibri"/>
        </w:rPr>
        <w:t> </w:t>
      </w:r>
      <w:r w:rsidRPr="005B56F4">
        <w:rPr>
          <w:rFonts w:eastAsia="Calibri" w:cs="Calibri"/>
        </w:rPr>
        <w:t>cat</w:t>
      </w:r>
      <w:r w:rsidRPr="005B56F4">
        <w:rPr>
          <w:rFonts w:eastAsia="Calibri" w:cs="Luciole"/>
        </w:rPr>
        <w:t>é</w:t>
      </w:r>
      <w:r w:rsidRPr="005B56F4">
        <w:rPr>
          <w:rFonts w:eastAsia="Calibri" w:cs="Calibri"/>
        </w:rPr>
        <w:t>gorie, tels que les h</w:t>
      </w:r>
      <w:r w:rsidRPr="005B56F4">
        <w:rPr>
          <w:rFonts w:eastAsia="Calibri" w:cs="Luciole"/>
        </w:rPr>
        <w:t>ô</w:t>
      </w:r>
      <w:r w:rsidRPr="005B56F4">
        <w:rPr>
          <w:rFonts w:eastAsia="Calibri" w:cs="Calibri"/>
        </w:rPr>
        <w:t>tels, caf</w:t>
      </w:r>
      <w:r w:rsidRPr="005B56F4">
        <w:rPr>
          <w:rFonts w:eastAsia="Calibri" w:cs="Luciole"/>
        </w:rPr>
        <w:t>é</w:t>
      </w:r>
      <w:r w:rsidRPr="005B56F4">
        <w:rPr>
          <w:rFonts w:eastAsia="Calibri" w:cs="Calibri"/>
        </w:rPr>
        <w:t>s, restaurants et petites entreprises. Ce fonds, disponible jusqu</w:t>
      </w:r>
      <w:r w:rsidRPr="005B56F4">
        <w:rPr>
          <w:rFonts w:eastAsia="Calibri" w:cs="Luciole"/>
        </w:rPr>
        <w:t>’</w:t>
      </w:r>
      <w:r w:rsidRPr="005B56F4">
        <w:rPr>
          <w:rFonts w:eastAsia="Calibri" w:cs="Calibri"/>
        </w:rPr>
        <w:t>au 31</w:t>
      </w:r>
      <w:r w:rsidRPr="005B56F4">
        <w:rPr>
          <w:rFonts w:ascii="Calibri" w:eastAsia="Calibri" w:hAnsi="Calibri" w:cs="Calibri"/>
        </w:rPr>
        <w:t> </w:t>
      </w:r>
      <w:r w:rsidRPr="005B56F4">
        <w:rPr>
          <w:rFonts w:eastAsia="Calibri" w:cs="Calibri"/>
        </w:rPr>
        <w:t>d</w:t>
      </w:r>
      <w:r w:rsidRPr="005B56F4">
        <w:rPr>
          <w:rFonts w:eastAsia="Calibri" w:cs="Luciole"/>
        </w:rPr>
        <w:t>é</w:t>
      </w:r>
      <w:r w:rsidRPr="005B56F4">
        <w:rPr>
          <w:rFonts w:eastAsia="Calibri" w:cs="Calibri"/>
        </w:rPr>
        <w:t>cembre 2028, finance 50</w:t>
      </w:r>
      <w:r w:rsidRPr="005B56F4">
        <w:rPr>
          <w:rFonts w:ascii="Calibri" w:eastAsia="Calibri" w:hAnsi="Calibri" w:cs="Calibri"/>
        </w:rPr>
        <w:t> </w:t>
      </w:r>
      <w:r w:rsidRPr="005B56F4">
        <w:rPr>
          <w:rFonts w:eastAsia="Calibri" w:cs="Calibri"/>
        </w:rPr>
        <w:t xml:space="preserve">% des travaux et </w:t>
      </w:r>
      <w:r w:rsidRPr="005B56F4">
        <w:rPr>
          <w:rFonts w:eastAsia="Calibri" w:cs="Luciole"/>
        </w:rPr>
        <w:t>é</w:t>
      </w:r>
      <w:r w:rsidRPr="005B56F4">
        <w:rPr>
          <w:rFonts w:eastAsia="Calibri" w:cs="Calibri"/>
        </w:rPr>
        <w:t>quipements n</w:t>
      </w:r>
      <w:r w:rsidRPr="005B56F4">
        <w:rPr>
          <w:rFonts w:eastAsia="Calibri" w:cs="Luciole"/>
        </w:rPr>
        <w:t>é</w:t>
      </w:r>
      <w:r w:rsidRPr="005B56F4">
        <w:rPr>
          <w:rFonts w:eastAsia="Calibri" w:cs="Calibri"/>
        </w:rPr>
        <w:t xml:space="preserve">cessaires </w:t>
      </w:r>
      <w:r w:rsidRPr="005B56F4">
        <w:rPr>
          <w:rFonts w:eastAsia="Calibri" w:cs="Luciole"/>
        </w:rPr>
        <w:t>à</w:t>
      </w:r>
      <w:r w:rsidRPr="005B56F4">
        <w:rPr>
          <w:rFonts w:eastAsia="Calibri" w:cs="Calibri"/>
        </w:rPr>
        <w:t xml:space="preserve"> la mise en accessibilit</w:t>
      </w:r>
      <w:r w:rsidRPr="005B56F4">
        <w:rPr>
          <w:rFonts w:eastAsia="Calibri" w:cs="Luciole"/>
        </w:rPr>
        <w:t>é</w:t>
      </w:r>
      <w:r w:rsidRPr="005B56F4">
        <w:rPr>
          <w:rFonts w:eastAsia="Calibri" w:cs="Calibri"/>
        </w:rPr>
        <w:t xml:space="preserve"> de ces </w:t>
      </w:r>
      <w:r w:rsidRPr="005B56F4">
        <w:rPr>
          <w:rFonts w:eastAsia="Calibri" w:cs="Luciole"/>
        </w:rPr>
        <w:t>é</w:t>
      </w:r>
      <w:r w:rsidRPr="005B56F4">
        <w:rPr>
          <w:rFonts w:eastAsia="Calibri" w:cs="Calibri"/>
        </w:rPr>
        <w:t>tablissements, dans la limite de 20</w:t>
      </w:r>
      <w:r w:rsidRPr="005B56F4">
        <w:rPr>
          <w:rFonts w:eastAsia="Calibri" w:cs="Luciole"/>
        </w:rPr>
        <w:t> </w:t>
      </w:r>
      <w:r w:rsidRPr="005B56F4">
        <w:rPr>
          <w:rFonts w:eastAsia="Calibri" w:cs="Calibri"/>
        </w:rPr>
        <w:t>000</w:t>
      </w:r>
      <w:r w:rsidRPr="005B56F4">
        <w:rPr>
          <w:rFonts w:ascii="Calibri" w:eastAsia="Calibri" w:hAnsi="Calibri" w:cs="Calibri"/>
        </w:rPr>
        <w:t> </w:t>
      </w:r>
      <w:r w:rsidRPr="005B56F4">
        <w:rPr>
          <w:rFonts w:eastAsia="Calibri" w:cs="Calibri"/>
        </w:rPr>
        <w:t xml:space="preserve">euros par </w:t>
      </w:r>
      <w:r w:rsidRPr="005B56F4">
        <w:rPr>
          <w:rFonts w:eastAsia="Calibri" w:cs="Luciole"/>
        </w:rPr>
        <w:t>é</w:t>
      </w:r>
      <w:r w:rsidRPr="005B56F4">
        <w:rPr>
          <w:rFonts w:eastAsia="Calibri" w:cs="Calibri"/>
        </w:rPr>
        <w:t xml:space="preserve">tablissement. </w:t>
      </w:r>
    </w:p>
    <w:p w14:paraId="79F92188" w14:textId="77777777" w:rsidR="005B56F4" w:rsidRDefault="005B56F4" w:rsidP="005B56F4">
      <w:pPr>
        <w:pStyle w:val="Paragraphedeliste"/>
        <w:spacing w:before="120"/>
        <w:rPr>
          <w:rFonts w:eastAsia="Calibri" w:cs="Calibri"/>
        </w:rPr>
      </w:pPr>
    </w:p>
    <w:p w14:paraId="65885C49" w14:textId="77777777" w:rsidR="005B56F4" w:rsidRDefault="005B56F4" w:rsidP="005B56F4">
      <w:pPr>
        <w:pStyle w:val="Paragraphedeliste"/>
        <w:spacing w:before="120"/>
        <w:rPr>
          <w:rFonts w:eastAsia="Calibri" w:cs="Calibri"/>
        </w:rPr>
      </w:pPr>
    </w:p>
    <w:p w14:paraId="68827527" w14:textId="77777777" w:rsidR="005B56F4" w:rsidRDefault="00115E80" w:rsidP="005B56F4">
      <w:pPr>
        <w:pStyle w:val="Paragraphedeliste"/>
        <w:spacing w:before="120"/>
        <w:rPr>
          <w:rFonts w:eastAsia="Calibri" w:cs="Calibri"/>
        </w:rPr>
      </w:pPr>
      <w:r w:rsidRPr="005B56F4">
        <w:rPr>
          <w:rFonts w:eastAsia="Calibri" w:cs="Calibri"/>
        </w:rPr>
        <w:t>Les d</w:t>
      </w:r>
      <w:r w:rsidRPr="005B56F4">
        <w:rPr>
          <w:rFonts w:eastAsia="Calibri" w:cs="Luciole"/>
        </w:rPr>
        <w:t>é</w:t>
      </w:r>
      <w:r w:rsidRPr="005B56F4">
        <w:rPr>
          <w:rFonts w:eastAsia="Calibri" w:cs="Calibri"/>
        </w:rPr>
        <w:t xml:space="preserve">penses </w:t>
      </w:r>
      <w:r w:rsidRPr="005B56F4">
        <w:rPr>
          <w:rFonts w:eastAsia="Calibri" w:cs="Luciole"/>
        </w:rPr>
        <w:t>é</w:t>
      </w:r>
      <w:r w:rsidRPr="005B56F4">
        <w:rPr>
          <w:rFonts w:eastAsia="Calibri" w:cs="Calibri"/>
        </w:rPr>
        <w:t>ligibles concernent des am</w:t>
      </w:r>
      <w:r w:rsidRPr="005B56F4">
        <w:rPr>
          <w:rFonts w:eastAsia="Calibri" w:cs="Luciole"/>
        </w:rPr>
        <w:t>é</w:t>
      </w:r>
      <w:r w:rsidRPr="005B56F4">
        <w:rPr>
          <w:rFonts w:eastAsia="Calibri" w:cs="Calibri"/>
        </w:rPr>
        <w:t>nagements tels que l</w:t>
      </w:r>
      <w:r w:rsidRPr="005B56F4">
        <w:rPr>
          <w:rFonts w:eastAsia="Calibri" w:cs="Luciole"/>
        </w:rPr>
        <w:t>’</w:t>
      </w:r>
      <w:r w:rsidRPr="005B56F4">
        <w:rPr>
          <w:rFonts w:eastAsia="Calibri" w:cs="Calibri"/>
        </w:rPr>
        <w:t>installation de rampes, d</w:t>
      </w:r>
      <w:r w:rsidRPr="005B56F4">
        <w:rPr>
          <w:rFonts w:eastAsia="Calibri" w:cs="Luciole"/>
        </w:rPr>
        <w:t>’</w:t>
      </w:r>
      <w:r w:rsidRPr="005B56F4">
        <w:rPr>
          <w:rFonts w:eastAsia="Calibri" w:cs="Calibri"/>
        </w:rPr>
        <w:t>ascenseurs, l</w:t>
      </w:r>
      <w:r w:rsidRPr="005B56F4">
        <w:rPr>
          <w:rFonts w:eastAsia="Calibri" w:cs="Luciole"/>
        </w:rPr>
        <w:t>’</w:t>
      </w:r>
      <w:r w:rsidRPr="005B56F4">
        <w:rPr>
          <w:rFonts w:eastAsia="Calibri" w:cs="Calibri"/>
        </w:rPr>
        <w:t>adaptation des sanitaires, et des signalétiques spécifiques pour les personnes malvoyantes ou malentendantes. De plus, une aide de 500</w:t>
      </w:r>
      <w:r w:rsidRPr="005B56F4">
        <w:rPr>
          <w:rFonts w:ascii="Calibri" w:eastAsia="Calibri" w:hAnsi="Calibri" w:cs="Calibri"/>
        </w:rPr>
        <w:t> </w:t>
      </w:r>
      <w:r w:rsidRPr="005B56F4">
        <w:rPr>
          <w:rFonts w:eastAsia="Calibri" w:cs="Calibri"/>
        </w:rPr>
        <w:t xml:space="preserve">euros peut </w:t>
      </w:r>
      <w:r w:rsidRPr="005B56F4">
        <w:rPr>
          <w:rFonts w:eastAsia="Calibri" w:cs="Luciole"/>
        </w:rPr>
        <w:t>ê</w:t>
      </w:r>
      <w:r w:rsidRPr="005B56F4">
        <w:rPr>
          <w:rFonts w:eastAsia="Calibri" w:cs="Calibri"/>
        </w:rPr>
        <w:t>tre allou</w:t>
      </w:r>
      <w:r w:rsidRPr="005B56F4">
        <w:rPr>
          <w:rFonts w:eastAsia="Calibri" w:cs="Luciole"/>
        </w:rPr>
        <w:t>é</w:t>
      </w:r>
      <w:r w:rsidRPr="005B56F4">
        <w:rPr>
          <w:rFonts w:eastAsia="Calibri" w:cs="Calibri"/>
        </w:rPr>
        <w:t>e pour un diagnostic d</w:t>
      </w:r>
      <w:r w:rsidRPr="005B56F4">
        <w:rPr>
          <w:rFonts w:eastAsia="Calibri" w:cs="Luciole"/>
        </w:rPr>
        <w:t>’</w:t>
      </w:r>
      <w:r w:rsidRPr="005B56F4">
        <w:rPr>
          <w:rFonts w:eastAsia="Calibri" w:cs="Calibri"/>
        </w:rPr>
        <w:t>accessibilit</w:t>
      </w:r>
      <w:r w:rsidRPr="005B56F4">
        <w:rPr>
          <w:rFonts w:eastAsia="Calibri" w:cs="Luciole"/>
        </w:rPr>
        <w:t>é</w:t>
      </w:r>
      <w:r w:rsidRPr="005B56F4">
        <w:rPr>
          <w:rFonts w:eastAsia="Calibri" w:cs="Calibri"/>
        </w:rPr>
        <w:t xml:space="preserve"> ou une assistance </w:t>
      </w:r>
      <w:r w:rsidRPr="005B56F4">
        <w:rPr>
          <w:rFonts w:eastAsia="Calibri" w:cs="Luciole"/>
        </w:rPr>
        <w:t>à</w:t>
      </w:r>
      <w:r w:rsidRPr="005B56F4">
        <w:rPr>
          <w:rFonts w:eastAsia="Calibri" w:cs="Calibri"/>
        </w:rPr>
        <w:t xml:space="preserve"> ma</w:t>
      </w:r>
      <w:r w:rsidRPr="005B56F4">
        <w:rPr>
          <w:rFonts w:eastAsia="Calibri" w:cs="Luciole"/>
        </w:rPr>
        <w:t>î</w:t>
      </w:r>
      <w:r w:rsidRPr="005B56F4">
        <w:rPr>
          <w:rFonts w:eastAsia="Calibri" w:cs="Calibri"/>
        </w:rPr>
        <w:t>trise d</w:t>
      </w:r>
      <w:r w:rsidRPr="005B56F4">
        <w:rPr>
          <w:rFonts w:eastAsia="Calibri" w:cs="Luciole"/>
        </w:rPr>
        <w:t>’</w:t>
      </w:r>
      <w:r w:rsidRPr="005B56F4">
        <w:rPr>
          <w:rFonts w:eastAsia="Calibri" w:cs="Calibri"/>
        </w:rPr>
        <w:t>ouvrage. Pour b</w:t>
      </w:r>
      <w:r w:rsidRPr="005B56F4">
        <w:rPr>
          <w:rFonts w:eastAsia="Calibri" w:cs="Luciole"/>
        </w:rPr>
        <w:t>é</w:t>
      </w:r>
      <w:r w:rsidRPr="005B56F4">
        <w:rPr>
          <w:rFonts w:eastAsia="Calibri" w:cs="Calibri"/>
        </w:rPr>
        <w:t>n</w:t>
      </w:r>
      <w:r w:rsidRPr="005B56F4">
        <w:rPr>
          <w:rFonts w:eastAsia="Calibri" w:cs="Luciole"/>
        </w:rPr>
        <w:t>é</w:t>
      </w:r>
      <w:r w:rsidRPr="005B56F4">
        <w:rPr>
          <w:rFonts w:eastAsia="Calibri" w:cs="Calibri"/>
        </w:rPr>
        <w:t>ficier de cette subvention, les propriétaires ou gestionnaires doivent soumettre leur demande via la plateforme téléservice de l’</w:t>
      </w:r>
      <w:hyperlink r:id="rId73" w:history="1">
        <w:r w:rsidRPr="005B56F4">
          <w:rPr>
            <w:rStyle w:val="Lienhypertexte"/>
            <w:rFonts w:eastAsia="Calibri" w:cs="Calibri"/>
          </w:rPr>
          <w:t>Agence de services et de paiement</w:t>
        </w:r>
      </w:hyperlink>
      <w:r w:rsidRPr="005B56F4">
        <w:rPr>
          <w:rFonts w:eastAsia="Calibri" w:cs="Calibri"/>
        </w:rPr>
        <w:t xml:space="preserve"> (ASP), active depuis le 2</w:t>
      </w:r>
      <w:r w:rsidRPr="005B56F4">
        <w:rPr>
          <w:rFonts w:ascii="Calibri" w:eastAsia="Calibri" w:hAnsi="Calibri" w:cs="Calibri"/>
        </w:rPr>
        <w:t> </w:t>
      </w:r>
      <w:r w:rsidRPr="005B56F4">
        <w:rPr>
          <w:rFonts w:eastAsia="Calibri" w:cs="Calibri"/>
        </w:rPr>
        <w:t xml:space="preserve">novembre 2023. </w:t>
      </w:r>
    </w:p>
    <w:p w14:paraId="65F50D24" w14:textId="77777777" w:rsidR="005B56F4" w:rsidRDefault="005B56F4" w:rsidP="005B56F4">
      <w:pPr>
        <w:pStyle w:val="Paragraphedeliste"/>
        <w:spacing w:before="120"/>
        <w:rPr>
          <w:rFonts w:eastAsia="Calibri" w:cs="Calibri"/>
        </w:rPr>
      </w:pPr>
    </w:p>
    <w:p w14:paraId="050601F6" w14:textId="77777777" w:rsidR="005B56F4" w:rsidRDefault="005B56F4" w:rsidP="005B56F4">
      <w:pPr>
        <w:pStyle w:val="Paragraphedeliste"/>
        <w:spacing w:before="120"/>
        <w:rPr>
          <w:rFonts w:eastAsia="Calibri" w:cs="Calibri"/>
        </w:rPr>
      </w:pPr>
    </w:p>
    <w:p w14:paraId="2D9DA65D" w14:textId="77777777" w:rsidR="008577BC" w:rsidRDefault="00115E80" w:rsidP="005B56F4">
      <w:pPr>
        <w:pStyle w:val="Paragraphedeliste"/>
        <w:spacing w:before="120"/>
        <w:rPr>
          <w:rFonts w:eastAsia="Calibri" w:cs="Calibri"/>
        </w:rPr>
      </w:pPr>
      <w:r w:rsidRPr="005B56F4">
        <w:rPr>
          <w:rFonts w:eastAsia="Calibri" w:cs="Calibri"/>
        </w:rPr>
        <w:t>Il est essentiel que la demande soit valid</w:t>
      </w:r>
      <w:r w:rsidRPr="005B56F4">
        <w:rPr>
          <w:rFonts w:eastAsia="Calibri" w:cs="Luciole"/>
        </w:rPr>
        <w:t>é</w:t>
      </w:r>
      <w:r w:rsidRPr="005B56F4">
        <w:rPr>
          <w:rFonts w:eastAsia="Calibri" w:cs="Calibri"/>
        </w:rPr>
        <w:t>e avant d</w:t>
      </w:r>
      <w:r w:rsidRPr="005B56F4">
        <w:rPr>
          <w:rFonts w:eastAsia="Calibri" w:cs="Luciole"/>
        </w:rPr>
        <w:t>’</w:t>
      </w:r>
      <w:r w:rsidRPr="005B56F4">
        <w:rPr>
          <w:rFonts w:eastAsia="Calibri" w:cs="Calibri"/>
        </w:rPr>
        <w:t>engager toute d</w:t>
      </w:r>
      <w:r w:rsidRPr="005B56F4">
        <w:rPr>
          <w:rFonts w:eastAsia="Calibri" w:cs="Luciole"/>
        </w:rPr>
        <w:t>é</w:t>
      </w:r>
      <w:r w:rsidRPr="005B56F4">
        <w:rPr>
          <w:rFonts w:eastAsia="Calibri" w:cs="Calibri"/>
        </w:rPr>
        <w:t>pense, ce qui signifie qu</w:t>
      </w:r>
      <w:r w:rsidRPr="005B56F4">
        <w:rPr>
          <w:rFonts w:eastAsia="Calibri" w:cs="Luciole"/>
        </w:rPr>
        <w:t>’</w:t>
      </w:r>
      <w:r w:rsidRPr="005B56F4">
        <w:rPr>
          <w:rFonts w:eastAsia="Calibri" w:cs="Calibri"/>
        </w:rPr>
        <w:t xml:space="preserve">aucun devis ne doit </w:t>
      </w:r>
      <w:r w:rsidRPr="005B56F4">
        <w:rPr>
          <w:rFonts w:eastAsia="Calibri" w:cs="Luciole"/>
        </w:rPr>
        <w:t>ê</w:t>
      </w:r>
      <w:r w:rsidRPr="005B56F4">
        <w:rPr>
          <w:rFonts w:eastAsia="Calibri" w:cs="Calibri"/>
        </w:rPr>
        <w:t>tre sign</w:t>
      </w:r>
      <w:r w:rsidRPr="005B56F4">
        <w:rPr>
          <w:rFonts w:eastAsia="Calibri" w:cs="Luciole"/>
        </w:rPr>
        <w:t>é</w:t>
      </w:r>
      <w:r w:rsidRPr="005B56F4">
        <w:rPr>
          <w:rFonts w:eastAsia="Calibri" w:cs="Calibri"/>
        </w:rPr>
        <w:t xml:space="preserve"> ni bon de commande </w:t>
      </w:r>
      <w:r w:rsidRPr="005B56F4">
        <w:rPr>
          <w:rFonts w:eastAsia="Calibri" w:cs="Luciole"/>
        </w:rPr>
        <w:t>é</w:t>
      </w:r>
      <w:r w:rsidRPr="005B56F4">
        <w:rPr>
          <w:rFonts w:eastAsia="Calibri" w:cs="Calibri"/>
        </w:rPr>
        <w:t>mis avant le d</w:t>
      </w:r>
      <w:r w:rsidRPr="005B56F4">
        <w:rPr>
          <w:rFonts w:eastAsia="Calibri" w:cs="Luciole"/>
        </w:rPr>
        <w:t>é</w:t>
      </w:r>
      <w:r w:rsidRPr="005B56F4">
        <w:rPr>
          <w:rFonts w:eastAsia="Calibri" w:cs="Calibri"/>
        </w:rPr>
        <w:t>p</w:t>
      </w:r>
      <w:r w:rsidRPr="005B56F4">
        <w:rPr>
          <w:rFonts w:eastAsia="Calibri" w:cs="Luciole"/>
        </w:rPr>
        <w:t>ô</w:t>
      </w:r>
      <w:r w:rsidRPr="005B56F4">
        <w:rPr>
          <w:rFonts w:eastAsia="Calibri" w:cs="Calibri"/>
        </w:rPr>
        <w:t>t du dossier. La proc</w:t>
      </w:r>
      <w:r w:rsidRPr="005B56F4">
        <w:rPr>
          <w:rFonts w:eastAsia="Calibri" w:cs="Luciole"/>
        </w:rPr>
        <w:t>é</w:t>
      </w:r>
      <w:r w:rsidRPr="005B56F4">
        <w:rPr>
          <w:rFonts w:eastAsia="Calibri" w:cs="Calibri"/>
        </w:rPr>
        <w:t xml:space="preserve">dure </w:t>
      </w:r>
      <w:r w:rsidRPr="005B56F4">
        <w:rPr>
          <w:rFonts w:eastAsia="Calibri" w:cs="Luciole"/>
        </w:rPr>
        <w:t>à</w:t>
      </w:r>
      <w:r w:rsidRPr="005B56F4">
        <w:rPr>
          <w:rFonts w:eastAsia="Calibri" w:cs="Calibri"/>
        </w:rPr>
        <w:t xml:space="preserve"> suivre peut varier en fonction des travaux, notamment si une autorisation de construire ou de modifier l’établissement est requise. </w:t>
      </w:r>
    </w:p>
    <w:p w14:paraId="7839D2C4" w14:textId="77777777" w:rsidR="008577BC" w:rsidRDefault="008577BC" w:rsidP="005B56F4">
      <w:pPr>
        <w:pStyle w:val="Paragraphedeliste"/>
        <w:spacing w:before="120"/>
        <w:rPr>
          <w:rFonts w:eastAsia="Calibri" w:cs="Calibri"/>
        </w:rPr>
      </w:pPr>
    </w:p>
    <w:p w14:paraId="00000108" w14:textId="1403FE27" w:rsidR="00365457" w:rsidRPr="005B56F4" w:rsidRDefault="00115E80" w:rsidP="005B56F4">
      <w:pPr>
        <w:pStyle w:val="Paragraphedeliste"/>
        <w:spacing w:before="120"/>
        <w:rPr>
          <w:rFonts w:eastAsia="Calibri" w:cs="Calibri"/>
        </w:rPr>
      </w:pPr>
      <w:r w:rsidRPr="005B56F4">
        <w:rPr>
          <w:rFonts w:eastAsia="Calibri" w:cs="Calibri"/>
        </w:rPr>
        <w:t>Une fois la demande déposée, les gestionnaires peuvent suivre l’évolution de leur dossier en ligne via leur espace personnel sur le site de l’ASP. En cas de besoin d’assistance, l’agence est joignable par courriel à FTA@asp-public.fr, en mentionnant le numéro de demande d’aide et le numéro SIRET de l’établissement.</w:t>
      </w:r>
    </w:p>
    <w:p w14:paraId="00000109" w14:textId="77777777" w:rsidR="00365457" w:rsidRPr="00EE50C4" w:rsidRDefault="00365457" w:rsidP="00115E80">
      <w:pPr>
        <w:spacing w:before="120"/>
        <w:rPr>
          <w:rFonts w:eastAsia="Calibri" w:cs="Calibri"/>
        </w:rPr>
      </w:pPr>
    </w:p>
    <w:p w14:paraId="0000010A" w14:textId="77777777" w:rsidR="00365457" w:rsidRPr="00EE50C4" w:rsidRDefault="00365457" w:rsidP="00115E80">
      <w:pPr>
        <w:spacing w:before="120"/>
        <w:rPr>
          <w:rFonts w:eastAsia="Calibri" w:cs="Calibri"/>
        </w:rPr>
      </w:pPr>
    </w:p>
    <w:p w14:paraId="34C46385" w14:textId="77777777" w:rsidR="00643197" w:rsidRPr="00643197" w:rsidRDefault="00115E80" w:rsidP="00643197">
      <w:pPr>
        <w:pStyle w:val="Paragraphedeliste"/>
        <w:numPr>
          <w:ilvl w:val="0"/>
          <w:numId w:val="17"/>
        </w:numPr>
        <w:spacing w:before="120"/>
        <w:rPr>
          <w:rFonts w:eastAsia="Calibri" w:cs="Calibri"/>
        </w:rPr>
      </w:pPr>
      <w:r w:rsidRPr="00643197">
        <w:rPr>
          <w:rFonts w:eastAsia="Calibri" w:cs="Calibri"/>
        </w:rPr>
        <w:t>L’accessibilité de la voirie et des espaces publics</w:t>
      </w:r>
      <w:r w:rsidRPr="00643197">
        <w:rPr>
          <w:rFonts w:ascii="Calibri" w:eastAsia="Calibri" w:hAnsi="Calibri" w:cs="Calibri"/>
        </w:rPr>
        <w:t> </w:t>
      </w:r>
    </w:p>
    <w:p w14:paraId="0000010B" w14:textId="6D2AC659" w:rsidR="00365457" w:rsidRPr="00643197" w:rsidRDefault="00643197" w:rsidP="00643197">
      <w:pPr>
        <w:pStyle w:val="Paragraphedeliste"/>
        <w:spacing w:before="120"/>
        <w:rPr>
          <w:rFonts w:eastAsia="Calibri" w:cs="Calibri"/>
        </w:rPr>
      </w:pPr>
      <w:r w:rsidRPr="00643197">
        <w:rPr>
          <w:rFonts w:eastAsia="Calibri" w:cs="Calibri"/>
        </w:rPr>
        <w:t>L</w:t>
      </w:r>
      <w:r w:rsidR="00115E80" w:rsidRPr="00643197">
        <w:rPr>
          <w:rFonts w:eastAsia="Calibri" w:cs="Calibri"/>
        </w:rPr>
        <w:t>’accessibilité de la voirie et des espaces publics est un enjeu majeur pour garantir l’inclusion des PSDH. Ce domaine est principalement encadré par la Loi n°</w:t>
      </w:r>
      <w:r w:rsidR="00115E80" w:rsidRPr="00643197">
        <w:rPr>
          <w:rFonts w:ascii="Calibri" w:eastAsia="Calibri" w:hAnsi="Calibri" w:cs="Calibri"/>
        </w:rPr>
        <w:t> </w:t>
      </w:r>
      <w:r w:rsidR="00115E80" w:rsidRPr="00643197">
        <w:rPr>
          <w:rFonts w:eastAsia="Calibri" w:cs="Calibri"/>
        </w:rPr>
        <w:t>2005-102 du 11</w:t>
      </w:r>
      <w:r w:rsidR="00115E80" w:rsidRPr="00643197">
        <w:rPr>
          <w:rFonts w:ascii="Calibri" w:eastAsia="Calibri" w:hAnsi="Calibri" w:cs="Calibri"/>
        </w:rPr>
        <w:t> </w:t>
      </w:r>
      <w:r w:rsidR="00115E80" w:rsidRPr="00643197">
        <w:rPr>
          <w:rFonts w:eastAsia="Calibri" w:cs="Calibri"/>
        </w:rPr>
        <w:t>f</w:t>
      </w:r>
      <w:r w:rsidR="00115E80" w:rsidRPr="00643197">
        <w:rPr>
          <w:rFonts w:eastAsia="Calibri" w:cs="Luciole"/>
        </w:rPr>
        <w:t>é</w:t>
      </w:r>
      <w:r w:rsidR="00115E80" w:rsidRPr="00643197">
        <w:rPr>
          <w:rFonts w:eastAsia="Calibri" w:cs="Calibri"/>
        </w:rPr>
        <w:t>vrier 2005 pour l</w:t>
      </w:r>
      <w:r w:rsidR="00115E80" w:rsidRPr="00643197">
        <w:rPr>
          <w:rFonts w:eastAsia="Calibri" w:cs="Luciole"/>
        </w:rPr>
        <w:t>’é</w:t>
      </w:r>
      <w:r w:rsidR="00115E80" w:rsidRPr="00643197">
        <w:rPr>
          <w:rFonts w:eastAsia="Calibri" w:cs="Calibri"/>
        </w:rPr>
        <w:t>galit</w:t>
      </w:r>
      <w:r w:rsidR="00115E80" w:rsidRPr="00643197">
        <w:rPr>
          <w:rFonts w:eastAsia="Calibri" w:cs="Luciole"/>
        </w:rPr>
        <w:t>é</w:t>
      </w:r>
      <w:r w:rsidR="00115E80" w:rsidRPr="00643197">
        <w:rPr>
          <w:rFonts w:eastAsia="Calibri" w:cs="Calibri"/>
        </w:rPr>
        <w:t xml:space="preserve"> des droits et des chances, compl</w:t>
      </w:r>
      <w:r w:rsidR="00115E80" w:rsidRPr="00643197">
        <w:rPr>
          <w:rFonts w:eastAsia="Calibri" w:cs="Luciole"/>
        </w:rPr>
        <w:t>é</w:t>
      </w:r>
      <w:r w:rsidR="00115E80" w:rsidRPr="00643197">
        <w:rPr>
          <w:rFonts w:eastAsia="Calibri" w:cs="Calibri"/>
        </w:rPr>
        <w:t>t</w:t>
      </w:r>
      <w:r w:rsidR="00115E80" w:rsidRPr="00643197">
        <w:rPr>
          <w:rFonts w:eastAsia="Calibri" w:cs="Luciole"/>
        </w:rPr>
        <w:t>é</w:t>
      </w:r>
      <w:r w:rsidR="00115E80" w:rsidRPr="00643197">
        <w:rPr>
          <w:rFonts w:eastAsia="Calibri" w:cs="Calibri"/>
        </w:rPr>
        <w:t>e par divers d</w:t>
      </w:r>
      <w:r w:rsidR="00115E80" w:rsidRPr="00643197">
        <w:rPr>
          <w:rFonts w:eastAsia="Calibri" w:cs="Luciole"/>
        </w:rPr>
        <w:t>é</w:t>
      </w:r>
      <w:r w:rsidR="00115E80" w:rsidRPr="00643197">
        <w:rPr>
          <w:rFonts w:eastAsia="Calibri" w:cs="Calibri"/>
        </w:rPr>
        <w:t>crets et arr</w:t>
      </w:r>
      <w:r w:rsidR="00115E80" w:rsidRPr="00643197">
        <w:rPr>
          <w:rFonts w:eastAsia="Calibri" w:cs="Luciole"/>
        </w:rPr>
        <w:t>ê</w:t>
      </w:r>
      <w:r w:rsidR="00115E80" w:rsidRPr="00643197">
        <w:rPr>
          <w:rFonts w:eastAsia="Calibri" w:cs="Calibri"/>
        </w:rPr>
        <w:t>t</w:t>
      </w:r>
      <w:r w:rsidR="00115E80" w:rsidRPr="00643197">
        <w:rPr>
          <w:rFonts w:eastAsia="Calibri" w:cs="Luciole"/>
        </w:rPr>
        <w:t>é</w:t>
      </w:r>
      <w:r w:rsidR="00115E80" w:rsidRPr="00643197">
        <w:rPr>
          <w:rFonts w:eastAsia="Calibri" w:cs="Calibri"/>
        </w:rPr>
        <w:t>s subs</w:t>
      </w:r>
      <w:r w:rsidR="00115E80" w:rsidRPr="00643197">
        <w:rPr>
          <w:rFonts w:eastAsia="Calibri" w:cs="Luciole"/>
        </w:rPr>
        <w:t>é</w:t>
      </w:r>
      <w:r w:rsidR="00115E80" w:rsidRPr="00643197">
        <w:rPr>
          <w:rFonts w:eastAsia="Calibri" w:cs="Calibri"/>
        </w:rPr>
        <w:t>quents. Ces textes définissent des exigences précises pour assurer que tous les usagers, quels que soient leurs capacités ou handicaps, puissent circuler librement et en toute sécurité dans les espaces publics.</w:t>
      </w:r>
    </w:p>
    <w:p w14:paraId="0000010C" w14:textId="77777777" w:rsidR="00365457" w:rsidRPr="00EE50C4" w:rsidRDefault="00365457" w:rsidP="00115E80">
      <w:pPr>
        <w:spacing w:before="120"/>
        <w:rPr>
          <w:rFonts w:eastAsia="Calibri" w:cs="Calibri"/>
        </w:rPr>
      </w:pPr>
    </w:p>
    <w:p w14:paraId="0000010D" w14:textId="77777777" w:rsidR="00365457" w:rsidRPr="00EE50C4" w:rsidRDefault="00365457" w:rsidP="00115E80">
      <w:pPr>
        <w:spacing w:before="120"/>
        <w:rPr>
          <w:rFonts w:eastAsia="Calibri" w:cs="Calibri"/>
        </w:rPr>
      </w:pPr>
    </w:p>
    <w:p w14:paraId="62C7326F" w14:textId="77777777" w:rsidR="00643197" w:rsidRPr="00643197" w:rsidRDefault="00115E80" w:rsidP="00643197">
      <w:pPr>
        <w:pStyle w:val="Paragraphedeliste"/>
        <w:numPr>
          <w:ilvl w:val="0"/>
          <w:numId w:val="17"/>
        </w:numPr>
        <w:spacing w:before="120"/>
        <w:rPr>
          <w:rFonts w:eastAsia="Calibri" w:cs="Calibri"/>
        </w:rPr>
      </w:pPr>
      <w:r w:rsidRPr="00643197">
        <w:rPr>
          <w:rFonts w:eastAsia="Calibri" w:cs="Calibri"/>
        </w:rPr>
        <w:t>Exigences Techniques et Normatives</w:t>
      </w:r>
      <w:r w:rsidRPr="00643197">
        <w:rPr>
          <w:rFonts w:ascii="Calibri" w:eastAsia="Calibri" w:hAnsi="Calibri" w:cs="Calibri"/>
        </w:rPr>
        <w:t> </w:t>
      </w:r>
    </w:p>
    <w:p w14:paraId="7136355E" w14:textId="77777777" w:rsidR="00643197" w:rsidRDefault="00115E80" w:rsidP="00643197">
      <w:pPr>
        <w:pStyle w:val="Paragraphedeliste"/>
        <w:spacing w:before="120"/>
        <w:rPr>
          <w:rFonts w:eastAsia="Calibri" w:cs="Calibri"/>
        </w:rPr>
      </w:pPr>
      <w:r w:rsidRPr="00643197">
        <w:rPr>
          <w:rFonts w:eastAsia="Calibri" w:cs="Calibri"/>
        </w:rPr>
        <w:t>Les trottoirs doivent avoir une largeur minimale de 1,40</w:t>
      </w:r>
      <w:r w:rsidRPr="00643197">
        <w:rPr>
          <w:rFonts w:ascii="Calibri" w:eastAsia="Calibri" w:hAnsi="Calibri" w:cs="Calibri"/>
        </w:rPr>
        <w:t> </w:t>
      </w:r>
      <w:r w:rsidRPr="00643197">
        <w:rPr>
          <w:rFonts w:eastAsia="Calibri" w:cs="Calibri"/>
        </w:rPr>
        <w:t>m</w:t>
      </w:r>
      <w:r w:rsidRPr="00643197">
        <w:rPr>
          <w:rFonts w:eastAsia="Calibri" w:cs="Luciole"/>
        </w:rPr>
        <w:t>è</w:t>
      </w:r>
      <w:r w:rsidRPr="00643197">
        <w:rPr>
          <w:rFonts w:eastAsia="Calibri" w:cs="Calibri"/>
        </w:rPr>
        <w:t>tre pour permettre le passage d</w:t>
      </w:r>
      <w:r w:rsidRPr="00643197">
        <w:rPr>
          <w:rFonts w:eastAsia="Calibri" w:cs="Luciole"/>
        </w:rPr>
        <w:t>’</w:t>
      </w:r>
      <w:r w:rsidRPr="00643197">
        <w:rPr>
          <w:rFonts w:eastAsia="Calibri" w:cs="Calibri"/>
        </w:rPr>
        <w:t>un fauteuil roulant et assurer la s</w:t>
      </w:r>
      <w:r w:rsidRPr="00643197">
        <w:rPr>
          <w:rFonts w:eastAsia="Calibri" w:cs="Luciole"/>
        </w:rPr>
        <w:t>é</w:t>
      </w:r>
      <w:r w:rsidRPr="00643197">
        <w:rPr>
          <w:rFonts w:eastAsia="Calibri" w:cs="Calibri"/>
        </w:rPr>
        <w:t>curit</w:t>
      </w:r>
      <w:r w:rsidRPr="00643197">
        <w:rPr>
          <w:rFonts w:eastAsia="Calibri" w:cs="Luciole"/>
        </w:rPr>
        <w:t>é</w:t>
      </w:r>
      <w:r w:rsidRPr="00643197">
        <w:rPr>
          <w:rFonts w:eastAsia="Calibri" w:cs="Calibri"/>
        </w:rPr>
        <w:t xml:space="preserve"> des pi</w:t>
      </w:r>
      <w:r w:rsidRPr="00643197">
        <w:rPr>
          <w:rFonts w:eastAsia="Calibri" w:cs="Luciole"/>
        </w:rPr>
        <w:t>é</w:t>
      </w:r>
      <w:r w:rsidRPr="00643197">
        <w:rPr>
          <w:rFonts w:eastAsia="Calibri" w:cs="Calibri"/>
        </w:rPr>
        <w:t xml:space="preserve">tons, cette largeur pouvant </w:t>
      </w:r>
      <w:r w:rsidRPr="00643197">
        <w:rPr>
          <w:rFonts w:eastAsia="Calibri" w:cs="Luciole"/>
        </w:rPr>
        <w:t>ê</w:t>
      </w:r>
      <w:r w:rsidRPr="00643197">
        <w:rPr>
          <w:rFonts w:eastAsia="Calibri" w:cs="Calibri"/>
        </w:rPr>
        <w:t>tre augment</w:t>
      </w:r>
      <w:r w:rsidRPr="00643197">
        <w:rPr>
          <w:rFonts w:eastAsia="Calibri" w:cs="Luciole"/>
        </w:rPr>
        <w:t>é</w:t>
      </w:r>
      <w:r w:rsidRPr="00643197">
        <w:rPr>
          <w:rFonts w:eastAsia="Calibri" w:cs="Calibri"/>
        </w:rPr>
        <w:t xml:space="preserve">e dans les zones </w:t>
      </w:r>
      <w:r w:rsidRPr="00643197">
        <w:rPr>
          <w:rFonts w:eastAsia="Calibri" w:cs="Luciole"/>
        </w:rPr>
        <w:t>à</w:t>
      </w:r>
      <w:r w:rsidRPr="00643197">
        <w:rPr>
          <w:rFonts w:eastAsia="Calibri" w:cs="Calibri"/>
        </w:rPr>
        <w:t xml:space="preserve"> forte affluence pi</w:t>
      </w:r>
      <w:r w:rsidRPr="00643197">
        <w:rPr>
          <w:rFonts w:eastAsia="Calibri" w:cs="Luciole"/>
        </w:rPr>
        <w:t>é</w:t>
      </w:r>
      <w:r w:rsidRPr="00643197">
        <w:rPr>
          <w:rFonts w:eastAsia="Calibri" w:cs="Calibri"/>
        </w:rPr>
        <w:t>tonni</w:t>
      </w:r>
      <w:r w:rsidRPr="00643197">
        <w:rPr>
          <w:rFonts w:eastAsia="Calibri" w:cs="Luciole"/>
        </w:rPr>
        <w:t>è</w:t>
      </w:r>
      <w:r w:rsidRPr="00643197">
        <w:rPr>
          <w:rFonts w:eastAsia="Calibri" w:cs="Calibri"/>
        </w:rPr>
        <w:t xml:space="preserve">re ou pour permettre le croisement de deux fauteuils roulants. </w:t>
      </w:r>
    </w:p>
    <w:p w14:paraId="6B08BEE8" w14:textId="77777777" w:rsidR="00643197" w:rsidRDefault="00643197" w:rsidP="00643197">
      <w:pPr>
        <w:pStyle w:val="Paragraphedeliste"/>
        <w:spacing w:before="120"/>
        <w:rPr>
          <w:rFonts w:eastAsia="Calibri" w:cs="Calibri"/>
        </w:rPr>
      </w:pPr>
    </w:p>
    <w:p w14:paraId="4990CA8F" w14:textId="77777777" w:rsidR="00643197" w:rsidRDefault="00643197" w:rsidP="00643197">
      <w:pPr>
        <w:pStyle w:val="Paragraphedeliste"/>
        <w:spacing w:before="120"/>
        <w:rPr>
          <w:rFonts w:eastAsia="Calibri" w:cs="Calibri"/>
        </w:rPr>
      </w:pPr>
    </w:p>
    <w:p w14:paraId="52B7A897" w14:textId="77777777" w:rsidR="00643197" w:rsidRDefault="00115E80" w:rsidP="00643197">
      <w:pPr>
        <w:pStyle w:val="Paragraphedeliste"/>
        <w:spacing w:before="120"/>
        <w:rPr>
          <w:rFonts w:eastAsia="Calibri" w:cs="Calibri"/>
        </w:rPr>
      </w:pPr>
      <w:r w:rsidRPr="00643197">
        <w:rPr>
          <w:rFonts w:eastAsia="Calibri" w:cs="Calibri"/>
        </w:rPr>
        <w:t xml:space="preserve">Les passages piétons doivent être équipés de bandes podotactiles pour avertir les personnes malvoyantes de la présence d’une traversée, ainsi que de feux de signalisation avec dispositifs sonores pour guider les personnes ayant des déficiences visuelles, réglés à un volume suffisant pour être entendus dans l’environnement urbain bruyant sans constituer une gêne pour les riverains. </w:t>
      </w:r>
    </w:p>
    <w:p w14:paraId="1BB2603A" w14:textId="77777777" w:rsidR="00643197" w:rsidRDefault="00643197" w:rsidP="00643197">
      <w:pPr>
        <w:pStyle w:val="Paragraphedeliste"/>
        <w:spacing w:before="120"/>
        <w:rPr>
          <w:rFonts w:eastAsia="Calibri" w:cs="Calibri"/>
        </w:rPr>
      </w:pPr>
    </w:p>
    <w:p w14:paraId="25225961" w14:textId="77777777" w:rsidR="00643197" w:rsidRDefault="00115E80" w:rsidP="00643197">
      <w:pPr>
        <w:pStyle w:val="Paragraphedeliste"/>
        <w:spacing w:before="120"/>
        <w:rPr>
          <w:rFonts w:eastAsia="Calibri" w:cs="Calibri"/>
        </w:rPr>
      </w:pPr>
      <w:r w:rsidRPr="00643197">
        <w:rPr>
          <w:rFonts w:eastAsia="Calibri" w:cs="Calibri"/>
        </w:rPr>
        <w:t xml:space="preserve">Les surfaces des chemins, trottoirs et autres espaces de circulation doivent être lisses, sans obstacles et suffisamment contrastées pour être facilement repérables par les personnes ayant une déficience visuelle. Les pavés doivent être posés de manière à minimiser les irrégularités et les risques de chute. </w:t>
      </w:r>
    </w:p>
    <w:p w14:paraId="6B42B866" w14:textId="77777777" w:rsidR="00643197" w:rsidRDefault="00643197" w:rsidP="00643197">
      <w:pPr>
        <w:pStyle w:val="Paragraphedeliste"/>
        <w:spacing w:before="120"/>
        <w:rPr>
          <w:rFonts w:eastAsia="Calibri" w:cs="Calibri"/>
        </w:rPr>
      </w:pPr>
    </w:p>
    <w:p w14:paraId="79A90AB3" w14:textId="77777777" w:rsidR="00643197" w:rsidRDefault="00643197" w:rsidP="00643197">
      <w:pPr>
        <w:pStyle w:val="Paragraphedeliste"/>
        <w:spacing w:before="120"/>
        <w:rPr>
          <w:rFonts w:eastAsia="Calibri" w:cs="Calibri"/>
        </w:rPr>
      </w:pPr>
    </w:p>
    <w:p w14:paraId="0000010E" w14:textId="31CB9C94" w:rsidR="00365457" w:rsidRPr="00643197" w:rsidRDefault="00115E80" w:rsidP="00643197">
      <w:pPr>
        <w:pStyle w:val="Paragraphedeliste"/>
        <w:spacing w:before="120"/>
        <w:rPr>
          <w:rFonts w:eastAsia="Calibri" w:cs="Calibri"/>
        </w:rPr>
      </w:pPr>
      <w:r w:rsidRPr="00643197">
        <w:rPr>
          <w:rFonts w:eastAsia="Calibri" w:cs="Calibri"/>
        </w:rPr>
        <w:t>Les places, parcs et autres espaces publics doivent être aménagés de manière à être accessibles à tous, avec l’installation de rampes d’accès, de bancs à hauteur adaptée et de zones de repos ombragées. Les panneaux d’information et de signalisation doivent être lisibles, avec un contraste élevé, et si possible en braille ou en version audio.</w:t>
      </w:r>
    </w:p>
    <w:p w14:paraId="0000010F" w14:textId="77777777" w:rsidR="00365457" w:rsidRPr="00EE50C4" w:rsidRDefault="00365457" w:rsidP="00115E80">
      <w:pPr>
        <w:spacing w:before="120"/>
        <w:rPr>
          <w:rFonts w:eastAsia="Calibri" w:cs="Calibri"/>
        </w:rPr>
      </w:pPr>
    </w:p>
    <w:p w14:paraId="00000110" w14:textId="77777777" w:rsidR="00365457" w:rsidRPr="00EE50C4" w:rsidRDefault="00365457" w:rsidP="00115E80">
      <w:pPr>
        <w:spacing w:before="120"/>
        <w:rPr>
          <w:rFonts w:eastAsia="Calibri" w:cs="Calibri"/>
        </w:rPr>
      </w:pPr>
    </w:p>
    <w:p w14:paraId="6B8DB613" w14:textId="77777777" w:rsidR="00643197" w:rsidRPr="00643197" w:rsidRDefault="00115E80" w:rsidP="00643197">
      <w:pPr>
        <w:pStyle w:val="Paragraphedeliste"/>
        <w:numPr>
          <w:ilvl w:val="0"/>
          <w:numId w:val="17"/>
        </w:numPr>
        <w:spacing w:before="120"/>
        <w:rPr>
          <w:rFonts w:eastAsia="Calibri" w:cs="Calibri"/>
        </w:rPr>
      </w:pPr>
      <w:r w:rsidRPr="00643197">
        <w:rPr>
          <w:rFonts w:eastAsia="Calibri" w:cs="Calibri"/>
        </w:rPr>
        <w:t xml:space="preserve">Défis et Retards dans la Mise en Conformité de la </w:t>
      </w:r>
      <w:r w:rsidRPr="00643197">
        <w:rPr>
          <w:rFonts w:eastAsia="Calibri" w:cs="Calibri"/>
          <w:color w:val="444746"/>
        </w:rPr>
        <w:t>voirie et des espaces publics</w:t>
      </w:r>
      <w:r w:rsidRPr="00643197">
        <w:rPr>
          <w:rFonts w:eastAsia="Calibri" w:cs="Calibri"/>
          <w:b/>
        </w:rPr>
        <w:t xml:space="preserve"> </w:t>
      </w:r>
      <w:r w:rsidRPr="00643197">
        <w:rPr>
          <w:rFonts w:ascii="Calibri" w:eastAsia="Calibri" w:hAnsi="Calibri" w:cs="Calibri"/>
          <w:b/>
        </w:rPr>
        <w:t> </w:t>
      </w:r>
      <w:r w:rsidRPr="00643197">
        <w:rPr>
          <w:rFonts w:eastAsia="Calibri" w:cs="Calibri"/>
          <w:b/>
        </w:rPr>
        <w:t xml:space="preserve"> </w:t>
      </w:r>
    </w:p>
    <w:p w14:paraId="25EF9574" w14:textId="77777777" w:rsidR="00643197" w:rsidRDefault="00115E80" w:rsidP="00643197">
      <w:pPr>
        <w:pStyle w:val="Paragraphedeliste"/>
        <w:spacing w:before="120"/>
        <w:rPr>
          <w:rFonts w:eastAsia="Calibri" w:cs="Calibri"/>
        </w:rPr>
      </w:pPr>
      <w:r w:rsidRPr="00643197">
        <w:rPr>
          <w:rFonts w:eastAsia="Calibri" w:cs="Calibri"/>
        </w:rPr>
        <w:t xml:space="preserve">L’échéance initiale pour la mise en conformité de la voirie et des espaces publics était fixée à 2015. Cependant, de nombreux projets sont encore en retard pour plusieurs raisons. Les contraintes financières constituent un obstacle majeur, car de nombreuses communes et intercommunalités disposent de ressources financières limitées, ce qui rend difficile la réalisation de tous les travaux d’accessibilité nécessaires. </w:t>
      </w:r>
    </w:p>
    <w:p w14:paraId="44B415E2" w14:textId="77777777" w:rsidR="00643197" w:rsidRDefault="00643197" w:rsidP="00643197">
      <w:pPr>
        <w:pStyle w:val="Paragraphedeliste"/>
        <w:spacing w:before="120"/>
        <w:rPr>
          <w:rFonts w:eastAsia="Calibri" w:cs="Calibri"/>
        </w:rPr>
      </w:pPr>
    </w:p>
    <w:p w14:paraId="4BB869E0" w14:textId="77777777" w:rsidR="00643197" w:rsidRDefault="00643197" w:rsidP="00643197">
      <w:pPr>
        <w:pStyle w:val="Paragraphedeliste"/>
        <w:spacing w:before="120"/>
        <w:rPr>
          <w:rFonts w:eastAsia="Calibri" w:cs="Calibri"/>
        </w:rPr>
      </w:pPr>
    </w:p>
    <w:p w14:paraId="7CC289FE" w14:textId="77777777" w:rsidR="00643197" w:rsidRDefault="00115E80" w:rsidP="00643197">
      <w:pPr>
        <w:pStyle w:val="Paragraphedeliste"/>
        <w:spacing w:before="120"/>
        <w:rPr>
          <w:rFonts w:eastAsia="Calibri" w:cs="Calibri"/>
        </w:rPr>
      </w:pPr>
      <w:r w:rsidRPr="00643197">
        <w:rPr>
          <w:rFonts w:eastAsia="Calibri" w:cs="Calibri"/>
        </w:rPr>
        <w:t xml:space="preserve">Les coûts élevés liés à la modification des infrastructures existantes, en particulier dans les zones urbaines denses ou historiques, freinent considérablement les avancées. De plus, la complexité technique de la mise en conformité des infrastructures, notamment dans les centres-villes anciens, pose des défis considérables. Par exemple, l’installation de rampes ou la modification des trottoirs peut être complexe en raison de l’espace limité ou des contraintes liées à la préservation du patrimoine. </w:t>
      </w:r>
    </w:p>
    <w:p w14:paraId="5A450E35" w14:textId="77777777" w:rsidR="00643197" w:rsidRDefault="00643197" w:rsidP="00643197">
      <w:pPr>
        <w:pStyle w:val="Paragraphedeliste"/>
        <w:spacing w:before="120"/>
        <w:rPr>
          <w:rFonts w:eastAsia="Calibri" w:cs="Calibri"/>
        </w:rPr>
      </w:pPr>
    </w:p>
    <w:p w14:paraId="263EE3B8" w14:textId="77777777" w:rsidR="00643197" w:rsidRDefault="00115E80" w:rsidP="00643197">
      <w:pPr>
        <w:pStyle w:val="Paragraphedeliste"/>
        <w:spacing w:before="120"/>
        <w:rPr>
          <w:rFonts w:eastAsia="Calibri" w:cs="Calibri"/>
        </w:rPr>
      </w:pPr>
      <w:r w:rsidRPr="00643197">
        <w:rPr>
          <w:rFonts w:eastAsia="Calibri" w:cs="Calibri"/>
        </w:rPr>
        <w:t xml:space="preserve">Enfin, une priorisation politique insuffisante ralentit également la mise en œuvre des projets d’accessibilité. L’accessibilité n’est pas toujours perçue comme une priorité par les autorités locales, qui doivent souvent jongler avec des urgences et des contraintes budgétaires multiples. </w:t>
      </w:r>
    </w:p>
    <w:p w14:paraId="45EA7AE4" w14:textId="77777777" w:rsidR="00643197" w:rsidRDefault="00643197" w:rsidP="00643197">
      <w:pPr>
        <w:pStyle w:val="Paragraphedeliste"/>
        <w:spacing w:before="120"/>
        <w:rPr>
          <w:rFonts w:eastAsia="Calibri" w:cs="Calibri"/>
        </w:rPr>
      </w:pPr>
    </w:p>
    <w:p w14:paraId="00000111" w14:textId="55B2C2DD" w:rsidR="00365457" w:rsidRPr="00643197" w:rsidRDefault="00115E80" w:rsidP="00643197">
      <w:pPr>
        <w:pStyle w:val="Paragraphedeliste"/>
        <w:spacing w:before="120"/>
        <w:rPr>
          <w:rFonts w:eastAsia="Calibri" w:cs="Calibri"/>
        </w:rPr>
      </w:pPr>
      <w:r w:rsidRPr="00643197">
        <w:rPr>
          <w:rFonts w:eastAsia="Calibri" w:cs="Calibri"/>
        </w:rPr>
        <w:t>Pour Vincent Barressi</w:t>
      </w:r>
      <w:r w:rsidRPr="00643197">
        <w:rPr>
          <w:rFonts w:ascii="Calibri" w:eastAsia="Calibri" w:hAnsi="Calibri" w:cs="Calibri"/>
        </w:rPr>
        <w:t> </w:t>
      </w:r>
      <w:r w:rsidRPr="00643197">
        <w:rPr>
          <w:rFonts w:eastAsia="Calibri" w:cs="Calibri"/>
        </w:rPr>
        <w:t xml:space="preserve">: </w:t>
      </w:r>
      <w:r w:rsidRPr="00643197">
        <w:rPr>
          <w:rFonts w:eastAsia="Calibri" w:cs="Luciole"/>
        </w:rPr>
        <w:t>« </w:t>
      </w:r>
      <w:r w:rsidRPr="00643197">
        <w:rPr>
          <w:rFonts w:eastAsia="Calibri" w:cs="Calibri"/>
          <w:i/>
        </w:rPr>
        <w:t>Ça fait 60</w:t>
      </w:r>
      <w:r w:rsidRPr="00643197">
        <w:rPr>
          <w:rFonts w:ascii="Calibri" w:eastAsia="Calibri" w:hAnsi="Calibri" w:cs="Calibri"/>
          <w:i/>
        </w:rPr>
        <w:t> </w:t>
      </w:r>
      <w:r w:rsidRPr="00643197">
        <w:rPr>
          <w:rFonts w:eastAsia="Calibri" w:cs="Calibri"/>
          <w:i/>
        </w:rPr>
        <w:t>ans que je suis en fauteuil roulant, et je peux vous dire qu</w:t>
      </w:r>
      <w:r w:rsidRPr="00643197">
        <w:rPr>
          <w:rFonts w:eastAsia="Calibri" w:cs="Luciole"/>
          <w:i/>
        </w:rPr>
        <w:t>’</w:t>
      </w:r>
      <w:r w:rsidRPr="00643197">
        <w:rPr>
          <w:rFonts w:eastAsia="Calibri" w:cs="Calibri"/>
          <w:i/>
        </w:rPr>
        <w:t>il y a eu des progr</w:t>
      </w:r>
      <w:r w:rsidRPr="00643197">
        <w:rPr>
          <w:rFonts w:eastAsia="Calibri" w:cs="Luciole"/>
          <w:i/>
        </w:rPr>
        <w:t>è</w:t>
      </w:r>
      <w:r w:rsidRPr="00643197">
        <w:rPr>
          <w:rFonts w:eastAsia="Calibri" w:cs="Calibri"/>
          <w:i/>
        </w:rPr>
        <w:t xml:space="preserve">s. Des choses ont </w:t>
      </w:r>
      <w:r w:rsidRPr="00643197">
        <w:rPr>
          <w:rFonts w:eastAsia="Calibri" w:cs="Luciole"/>
          <w:i/>
        </w:rPr>
        <w:t>é</w:t>
      </w:r>
      <w:r w:rsidRPr="00643197">
        <w:rPr>
          <w:rFonts w:eastAsia="Calibri" w:cs="Calibri"/>
          <w:i/>
        </w:rPr>
        <w:t>t</w:t>
      </w:r>
      <w:r w:rsidRPr="00643197">
        <w:rPr>
          <w:rFonts w:eastAsia="Calibri" w:cs="Luciole"/>
          <w:i/>
        </w:rPr>
        <w:t>é</w:t>
      </w:r>
      <w:r w:rsidRPr="00643197">
        <w:rPr>
          <w:rFonts w:eastAsia="Calibri" w:cs="Calibri"/>
          <w:i/>
        </w:rPr>
        <w:t xml:space="preserve"> faites, c</w:t>
      </w:r>
      <w:r w:rsidRPr="00643197">
        <w:rPr>
          <w:rFonts w:eastAsia="Calibri" w:cs="Luciole"/>
          <w:i/>
        </w:rPr>
        <w:t>’</w:t>
      </w:r>
      <w:r w:rsidRPr="00643197">
        <w:rPr>
          <w:rFonts w:eastAsia="Calibri" w:cs="Calibri"/>
          <w:i/>
        </w:rPr>
        <w:t>est certain. Mais il reste encore beaucoup à accomplir, car nous partions de très loin, et on ne s’est pas toujours donné les moyens nécessaires. Du coup, on bute encore sur des problèmes simples. Prenez les bordures, par exemple</w:t>
      </w:r>
      <w:r w:rsidRPr="00643197">
        <w:rPr>
          <w:rFonts w:ascii="Calibri" w:eastAsia="Calibri" w:hAnsi="Calibri" w:cs="Calibri"/>
          <w:i/>
        </w:rPr>
        <w:t> </w:t>
      </w:r>
      <w:r w:rsidRPr="00643197">
        <w:rPr>
          <w:rFonts w:eastAsia="Calibri" w:cs="Calibri"/>
          <w:i/>
        </w:rPr>
        <w:t>: en France, c</w:t>
      </w:r>
      <w:r w:rsidRPr="00643197">
        <w:rPr>
          <w:rFonts w:eastAsia="Calibri" w:cs="Luciole"/>
          <w:i/>
        </w:rPr>
        <w:t>’</w:t>
      </w:r>
      <w:r w:rsidRPr="00643197">
        <w:rPr>
          <w:rFonts w:eastAsia="Calibri" w:cs="Calibri"/>
          <w:i/>
        </w:rPr>
        <w:t>est presque une obsession. Regardez autour de vous quand vous circulez, ils en mettent partout alors que c’est inutile. On pourrait très bien faire en sorte que le goudron se rejoigne sans ajouter de bordures. J’ai encore été confronté à ce problème il y a trois minutes. C’est insensé. Sur une chaussée avec un dos d’âne, pourquoi ajouter une bordure de chaque côté ? Tout est comme ça. Et que dire des trottoirs soi-disant abaissés ? Certains font encore 10</w:t>
      </w:r>
      <w:r w:rsidRPr="00643197">
        <w:rPr>
          <w:rFonts w:ascii="Calibri" w:eastAsia="Calibri" w:hAnsi="Calibri" w:cs="Calibri"/>
          <w:i/>
        </w:rPr>
        <w:t> </w:t>
      </w:r>
      <w:r w:rsidRPr="00643197">
        <w:rPr>
          <w:rFonts w:eastAsia="Calibri" w:cs="Calibri"/>
          <w:i/>
        </w:rPr>
        <w:t>centim</w:t>
      </w:r>
      <w:r w:rsidRPr="00643197">
        <w:rPr>
          <w:rFonts w:eastAsia="Calibri" w:cs="Luciole"/>
          <w:i/>
        </w:rPr>
        <w:t>è</w:t>
      </w:r>
      <w:r w:rsidRPr="00643197">
        <w:rPr>
          <w:rFonts w:eastAsia="Calibri" w:cs="Calibri"/>
          <w:i/>
        </w:rPr>
        <w:t xml:space="preserve">tres de hauteur, on ne peut pas appeler </w:t>
      </w:r>
      <w:r w:rsidRPr="00643197">
        <w:rPr>
          <w:rFonts w:eastAsia="Calibri" w:cs="Luciole"/>
          <w:i/>
        </w:rPr>
        <w:t>ç</w:t>
      </w:r>
      <w:r w:rsidRPr="00643197">
        <w:rPr>
          <w:rFonts w:eastAsia="Calibri" w:cs="Calibri"/>
          <w:i/>
        </w:rPr>
        <w:t>a un trottoir abaiss</w:t>
      </w:r>
      <w:r w:rsidRPr="00643197">
        <w:rPr>
          <w:rFonts w:eastAsia="Calibri" w:cs="Luciole"/>
          <w:i/>
        </w:rPr>
        <w:t>é</w:t>
      </w:r>
      <w:r w:rsidRPr="00643197">
        <w:rPr>
          <w:rFonts w:eastAsia="Calibri" w:cs="Calibri"/>
          <w:i/>
        </w:rPr>
        <w:t>.</w:t>
      </w:r>
      <w:r w:rsidRPr="00643197">
        <w:rPr>
          <w:rFonts w:eastAsia="Calibri" w:cs="Calibri"/>
        </w:rPr>
        <w:t> »</w:t>
      </w:r>
    </w:p>
    <w:p w14:paraId="00000112" w14:textId="77777777" w:rsidR="00365457" w:rsidRPr="00EE50C4" w:rsidRDefault="00365457" w:rsidP="00115E80">
      <w:pPr>
        <w:spacing w:before="120"/>
        <w:rPr>
          <w:rFonts w:eastAsia="Calibri" w:cs="Calibri"/>
        </w:rPr>
      </w:pPr>
    </w:p>
    <w:p w14:paraId="00000113" w14:textId="77777777" w:rsidR="00365457" w:rsidRPr="00EE50C4" w:rsidRDefault="00365457" w:rsidP="00115E80">
      <w:pPr>
        <w:spacing w:before="120"/>
        <w:rPr>
          <w:rFonts w:eastAsia="Calibri" w:cs="Calibri"/>
        </w:rPr>
      </w:pPr>
    </w:p>
    <w:p w14:paraId="57397C12" w14:textId="77777777" w:rsidR="00643197" w:rsidRDefault="00115E80" w:rsidP="00643197">
      <w:pPr>
        <w:pStyle w:val="Paragraphedeliste"/>
        <w:numPr>
          <w:ilvl w:val="0"/>
          <w:numId w:val="17"/>
        </w:numPr>
        <w:spacing w:before="120"/>
        <w:rPr>
          <w:rFonts w:eastAsia="Calibri" w:cs="Calibri"/>
        </w:rPr>
      </w:pPr>
      <w:r w:rsidRPr="00643197">
        <w:rPr>
          <w:rFonts w:eastAsia="Calibri" w:cs="Calibri"/>
        </w:rPr>
        <w:t xml:space="preserve">Pour surmonter les obstacles identifiés et accélérer la mise en accessibilité de la voirie et des espaces publics, plusieurs recommandations peuvent être formulées. Tout d’abord, il serait bénéfique d’augmenter les financements dédiés à l’accessibilité au niveau national. Cela serait particulièrement utile pour les communes les plus petites ou les plus endettées, car cela pourrait permettre d’accélérer les travaux nécessaires. </w:t>
      </w:r>
    </w:p>
    <w:p w14:paraId="2EAD991F" w14:textId="77777777" w:rsidR="00643197" w:rsidRDefault="00643197" w:rsidP="00643197">
      <w:pPr>
        <w:pStyle w:val="Paragraphedeliste"/>
        <w:spacing w:before="120"/>
        <w:rPr>
          <w:rFonts w:eastAsia="Calibri" w:cs="Calibri"/>
        </w:rPr>
      </w:pPr>
    </w:p>
    <w:p w14:paraId="54D7F348" w14:textId="77777777" w:rsidR="00643197" w:rsidRDefault="00643197" w:rsidP="00643197">
      <w:pPr>
        <w:pStyle w:val="Paragraphedeliste"/>
        <w:spacing w:before="120"/>
        <w:rPr>
          <w:rFonts w:eastAsia="Calibri" w:cs="Calibri"/>
        </w:rPr>
      </w:pPr>
    </w:p>
    <w:p w14:paraId="7B9CF3C2" w14:textId="77777777" w:rsidR="00643197" w:rsidRDefault="00115E80" w:rsidP="00643197">
      <w:pPr>
        <w:pStyle w:val="Paragraphedeliste"/>
        <w:spacing w:before="120"/>
        <w:rPr>
          <w:rFonts w:eastAsia="Calibri" w:cs="Calibri"/>
        </w:rPr>
      </w:pPr>
      <w:r w:rsidRPr="00643197">
        <w:rPr>
          <w:rFonts w:eastAsia="Calibri" w:cs="Calibri"/>
        </w:rPr>
        <w:t xml:space="preserve">Ensuite, la simplification administrative est essentielle. En réduisant la complexité des procédures administratives pour l’obtention des autorisations nécessaires à la réalisation des travaux, on pourrait faciliter et accélérer les projets. Par ailleurs, il est important d’organiser des programmes de formation et de sensibilisation pour les élus locaux, les techniciens et les urbanistes. </w:t>
      </w:r>
    </w:p>
    <w:p w14:paraId="72F6B75E" w14:textId="77777777" w:rsidR="00643197" w:rsidRDefault="00643197" w:rsidP="00643197">
      <w:pPr>
        <w:pStyle w:val="Paragraphedeliste"/>
        <w:spacing w:before="120"/>
        <w:rPr>
          <w:rFonts w:eastAsia="Calibri" w:cs="Calibri"/>
        </w:rPr>
      </w:pPr>
    </w:p>
    <w:p w14:paraId="7DE5922C" w14:textId="77777777" w:rsidR="00643197" w:rsidRDefault="00643197" w:rsidP="00643197">
      <w:pPr>
        <w:pStyle w:val="Paragraphedeliste"/>
        <w:spacing w:before="120"/>
        <w:rPr>
          <w:rFonts w:eastAsia="Calibri" w:cs="Calibri"/>
        </w:rPr>
      </w:pPr>
    </w:p>
    <w:p w14:paraId="6B259A18" w14:textId="77777777" w:rsidR="00643197" w:rsidRDefault="00115E80" w:rsidP="00643197">
      <w:pPr>
        <w:pStyle w:val="Paragraphedeliste"/>
        <w:spacing w:before="120"/>
        <w:rPr>
          <w:rFonts w:eastAsia="Calibri" w:cs="Calibri"/>
        </w:rPr>
      </w:pPr>
      <w:r w:rsidRPr="00643197">
        <w:rPr>
          <w:rFonts w:eastAsia="Calibri" w:cs="Calibri"/>
        </w:rPr>
        <w:t xml:space="preserve">Cela les sensibiliserait aux enjeux de l’accessibilité et aux bonnes pratiques en la matière. De plus, il est important d’inclure davantage les PSDH et leurs associations dans les processus de planification et de décision. </w:t>
      </w:r>
    </w:p>
    <w:p w14:paraId="2B3C8851" w14:textId="77777777" w:rsidR="00643197" w:rsidRDefault="00643197" w:rsidP="00643197">
      <w:pPr>
        <w:pStyle w:val="Paragraphedeliste"/>
        <w:spacing w:before="120"/>
        <w:rPr>
          <w:rFonts w:eastAsia="Calibri" w:cs="Calibri"/>
        </w:rPr>
      </w:pPr>
    </w:p>
    <w:p w14:paraId="4C465A66" w14:textId="77777777" w:rsidR="00643197" w:rsidRDefault="00643197" w:rsidP="00643197">
      <w:pPr>
        <w:pStyle w:val="Paragraphedeliste"/>
        <w:spacing w:before="120"/>
        <w:rPr>
          <w:rFonts w:eastAsia="Calibri" w:cs="Calibri"/>
        </w:rPr>
      </w:pPr>
    </w:p>
    <w:p w14:paraId="00000114" w14:textId="1C956B27" w:rsidR="00365457" w:rsidRPr="00643197" w:rsidRDefault="00115E80" w:rsidP="00643197">
      <w:pPr>
        <w:pStyle w:val="Paragraphedeliste"/>
        <w:spacing w:before="120"/>
        <w:rPr>
          <w:rFonts w:eastAsia="Calibri" w:cs="Calibri"/>
        </w:rPr>
      </w:pPr>
      <w:r w:rsidRPr="00643197">
        <w:rPr>
          <w:rFonts w:eastAsia="Calibri" w:cs="Calibri"/>
        </w:rPr>
        <w:t>Cela garantirait que les solutions mises en place répondent aux besoins réels des usagers. Enfin, la mise en place de mécanismes de suivi et d’évaluation rigoureux est nécessaire pour s’assurer que les projets d’accessibilité sont réalisés dans les délais et conformément aux normes en vigueur.</w:t>
      </w:r>
    </w:p>
    <w:p w14:paraId="00000115" w14:textId="77777777" w:rsidR="00365457" w:rsidRPr="00EE50C4" w:rsidRDefault="00365457" w:rsidP="00115E80">
      <w:pPr>
        <w:spacing w:before="120"/>
        <w:rPr>
          <w:rFonts w:eastAsia="Calibri" w:cs="Calibri"/>
        </w:rPr>
      </w:pPr>
    </w:p>
    <w:p w14:paraId="00000116" w14:textId="77777777" w:rsidR="00365457" w:rsidRPr="00EE50C4" w:rsidRDefault="00365457" w:rsidP="00115E80">
      <w:pPr>
        <w:spacing w:before="120"/>
        <w:rPr>
          <w:rFonts w:eastAsia="Calibri" w:cs="Calibri"/>
        </w:rPr>
      </w:pPr>
    </w:p>
    <w:p w14:paraId="5A0B55F1" w14:textId="77777777" w:rsidR="00643197" w:rsidRPr="00643197" w:rsidRDefault="00115E80" w:rsidP="00643197">
      <w:pPr>
        <w:pStyle w:val="Paragraphedeliste"/>
        <w:numPr>
          <w:ilvl w:val="0"/>
          <w:numId w:val="17"/>
        </w:numPr>
        <w:spacing w:before="120"/>
        <w:rPr>
          <w:rFonts w:eastAsia="Calibri" w:cs="Calibri"/>
        </w:rPr>
      </w:pPr>
      <w:r w:rsidRPr="00643197">
        <w:rPr>
          <w:rFonts w:eastAsia="Calibri" w:cs="Calibri"/>
        </w:rPr>
        <w:t>L’accessibilité des Transports publics</w:t>
      </w:r>
      <w:r w:rsidRPr="00643197">
        <w:rPr>
          <w:rFonts w:ascii="Calibri" w:eastAsia="Calibri" w:hAnsi="Calibri" w:cs="Calibri"/>
        </w:rPr>
        <w:t> </w:t>
      </w:r>
    </w:p>
    <w:p w14:paraId="00000117" w14:textId="41874050" w:rsidR="00365457" w:rsidRPr="00643197" w:rsidRDefault="00115E80" w:rsidP="00643197">
      <w:pPr>
        <w:pStyle w:val="Paragraphedeliste"/>
        <w:spacing w:before="120"/>
        <w:rPr>
          <w:rFonts w:eastAsia="Calibri" w:cs="Calibri"/>
        </w:rPr>
      </w:pPr>
      <w:r w:rsidRPr="00643197">
        <w:rPr>
          <w:rFonts w:eastAsia="Calibri" w:cs="Calibri"/>
        </w:rPr>
        <w:t>L’accessibilité des transports publics est un enjeu clé pour garantir la mobilité et l’inclusion des PSDH. En France, la réglementation en matière d’accessibilité des transports publics est principalement définie par la Loi n°</w:t>
      </w:r>
      <w:r w:rsidRPr="00643197">
        <w:rPr>
          <w:rFonts w:ascii="Calibri" w:eastAsia="Calibri" w:hAnsi="Calibri" w:cs="Calibri"/>
        </w:rPr>
        <w:t> </w:t>
      </w:r>
      <w:r w:rsidRPr="00643197">
        <w:rPr>
          <w:rFonts w:eastAsia="Calibri" w:cs="Calibri"/>
        </w:rPr>
        <w:t>2005-102 du 11</w:t>
      </w:r>
      <w:r w:rsidRPr="00643197">
        <w:rPr>
          <w:rFonts w:ascii="Calibri" w:eastAsia="Calibri" w:hAnsi="Calibri" w:cs="Calibri"/>
        </w:rPr>
        <w:t> </w:t>
      </w:r>
      <w:r w:rsidRPr="00643197">
        <w:rPr>
          <w:rFonts w:eastAsia="Calibri" w:cs="Calibri"/>
        </w:rPr>
        <w:t>f</w:t>
      </w:r>
      <w:r w:rsidRPr="00643197">
        <w:rPr>
          <w:rFonts w:eastAsia="Calibri" w:cs="Luciole"/>
        </w:rPr>
        <w:t>é</w:t>
      </w:r>
      <w:r w:rsidRPr="00643197">
        <w:rPr>
          <w:rFonts w:eastAsia="Calibri" w:cs="Calibri"/>
        </w:rPr>
        <w:t>vrier 2005. Cette loi impose la mise en accessibilit</w:t>
      </w:r>
      <w:r w:rsidRPr="00643197">
        <w:rPr>
          <w:rFonts w:eastAsia="Calibri" w:cs="Luciole"/>
        </w:rPr>
        <w:t>é</w:t>
      </w:r>
      <w:r w:rsidRPr="00643197">
        <w:rPr>
          <w:rFonts w:eastAsia="Calibri" w:cs="Calibri"/>
        </w:rPr>
        <w:t xml:space="preserve"> de l</w:t>
      </w:r>
      <w:r w:rsidRPr="00643197">
        <w:rPr>
          <w:rFonts w:eastAsia="Calibri" w:cs="Luciole"/>
        </w:rPr>
        <w:t>’</w:t>
      </w:r>
      <w:r w:rsidRPr="00643197">
        <w:rPr>
          <w:rFonts w:eastAsia="Calibri" w:cs="Calibri"/>
        </w:rPr>
        <w:t>ensemble de la cha</w:t>
      </w:r>
      <w:r w:rsidRPr="00643197">
        <w:rPr>
          <w:rFonts w:eastAsia="Calibri" w:cs="Luciole"/>
        </w:rPr>
        <w:t>î</w:t>
      </w:r>
      <w:r w:rsidRPr="00643197">
        <w:rPr>
          <w:rFonts w:eastAsia="Calibri" w:cs="Calibri"/>
        </w:rPr>
        <w:t>ne de d</w:t>
      </w:r>
      <w:r w:rsidRPr="00643197">
        <w:rPr>
          <w:rFonts w:eastAsia="Calibri" w:cs="Luciole"/>
        </w:rPr>
        <w:t>é</w:t>
      </w:r>
      <w:r w:rsidRPr="00643197">
        <w:rPr>
          <w:rFonts w:eastAsia="Calibri" w:cs="Calibri"/>
        </w:rPr>
        <w:t>placement, un concept qui couvre l</w:t>
      </w:r>
      <w:r w:rsidRPr="00643197">
        <w:rPr>
          <w:rFonts w:eastAsia="Calibri" w:cs="Luciole"/>
        </w:rPr>
        <w:t>’</w:t>
      </w:r>
      <w:r w:rsidRPr="00643197">
        <w:rPr>
          <w:rFonts w:eastAsia="Calibri" w:cs="Calibri"/>
        </w:rPr>
        <w:t>int</w:t>
      </w:r>
      <w:r w:rsidRPr="00643197">
        <w:rPr>
          <w:rFonts w:eastAsia="Calibri" w:cs="Luciole"/>
        </w:rPr>
        <w:t>é</w:t>
      </w:r>
      <w:r w:rsidRPr="00643197">
        <w:rPr>
          <w:rFonts w:eastAsia="Calibri" w:cs="Calibri"/>
        </w:rPr>
        <w:t>gralit</w:t>
      </w:r>
      <w:r w:rsidRPr="00643197">
        <w:rPr>
          <w:rFonts w:eastAsia="Calibri" w:cs="Luciole"/>
        </w:rPr>
        <w:t>é</w:t>
      </w:r>
      <w:r w:rsidRPr="00643197">
        <w:rPr>
          <w:rFonts w:eastAsia="Calibri" w:cs="Calibri"/>
        </w:rPr>
        <w:t xml:space="preserve"> du parcours des usagers, depuis leur domicile jusqu’à leur destination finale.</w:t>
      </w:r>
    </w:p>
    <w:p w14:paraId="00000118" w14:textId="77777777" w:rsidR="00365457" w:rsidRPr="00EE50C4" w:rsidRDefault="00365457" w:rsidP="00115E80">
      <w:pPr>
        <w:spacing w:before="120"/>
        <w:rPr>
          <w:rFonts w:eastAsia="Calibri" w:cs="Calibri"/>
        </w:rPr>
      </w:pPr>
    </w:p>
    <w:p w14:paraId="00000119" w14:textId="77777777" w:rsidR="00365457" w:rsidRPr="00EE50C4" w:rsidRDefault="00365457" w:rsidP="00115E80">
      <w:pPr>
        <w:spacing w:before="120"/>
        <w:rPr>
          <w:rFonts w:eastAsia="Calibri" w:cs="Calibri"/>
        </w:rPr>
      </w:pPr>
    </w:p>
    <w:p w14:paraId="78DDACF5" w14:textId="77777777" w:rsidR="00643197" w:rsidRPr="00643197" w:rsidRDefault="00115E80" w:rsidP="00643197">
      <w:pPr>
        <w:pStyle w:val="Paragraphedeliste"/>
        <w:numPr>
          <w:ilvl w:val="0"/>
          <w:numId w:val="17"/>
        </w:numPr>
        <w:spacing w:before="120"/>
        <w:rPr>
          <w:rFonts w:eastAsia="Calibri" w:cs="Calibri"/>
        </w:rPr>
      </w:pPr>
      <w:r w:rsidRPr="00643197">
        <w:rPr>
          <w:rFonts w:eastAsia="Calibri" w:cs="Calibri"/>
        </w:rPr>
        <w:t>Normes d’Accessibilité dans les Transports publics</w:t>
      </w:r>
      <w:r w:rsidRPr="00643197">
        <w:rPr>
          <w:rFonts w:ascii="Calibri" w:eastAsia="Calibri" w:hAnsi="Calibri" w:cs="Calibri"/>
        </w:rPr>
        <w:t> </w:t>
      </w:r>
      <w:r w:rsidRPr="00643197">
        <w:rPr>
          <w:rFonts w:eastAsia="Calibri" w:cs="Calibri"/>
        </w:rPr>
        <w:t>: S</w:t>
      </w:r>
      <w:r w:rsidRPr="00643197">
        <w:rPr>
          <w:rFonts w:eastAsia="Calibri" w:cs="Luciole"/>
        </w:rPr>
        <w:t>é</w:t>
      </w:r>
      <w:r w:rsidRPr="00643197">
        <w:rPr>
          <w:rFonts w:eastAsia="Calibri" w:cs="Calibri"/>
        </w:rPr>
        <w:t>curit</w:t>
      </w:r>
      <w:r w:rsidRPr="00643197">
        <w:rPr>
          <w:rFonts w:eastAsia="Calibri" w:cs="Luciole"/>
        </w:rPr>
        <w:t>é</w:t>
      </w:r>
      <w:r w:rsidRPr="00643197">
        <w:rPr>
          <w:rFonts w:eastAsia="Calibri" w:cs="Calibri"/>
        </w:rPr>
        <w:t xml:space="preserve"> et Autonomie pour Tous</w:t>
      </w:r>
      <w:r w:rsidRPr="00643197">
        <w:rPr>
          <w:rFonts w:ascii="Calibri" w:eastAsia="Calibri" w:hAnsi="Calibri" w:cs="Calibri"/>
        </w:rPr>
        <w:t> </w:t>
      </w:r>
    </w:p>
    <w:p w14:paraId="3622E379" w14:textId="77777777" w:rsidR="00643197" w:rsidRDefault="00115E80" w:rsidP="00643197">
      <w:pPr>
        <w:pStyle w:val="Paragraphedeliste"/>
        <w:spacing w:before="120"/>
        <w:rPr>
          <w:rFonts w:eastAsia="Calibri" w:cs="Calibri"/>
        </w:rPr>
      </w:pPr>
      <w:r w:rsidRPr="00643197">
        <w:rPr>
          <w:rFonts w:eastAsia="Calibri" w:cs="Calibri"/>
        </w:rPr>
        <w:t xml:space="preserve">La loi de 2005 impose des normes rigoureuses pour garantir l’accessibilité tout au long de la chaîne de déplacement, afin de permettre à toutes les personnes, y compris celles ayant des déficiences sensorielles ou motrices, de se déplacer en toute sécurité et de manière autonome. Parmi ces exigences, les bandes d’éveil de vigilance jouent un rôle essentiel en alertant les personnes malvoyantes de la présence d’un danger, tel qu’un bord de quai de gare ou un trottoir. </w:t>
      </w:r>
    </w:p>
    <w:p w14:paraId="2D6D9C02" w14:textId="77777777" w:rsidR="00643197" w:rsidRDefault="00643197" w:rsidP="00643197">
      <w:pPr>
        <w:pStyle w:val="Paragraphedeliste"/>
        <w:spacing w:before="120"/>
        <w:rPr>
          <w:rFonts w:eastAsia="Calibri" w:cs="Calibri"/>
        </w:rPr>
      </w:pPr>
    </w:p>
    <w:p w14:paraId="6106CB12" w14:textId="77777777" w:rsidR="00643197" w:rsidRDefault="00643197" w:rsidP="00643197">
      <w:pPr>
        <w:pStyle w:val="Paragraphedeliste"/>
        <w:spacing w:before="120"/>
        <w:rPr>
          <w:rFonts w:eastAsia="Calibri" w:cs="Calibri"/>
        </w:rPr>
      </w:pPr>
    </w:p>
    <w:p w14:paraId="5CA96347" w14:textId="77777777" w:rsidR="00643197" w:rsidRDefault="00115E80" w:rsidP="00643197">
      <w:pPr>
        <w:pStyle w:val="Paragraphedeliste"/>
        <w:spacing w:before="120"/>
        <w:rPr>
          <w:rFonts w:eastAsia="Calibri" w:cs="Calibri"/>
        </w:rPr>
      </w:pPr>
      <w:r w:rsidRPr="00643197">
        <w:rPr>
          <w:rFonts w:eastAsia="Calibri" w:cs="Calibri"/>
        </w:rPr>
        <w:t xml:space="preserve">Elles permettent de prévenir les chutes et d’orienter les personnes vers des points d’accès sûrs. Par ailleurs, les systèmes de transport doivent être équipés de dispositifs de signalisation sonore et visuelle, tels que des annonces sonores dans les véhicules et les gares, ainsi que des écrans d’information avec des caractères suffisamment grands et contrastés, permettant aux personnes ayant une déficience auditive ou visuelle de se repérer facilement. </w:t>
      </w:r>
    </w:p>
    <w:p w14:paraId="1F844C28" w14:textId="77777777" w:rsidR="00643197" w:rsidRDefault="00643197" w:rsidP="00643197">
      <w:pPr>
        <w:pStyle w:val="Paragraphedeliste"/>
        <w:spacing w:before="120"/>
        <w:rPr>
          <w:rFonts w:eastAsia="Calibri" w:cs="Calibri"/>
        </w:rPr>
      </w:pPr>
    </w:p>
    <w:p w14:paraId="316A6D2E" w14:textId="77777777" w:rsidR="00643197" w:rsidRDefault="00643197" w:rsidP="00643197">
      <w:pPr>
        <w:pStyle w:val="Paragraphedeliste"/>
        <w:spacing w:before="120"/>
        <w:rPr>
          <w:rFonts w:eastAsia="Calibri" w:cs="Calibri"/>
        </w:rPr>
      </w:pPr>
    </w:p>
    <w:p w14:paraId="0000011A" w14:textId="695290A7" w:rsidR="00365457" w:rsidRPr="00643197" w:rsidRDefault="00115E80" w:rsidP="00643197">
      <w:pPr>
        <w:pStyle w:val="Paragraphedeliste"/>
        <w:spacing w:before="120"/>
        <w:rPr>
          <w:rFonts w:eastAsia="Calibri" w:cs="Calibri"/>
        </w:rPr>
      </w:pPr>
      <w:r w:rsidRPr="00643197">
        <w:rPr>
          <w:rFonts w:eastAsia="Calibri" w:cs="Calibri"/>
        </w:rPr>
        <w:t>Les feux de signalisation aux passages piétons doivent également comporter des signaux auditifs pour guider les personnes malvoyantes en toute sécurité. En ce qui concerne l’accessibilité des véhicules de transport public – bus, trams, métros et trains –, ceux-ci doivent être adaptés aux personnes en fauteuil roulant. Cela inclut l’installation de rampes d’accès, de plateformes élévatrices, ainsi que des zones réservées à l’intérieur des véhicules avec des systèmes d’attache sécurisés et des barres d’appui, garantissant à la fois sécurité et confort lors du déplacement. Ces aménagements sont cruciaux pour favoriser l’autonomie et l’inclusion des PSDH dans les transports publics.</w:t>
      </w:r>
    </w:p>
    <w:p w14:paraId="0000011B" w14:textId="77777777" w:rsidR="00365457" w:rsidRPr="00EE50C4" w:rsidRDefault="00365457" w:rsidP="00115E80">
      <w:pPr>
        <w:spacing w:before="120"/>
        <w:rPr>
          <w:rFonts w:eastAsia="Calibri" w:cs="Calibri"/>
        </w:rPr>
      </w:pPr>
    </w:p>
    <w:p w14:paraId="0000011C" w14:textId="77777777" w:rsidR="00365457" w:rsidRPr="00EE50C4" w:rsidRDefault="00365457" w:rsidP="00115E80">
      <w:pPr>
        <w:spacing w:before="120"/>
        <w:rPr>
          <w:rFonts w:eastAsia="Calibri" w:cs="Calibri"/>
        </w:rPr>
      </w:pPr>
    </w:p>
    <w:p w14:paraId="6F098627" w14:textId="6B7792C2" w:rsidR="00643197" w:rsidRPr="00643197" w:rsidRDefault="00115E80" w:rsidP="00643197">
      <w:pPr>
        <w:pStyle w:val="Paragraphedeliste"/>
        <w:numPr>
          <w:ilvl w:val="0"/>
          <w:numId w:val="17"/>
        </w:numPr>
        <w:spacing w:before="120"/>
        <w:rPr>
          <w:rFonts w:eastAsia="Calibri" w:cs="Calibri"/>
        </w:rPr>
      </w:pPr>
      <w:r w:rsidRPr="00643197">
        <w:rPr>
          <w:rFonts w:eastAsia="Calibri" w:cs="Calibri"/>
        </w:rPr>
        <w:t>Rôle et Responsabilités des Autorités Organisatrices de la Mobilité (AOM)</w:t>
      </w:r>
      <w:r w:rsidRPr="00643197">
        <w:rPr>
          <w:rFonts w:ascii="Calibri" w:eastAsia="Calibri" w:hAnsi="Calibri" w:cs="Calibri"/>
        </w:rPr>
        <w:t> </w:t>
      </w:r>
      <w:r w:rsidRPr="00643197">
        <w:rPr>
          <w:rFonts w:eastAsia="Calibri" w:cs="Calibri"/>
          <w:b/>
        </w:rPr>
        <w:t xml:space="preserve"> </w:t>
      </w:r>
    </w:p>
    <w:p w14:paraId="6546175B" w14:textId="77777777" w:rsidR="00643197" w:rsidRDefault="00115E80" w:rsidP="00643197">
      <w:pPr>
        <w:pStyle w:val="Paragraphedeliste"/>
        <w:spacing w:before="120"/>
        <w:rPr>
          <w:rFonts w:eastAsia="Calibri" w:cs="Calibri"/>
        </w:rPr>
      </w:pPr>
      <w:r w:rsidRPr="00643197">
        <w:rPr>
          <w:rFonts w:eastAsia="Calibri" w:cs="Calibri"/>
        </w:rPr>
        <w:t xml:space="preserve">Les Autorités Organisatrices de la Mobilité (AOM) en France sont des entités publiques locales chargées de la planification, de l’organisation et de la gestion des services de transport dans leurs zones géographiques respectives, avec pour mission d’assurer la mobilité des habitants tout en garantissant l’accessibilité pour les PSDH. Ces autorités, qui incluent notamment les régions, les communes, les intercommunalités, ainsi qu’Île-de-France Mobilités (IDFM) et les syndicats mixtes dans les zones rurales, sont responsables de la mise en œuvre des politiques d’accessibilité conformément à la loi de 2005. </w:t>
      </w:r>
    </w:p>
    <w:p w14:paraId="53582941" w14:textId="77777777" w:rsidR="00643197" w:rsidRDefault="00643197" w:rsidP="00643197">
      <w:pPr>
        <w:pStyle w:val="Paragraphedeliste"/>
        <w:spacing w:before="120"/>
        <w:rPr>
          <w:rFonts w:eastAsia="Calibri" w:cs="Calibri"/>
        </w:rPr>
      </w:pPr>
    </w:p>
    <w:p w14:paraId="78337C99" w14:textId="77777777" w:rsidR="00643197" w:rsidRDefault="00643197" w:rsidP="00643197">
      <w:pPr>
        <w:pStyle w:val="Paragraphedeliste"/>
        <w:spacing w:before="120"/>
        <w:rPr>
          <w:rFonts w:eastAsia="Calibri" w:cs="Calibri"/>
        </w:rPr>
      </w:pPr>
    </w:p>
    <w:p w14:paraId="6A3FFF8D" w14:textId="77777777" w:rsidR="00643197" w:rsidRDefault="00115E80" w:rsidP="00643197">
      <w:pPr>
        <w:pStyle w:val="Paragraphedeliste"/>
        <w:spacing w:before="120"/>
        <w:rPr>
          <w:rFonts w:eastAsia="Calibri" w:cs="Calibri"/>
        </w:rPr>
      </w:pPr>
      <w:r w:rsidRPr="00643197">
        <w:rPr>
          <w:rFonts w:eastAsia="Calibri" w:cs="Calibri"/>
        </w:rPr>
        <w:t xml:space="preserve">Cette législation impose des normes strictes pour rendre les transports accessibles à tous, en particulier aux personnes à mobilité réduite. Afin de suivre les progrès réalisés, les AOM ont été tenues de fournir des rapports annuels jusqu’en septembre 2023, permettant de faire le point sur l’état d’avancement des actions mises en place et d’identifier les obstacles rencontrés pour atteindre les objectifs de mise en conformité. </w:t>
      </w:r>
    </w:p>
    <w:p w14:paraId="729DEA45" w14:textId="77777777" w:rsidR="00643197" w:rsidRDefault="00643197" w:rsidP="00643197">
      <w:pPr>
        <w:pStyle w:val="Paragraphedeliste"/>
        <w:spacing w:before="120"/>
        <w:rPr>
          <w:rFonts w:eastAsia="Calibri" w:cs="Calibri"/>
        </w:rPr>
      </w:pPr>
    </w:p>
    <w:p w14:paraId="2F314424" w14:textId="77777777" w:rsidR="00643197" w:rsidRDefault="00643197" w:rsidP="00643197">
      <w:pPr>
        <w:pStyle w:val="Paragraphedeliste"/>
        <w:spacing w:before="120"/>
        <w:rPr>
          <w:rFonts w:eastAsia="Calibri" w:cs="Calibri"/>
        </w:rPr>
      </w:pPr>
    </w:p>
    <w:p w14:paraId="0000011D" w14:textId="343BBBBC" w:rsidR="00365457" w:rsidRPr="00643197" w:rsidRDefault="00115E80" w:rsidP="00643197">
      <w:pPr>
        <w:pStyle w:val="Paragraphedeliste"/>
        <w:spacing w:before="120"/>
        <w:rPr>
          <w:rFonts w:eastAsia="Calibri" w:cs="Calibri"/>
        </w:rPr>
      </w:pPr>
      <w:r w:rsidRPr="00643197">
        <w:rPr>
          <w:rFonts w:eastAsia="Calibri" w:cs="Calibri"/>
        </w:rPr>
        <w:t>En cas de non-respect des obligations légales, des sanctions financières et pénales peuvent être appliquées. Toutefois, la mise en œuvre effective de ces sanctions reste souvent limitée en raison de la complexité des projets et des contraintes budgétaires, ce qui ralentit parfois l’avancée des travaux nécessaires à l’amélioration de l’accessibilité.</w:t>
      </w:r>
    </w:p>
    <w:p w14:paraId="0000011E" w14:textId="77777777" w:rsidR="00365457" w:rsidRPr="00EE50C4" w:rsidRDefault="00365457" w:rsidP="00115E80">
      <w:pPr>
        <w:spacing w:before="120"/>
        <w:rPr>
          <w:rFonts w:eastAsia="Calibri" w:cs="Calibri"/>
        </w:rPr>
      </w:pPr>
    </w:p>
    <w:p w14:paraId="0000011F" w14:textId="77777777" w:rsidR="00365457" w:rsidRPr="00EE50C4" w:rsidRDefault="00365457" w:rsidP="00115E80">
      <w:pPr>
        <w:spacing w:before="120"/>
        <w:rPr>
          <w:rFonts w:eastAsia="Calibri" w:cs="Calibri"/>
        </w:rPr>
      </w:pPr>
    </w:p>
    <w:p w14:paraId="14917BA2" w14:textId="77777777" w:rsidR="002F34C8" w:rsidRPr="002F34C8" w:rsidRDefault="00115E80" w:rsidP="002F34C8">
      <w:pPr>
        <w:pStyle w:val="Paragraphedeliste"/>
        <w:numPr>
          <w:ilvl w:val="0"/>
          <w:numId w:val="17"/>
        </w:numPr>
        <w:spacing w:before="120"/>
        <w:rPr>
          <w:rFonts w:eastAsia="Calibri" w:cs="Calibri"/>
        </w:rPr>
      </w:pPr>
      <w:r w:rsidRPr="002F34C8">
        <w:rPr>
          <w:rFonts w:eastAsia="Calibri" w:cs="Calibri"/>
        </w:rPr>
        <w:t>Retards et Défis dans la Mise en Conformité des transports publics</w:t>
      </w:r>
      <w:r w:rsidRPr="002F34C8">
        <w:rPr>
          <w:rFonts w:ascii="Calibri" w:eastAsia="Calibri" w:hAnsi="Calibri" w:cs="Calibri"/>
          <w:b/>
        </w:rPr>
        <w:t> </w:t>
      </w:r>
    </w:p>
    <w:p w14:paraId="00000120" w14:textId="4B9ADFEC" w:rsidR="00365457" w:rsidRPr="002F34C8" w:rsidRDefault="00115E80" w:rsidP="002F34C8">
      <w:pPr>
        <w:pStyle w:val="Paragraphedeliste"/>
        <w:spacing w:before="120"/>
        <w:rPr>
          <w:rFonts w:eastAsia="Calibri" w:cs="Calibri"/>
        </w:rPr>
      </w:pPr>
      <w:r w:rsidRPr="002F34C8">
        <w:rPr>
          <w:rFonts w:eastAsia="Calibri" w:cs="Calibri"/>
        </w:rPr>
        <w:t>Bien que l’échéance initiale pour la mise en accessibilité de l’ensemble des transports publics ait été fixée au 1er</w:t>
      </w:r>
      <w:r w:rsidRPr="002F34C8">
        <w:rPr>
          <w:rFonts w:ascii="Calibri" w:eastAsia="Calibri" w:hAnsi="Calibri" w:cs="Calibri"/>
        </w:rPr>
        <w:t> </w:t>
      </w:r>
      <w:r w:rsidRPr="002F34C8">
        <w:rPr>
          <w:rFonts w:eastAsia="Calibri" w:cs="Calibri"/>
        </w:rPr>
        <w:t>janvier 2015, de nombreux retards persistent. Ces retards sont particuli</w:t>
      </w:r>
      <w:r w:rsidRPr="002F34C8">
        <w:rPr>
          <w:rFonts w:eastAsia="Calibri" w:cs="Luciole"/>
        </w:rPr>
        <w:t>è</w:t>
      </w:r>
      <w:r w:rsidRPr="002F34C8">
        <w:rPr>
          <w:rFonts w:eastAsia="Calibri" w:cs="Calibri"/>
        </w:rPr>
        <w:t>rement visibles dans les infrastructures anciennes, telles que le métro parisien et certaines gares de la SNCF. Les défis techniques, notamment l’adaptation de stations historiques et de gares construites bien avant que les normes d’accessibilité ne soient établies, rendent les travaux d’aménagement complexes et coûteux.</w:t>
      </w:r>
    </w:p>
    <w:p w14:paraId="00000121" w14:textId="77777777" w:rsidR="00365457" w:rsidRPr="00EE50C4" w:rsidRDefault="00365457" w:rsidP="00115E80">
      <w:pPr>
        <w:spacing w:before="120"/>
        <w:rPr>
          <w:rFonts w:eastAsia="Calibri" w:cs="Calibri"/>
        </w:rPr>
      </w:pPr>
    </w:p>
    <w:p w14:paraId="00000122" w14:textId="77777777" w:rsidR="00365457" w:rsidRPr="00EE50C4" w:rsidRDefault="00365457" w:rsidP="00115E80">
      <w:pPr>
        <w:spacing w:before="120"/>
        <w:rPr>
          <w:rFonts w:eastAsia="Calibri" w:cs="Calibri"/>
        </w:rPr>
      </w:pPr>
    </w:p>
    <w:p w14:paraId="11F72A71" w14:textId="77777777" w:rsidR="002F34C8" w:rsidRDefault="00115E80" w:rsidP="002F34C8">
      <w:pPr>
        <w:pStyle w:val="Paragraphedeliste"/>
        <w:numPr>
          <w:ilvl w:val="0"/>
          <w:numId w:val="17"/>
        </w:numPr>
        <w:spacing w:before="120"/>
        <w:rPr>
          <w:rFonts w:eastAsia="Calibri" w:cs="Calibri"/>
        </w:rPr>
      </w:pPr>
      <w:r w:rsidRPr="002F34C8">
        <w:rPr>
          <w:rFonts w:eastAsia="Calibri" w:cs="Calibri"/>
        </w:rPr>
        <w:t>Efforts et Progrès Réalisés</w:t>
      </w:r>
    </w:p>
    <w:p w14:paraId="7D932AAC" w14:textId="77777777" w:rsidR="002F34C8" w:rsidRDefault="00115E80" w:rsidP="002F34C8">
      <w:pPr>
        <w:pStyle w:val="Paragraphedeliste"/>
        <w:spacing w:before="120"/>
        <w:rPr>
          <w:rFonts w:eastAsia="Calibri" w:cs="Calibri"/>
        </w:rPr>
      </w:pPr>
      <w:r w:rsidRPr="002F34C8">
        <w:rPr>
          <w:rFonts w:eastAsia="Calibri" w:cs="Calibri"/>
        </w:rPr>
        <w:t xml:space="preserve">En 2024, l’accessibilité des transports publics en France pour les PSDH a connu des avancées significatives, tout en laissant subsister des défis majeurs à relever pour parvenir à une inclusion totale. Depuis la loi de 2005, des réformes ont été mises en place, visant à rendre les infrastructures accessibles à tous les types de handicaps. Le Plan National d’Accessibilité des Transports a marqué un tournant dans l’aménagement des réseaux ferroviaires, urbains et interurbains, même si la date butoir de 2015 pour la mise en conformité n’a pas été atteinte. </w:t>
      </w:r>
    </w:p>
    <w:p w14:paraId="4C8B6C91" w14:textId="77777777" w:rsidR="002F34C8" w:rsidRDefault="002F34C8" w:rsidP="002F34C8">
      <w:pPr>
        <w:pStyle w:val="Paragraphedeliste"/>
        <w:spacing w:before="120"/>
        <w:rPr>
          <w:rFonts w:eastAsia="Calibri" w:cs="Calibri"/>
        </w:rPr>
      </w:pPr>
    </w:p>
    <w:p w14:paraId="1BD0CAE6" w14:textId="77777777" w:rsidR="002F34C8" w:rsidRDefault="002F34C8" w:rsidP="002F34C8">
      <w:pPr>
        <w:pStyle w:val="Paragraphedeliste"/>
        <w:spacing w:before="120"/>
        <w:rPr>
          <w:rFonts w:eastAsia="Calibri" w:cs="Calibri"/>
        </w:rPr>
      </w:pPr>
    </w:p>
    <w:p w14:paraId="34049353" w14:textId="77777777" w:rsidR="002F34C8" w:rsidRDefault="00115E80" w:rsidP="002F34C8">
      <w:pPr>
        <w:pStyle w:val="Paragraphedeliste"/>
        <w:spacing w:before="120"/>
        <w:rPr>
          <w:rFonts w:eastAsia="Calibri" w:cs="Calibri"/>
        </w:rPr>
      </w:pPr>
      <w:r w:rsidRPr="002F34C8">
        <w:rPr>
          <w:rFonts w:eastAsia="Calibri" w:cs="Calibri"/>
        </w:rPr>
        <w:t>Sur le plan ferroviaire, la SNCF a développé le service Accès Plus pour offrir un accompagnement gratuit aux personnes à mobilité réduite, mais seulement 50</w:t>
      </w:r>
      <w:r w:rsidRPr="002F34C8">
        <w:rPr>
          <w:rFonts w:ascii="Calibri" w:eastAsia="Calibri" w:hAnsi="Calibri" w:cs="Calibri"/>
        </w:rPr>
        <w:t> </w:t>
      </w:r>
      <w:r w:rsidRPr="002F34C8">
        <w:rPr>
          <w:rFonts w:eastAsia="Calibri" w:cs="Calibri"/>
        </w:rPr>
        <w:t xml:space="preserve">% des gares en France sont partiellement accessibles, et de nombreuses gares rurales ne disposent toujours pas des infrastructures nécessaires. Le métro parisien reste également un point faible en matière d’accessibilité, bien que des efforts soient en cours pour améliorer la situation d’ici 2024 et au-delà. </w:t>
      </w:r>
    </w:p>
    <w:p w14:paraId="1998EEF9" w14:textId="77777777" w:rsidR="002F34C8" w:rsidRDefault="002F34C8" w:rsidP="002F34C8">
      <w:pPr>
        <w:pStyle w:val="Paragraphedeliste"/>
        <w:spacing w:before="120"/>
        <w:rPr>
          <w:rFonts w:eastAsia="Calibri" w:cs="Calibri"/>
        </w:rPr>
      </w:pPr>
    </w:p>
    <w:p w14:paraId="1B148DCB" w14:textId="77777777" w:rsidR="002F34C8" w:rsidRDefault="002F34C8" w:rsidP="002F34C8">
      <w:pPr>
        <w:pStyle w:val="Paragraphedeliste"/>
        <w:spacing w:before="120"/>
        <w:rPr>
          <w:rFonts w:eastAsia="Calibri" w:cs="Calibri"/>
        </w:rPr>
      </w:pPr>
    </w:p>
    <w:p w14:paraId="7E905539" w14:textId="77777777" w:rsidR="002F34C8" w:rsidRDefault="00115E80" w:rsidP="002F34C8">
      <w:pPr>
        <w:pStyle w:val="Paragraphedeliste"/>
        <w:spacing w:before="120"/>
        <w:rPr>
          <w:rFonts w:eastAsia="Calibri" w:cs="Calibri"/>
        </w:rPr>
      </w:pPr>
      <w:r w:rsidRPr="002F34C8">
        <w:rPr>
          <w:rFonts w:eastAsia="Calibri" w:cs="Calibri"/>
        </w:rPr>
        <w:t xml:space="preserve">À l’inverse, les réseaux de tramways en province, notamment à Lyon, Nantes ou Bordeaux, sont exemplaires, avec une accessibilité quasi totale. Dans les transports urbains, des villes comme Toulouse, Nice et Strasbourg ont fait de grands progrès, en équipant leurs bus de rampes automatiques et de systèmes d’information adaptés. </w:t>
      </w:r>
    </w:p>
    <w:p w14:paraId="7AD25B26" w14:textId="77777777" w:rsidR="002F34C8" w:rsidRDefault="002F34C8" w:rsidP="002F34C8">
      <w:pPr>
        <w:pStyle w:val="Paragraphedeliste"/>
        <w:spacing w:before="120"/>
        <w:rPr>
          <w:rFonts w:eastAsia="Calibri" w:cs="Calibri"/>
        </w:rPr>
      </w:pPr>
    </w:p>
    <w:p w14:paraId="72FFB458" w14:textId="77777777" w:rsidR="002F34C8" w:rsidRDefault="002F34C8" w:rsidP="002F34C8">
      <w:pPr>
        <w:pStyle w:val="Paragraphedeliste"/>
        <w:spacing w:before="120"/>
        <w:rPr>
          <w:rFonts w:eastAsia="Calibri" w:cs="Calibri"/>
        </w:rPr>
      </w:pPr>
    </w:p>
    <w:p w14:paraId="56B68855" w14:textId="77777777" w:rsidR="002F34C8" w:rsidRDefault="00115E80" w:rsidP="002F34C8">
      <w:pPr>
        <w:pStyle w:val="Paragraphedeliste"/>
        <w:spacing w:before="120"/>
        <w:rPr>
          <w:rFonts w:eastAsia="Calibri" w:cs="Calibri"/>
        </w:rPr>
      </w:pPr>
      <w:r w:rsidRPr="002F34C8">
        <w:rPr>
          <w:rFonts w:eastAsia="Calibri" w:cs="Calibri"/>
        </w:rPr>
        <w:t>Cependant, des disparités importantes subsistent dans les zones rurales, où les véhicules de transport sont souvent inadaptés aux besoins des personnes en fauteuil roulant. Malgré ces difficultés, des solutions innovantes émergent, telles que le développement des taxis PMR et des services de transport à la demande dans certaines agglomérations, permettant de combler les lacunes des réseaux publics. Les perspectives à moyen terme se tournent vers 2030, avec l’ambition d’améliorer l’accessibilité des réseaux ferroviaires, métropolitains et urbains à un niveau plus inclusif. Les Jeux Paralympiques de Paris</w:t>
      </w:r>
      <w:r w:rsidRPr="002F34C8">
        <w:rPr>
          <w:rFonts w:ascii="Calibri" w:eastAsia="Calibri" w:hAnsi="Calibri" w:cs="Calibri"/>
        </w:rPr>
        <w:t> </w:t>
      </w:r>
      <w:r w:rsidRPr="002F34C8">
        <w:rPr>
          <w:rFonts w:eastAsia="Calibri" w:cs="Calibri"/>
        </w:rPr>
        <w:t xml:space="preserve">2024 ont </w:t>
      </w:r>
      <w:r w:rsidRPr="002F34C8">
        <w:rPr>
          <w:rFonts w:eastAsia="Calibri" w:cs="Luciole"/>
        </w:rPr>
        <w:t>é</w:t>
      </w:r>
      <w:r w:rsidRPr="002F34C8">
        <w:rPr>
          <w:rFonts w:eastAsia="Calibri" w:cs="Calibri"/>
        </w:rPr>
        <w:t>galement catalys</w:t>
      </w:r>
      <w:r w:rsidRPr="002F34C8">
        <w:rPr>
          <w:rFonts w:eastAsia="Calibri" w:cs="Luciole"/>
        </w:rPr>
        <w:t>é</w:t>
      </w:r>
      <w:r w:rsidRPr="002F34C8">
        <w:rPr>
          <w:rFonts w:eastAsia="Calibri" w:cs="Calibri"/>
        </w:rPr>
        <w:t xml:space="preserve"> des efforts supplémentaires en matière d’accessibilité. </w:t>
      </w:r>
    </w:p>
    <w:p w14:paraId="0FF4E492" w14:textId="77777777" w:rsidR="002F34C8" w:rsidRDefault="002F34C8" w:rsidP="002F34C8">
      <w:pPr>
        <w:pStyle w:val="Paragraphedeliste"/>
        <w:spacing w:before="120"/>
        <w:rPr>
          <w:rFonts w:eastAsia="Calibri" w:cs="Calibri"/>
        </w:rPr>
      </w:pPr>
    </w:p>
    <w:p w14:paraId="40F16A50" w14:textId="77777777" w:rsidR="002F34C8" w:rsidRDefault="002F34C8" w:rsidP="002F34C8">
      <w:pPr>
        <w:pStyle w:val="Paragraphedeliste"/>
        <w:spacing w:before="120"/>
        <w:rPr>
          <w:rFonts w:eastAsia="Calibri" w:cs="Calibri"/>
        </w:rPr>
      </w:pPr>
    </w:p>
    <w:p w14:paraId="08885E86" w14:textId="77777777" w:rsidR="002F34C8" w:rsidRDefault="00115E80" w:rsidP="002F34C8">
      <w:pPr>
        <w:pStyle w:val="Paragraphedeliste"/>
        <w:spacing w:before="120"/>
        <w:rPr>
          <w:rFonts w:eastAsia="Calibri" w:cs="Calibri"/>
        </w:rPr>
      </w:pPr>
      <w:r w:rsidRPr="002F34C8">
        <w:rPr>
          <w:rFonts w:eastAsia="Calibri" w:cs="Calibri"/>
        </w:rPr>
        <w:t>Près de 90</w:t>
      </w:r>
      <w:r w:rsidRPr="002F34C8">
        <w:rPr>
          <w:rFonts w:ascii="Calibri" w:eastAsia="Calibri" w:hAnsi="Calibri" w:cs="Calibri"/>
        </w:rPr>
        <w:t> </w:t>
      </w:r>
      <w:r w:rsidRPr="002F34C8">
        <w:rPr>
          <w:rFonts w:eastAsia="Calibri" w:cs="Calibri"/>
        </w:rPr>
        <w:t xml:space="preserve">% du trafic en tramway, RER et train en </w:t>
      </w:r>
      <w:r w:rsidRPr="002F34C8">
        <w:rPr>
          <w:rFonts w:eastAsia="Calibri" w:cs="Luciole"/>
        </w:rPr>
        <w:t>Î</w:t>
      </w:r>
      <w:r w:rsidRPr="002F34C8">
        <w:rPr>
          <w:rFonts w:eastAsia="Calibri" w:cs="Calibri"/>
        </w:rPr>
        <w:t>le-de-France sera couvert par des gares ou stations accessibles, incluant 140</w:t>
      </w:r>
      <w:r w:rsidRPr="002F34C8">
        <w:rPr>
          <w:rFonts w:ascii="Calibri" w:eastAsia="Calibri" w:hAnsi="Calibri" w:cs="Calibri"/>
        </w:rPr>
        <w:t> </w:t>
      </w:r>
      <w:r w:rsidRPr="002F34C8">
        <w:rPr>
          <w:rFonts w:eastAsia="Calibri" w:cs="Calibri"/>
        </w:rPr>
        <w:t xml:space="preserve">gares </w:t>
      </w:r>
      <w:r w:rsidRPr="002F34C8">
        <w:rPr>
          <w:rFonts w:eastAsia="Calibri" w:cs="Luciole"/>
        </w:rPr>
        <w:t>à</w:t>
      </w:r>
      <w:r w:rsidRPr="002F34C8">
        <w:rPr>
          <w:rFonts w:eastAsia="Calibri" w:cs="Calibri"/>
        </w:rPr>
        <w:t xml:space="preserve"> proximit</w:t>
      </w:r>
      <w:r w:rsidRPr="002F34C8">
        <w:rPr>
          <w:rFonts w:eastAsia="Calibri" w:cs="Luciole"/>
        </w:rPr>
        <w:t>é</w:t>
      </w:r>
      <w:r w:rsidRPr="002F34C8">
        <w:rPr>
          <w:rFonts w:eastAsia="Calibri" w:cs="Calibri"/>
        </w:rPr>
        <w:t xml:space="preserve"> des sites olympiques et paralympiques. Le m</w:t>
      </w:r>
      <w:r w:rsidRPr="002F34C8">
        <w:rPr>
          <w:rFonts w:eastAsia="Calibri" w:cs="Luciole"/>
        </w:rPr>
        <w:t>é</w:t>
      </w:r>
      <w:r w:rsidRPr="002F34C8">
        <w:rPr>
          <w:rFonts w:eastAsia="Calibri" w:cs="Calibri"/>
        </w:rPr>
        <w:t>tro parisien, malgré ses lacunes, verra une augmentation du nombre de stations accessibles, avec 29</w:t>
      </w:r>
      <w:r w:rsidRPr="002F34C8">
        <w:rPr>
          <w:rFonts w:ascii="Calibri" w:eastAsia="Calibri" w:hAnsi="Calibri" w:cs="Calibri"/>
        </w:rPr>
        <w:t> </w:t>
      </w:r>
      <w:r w:rsidRPr="002F34C8">
        <w:rPr>
          <w:rFonts w:eastAsia="Calibri" w:cs="Calibri"/>
        </w:rPr>
        <w:t>stations adapt</w:t>
      </w:r>
      <w:r w:rsidRPr="002F34C8">
        <w:rPr>
          <w:rFonts w:eastAsia="Calibri" w:cs="Luciole"/>
        </w:rPr>
        <w:t>é</w:t>
      </w:r>
      <w:r w:rsidRPr="002F34C8">
        <w:rPr>
          <w:rFonts w:eastAsia="Calibri" w:cs="Calibri"/>
        </w:rPr>
        <w:t>es sur les 303</w:t>
      </w:r>
      <w:r w:rsidRPr="002F34C8">
        <w:rPr>
          <w:rFonts w:ascii="Calibri" w:eastAsia="Calibri" w:hAnsi="Calibri" w:cs="Calibri"/>
        </w:rPr>
        <w:t> </w:t>
      </w:r>
      <w:r w:rsidRPr="002F34C8">
        <w:rPr>
          <w:rFonts w:eastAsia="Calibri" w:cs="Calibri"/>
        </w:rPr>
        <w:t>existantes. En compl</w:t>
      </w:r>
      <w:r w:rsidRPr="002F34C8">
        <w:rPr>
          <w:rFonts w:eastAsia="Calibri" w:cs="Luciole"/>
        </w:rPr>
        <w:t>é</w:t>
      </w:r>
      <w:r w:rsidRPr="002F34C8">
        <w:rPr>
          <w:rFonts w:eastAsia="Calibri" w:cs="Calibri"/>
        </w:rPr>
        <w:t>ment, des navettes d</w:t>
      </w:r>
      <w:r w:rsidRPr="002F34C8">
        <w:rPr>
          <w:rFonts w:eastAsia="Calibri" w:cs="Luciole"/>
        </w:rPr>
        <w:t>é</w:t>
      </w:r>
      <w:r w:rsidRPr="002F34C8">
        <w:rPr>
          <w:rFonts w:eastAsia="Calibri" w:cs="Calibri"/>
        </w:rPr>
        <w:t>di</w:t>
      </w:r>
      <w:r w:rsidRPr="002F34C8">
        <w:rPr>
          <w:rFonts w:eastAsia="Calibri" w:cs="Luciole"/>
        </w:rPr>
        <w:t>é</w:t>
      </w:r>
      <w:r w:rsidRPr="002F34C8">
        <w:rPr>
          <w:rFonts w:eastAsia="Calibri" w:cs="Calibri"/>
        </w:rPr>
        <w:t xml:space="preserve">es aux personnes </w:t>
      </w:r>
      <w:r w:rsidRPr="002F34C8">
        <w:rPr>
          <w:rFonts w:eastAsia="Calibri" w:cs="Luciole"/>
        </w:rPr>
        <w:t>à</w:t>
      </w:r>
      <w:r w:rsidRPr="002F34C8">
        <w:rPr>
          <w:rFonts w:eastAsia="Calibri" w:cs="Calibri"/>
        </w:rPr>
        <w:t xml:space="preserve"> mobilit</w:t>
      </w:r>
      <w:r w:rsidRPr="002F34C8">
        <w:rPr>
          <w:rFonts w:eastAsia="Calibri" w:cs="Luciole"/>
        </w:rPr>
        <w:t>é</w:t>
      </w:r>
      <w:r w:rsidRPr="002F34C8">
        <w:rPr>
          <w:rFonts w:eastAsia="Calibri" w:cs="Calibri"/>
        </w:rPr>
        <w:t xml:space="preserve"> r</w:t>
      </w:r>
      <w:r w:rsidRPr="002F34C8">
        <w:rPr>
          <w:rFonts w:eastAsia="Calibri" w:cs="Luciole"/>
        </w:rPr>
        <w:t>é</w:t>
      </w:r>
      <w:r w:rsidRPr="002F34C8">
        <w:rPr>
          <w:rFonts w:eastAsia="Calibri" w:cs="Calibri"/>
        </w:rPr>
        <w:t xml:space="preserve">duite, ainsi que des taxis accessibles, ont </w:t>
      </w:r>
      <w:r w:rsidRPr="002F34C8">
        <w:rPr>
          <w:rFonts w:eastAsia="Calibri" w:cs="Luciole"/>
        </w:rPr>
        <w:t>é</w:t>
      </w:r>
      <w:r w:rsidRPr="002F34C8">
        <w:rPr>
          <w:rFonts w:eastAsia="Calibri" w:cs="Calibri"/>
        </w:rPr>
        <w:t>t</w:t>
      </w:r>
      <w:r w:rsidRPr="002F34C8">
        <w:rPr>
          <w:rFonts w:eastAsia="Calibri" w:cs="Luciole"/>
        </w:rPr>
        <w:t>é</w:t>
      </w:r>
      <w:r w:rsidRPr="002F34C8">
        <w:rPr>
          <w:rFonts w:eastAsia="Calibri" w:cs="Calibri"/>
        </w:rPr>
        <w:t xml:space="preserve"> d</w:t>
      </w:r>
      <w:r w:rsidRPr="002F34C8">
        <w:rPr>
          <w:rFonts w:eastAsia="Calibri" w:cs="Luciole"/>
        </w:rPr>
        <w:t>é</w:t>
      </w:r>
      <w:r w:rsidRPr="002F34C8">
        <w:rPr>
          <w:rFonts w:eastAsia="Calibri" w:cs="Calibri"/>
        </w:rPr>
        <w:t>ploy</w:t>
      </w:r>
      <w:r w:rsidRPr="002F34C8">
        <w:rPr>
          <w:rFonts w:eastAsia="Calibri" w:cs="Luciole"/>
        </w:rPr>
        <w:t>é</w:t>
      </w:r>
      <w:r w:rsidRPr="002F34C8">
        <w:rPr>
          <w:rFonts w:eastAsia="Calibri" w:cs="Calibri"/>
        </w:rPr>
        <w:t xml:space="preserve">es en nombre plus important, avec des zones spécifiques de stationnement aux abords des sites de compétition. </w:t>
      </w:r>
    </w:p>
    <w:p w14:paraId="587EEB0B" w14:textId="77777777" w:rsidR="002F34C8" w:rsidRDefault="002F34C8" w:rsidP="002F34C8">
      <w:pPr>
        <w:pStyle w:val="Paragraphedeliste"/>
        <w:spacing w:before="120"/>
        <w:rPr>
          <w:rFonts w:eastAsia="Calibri" w:cs="Calibri"/>
        </w:rPr>
      </w:pPr>
    </w:p>
    <w:p w14:paraId="180BEF52" w14:textId="77777777" w:rsidR="002F34C8" w:rsidRDefault="002F34C8" w:rsidP="002F34C8">
      <w:pPr>
        <w:pStyle w:val="Paragraphedeliste"/>
        <w:spacing w:before="120"/>
        <w:rPr>
          <w:rFonts w:eastAsia="Calibri" w:cs="Calibri"/>
        </w:rPr>
      </w:pPr>
    </w:p>
    <w:p w14:paraId="1CE8ECF7" w14:textId="77777777" w:rsidR="002F34C8" w:rsidRDefault="00115E80" w:rsidP="002F34C8">
      <w:pPr>
        <w:pStyle w:val="Paragraphedeliste"/>
        <w:spacing w:before="120"/>
        <w:rPr>
          <w:rFonts w:eastAsia="Calibri" w:cs="Calibri"/>
        </w:rPr>
      </w:pPr>
      <w:r w:rsidRPr="002F34C8">
        <w:rPr>
          <w:rFonts w:eastAsia="Calibri" w:cs="Calibri"/>
        </w:rPr>
        <w:t xml:space="preserve">Ces initiatives visent à laisser un héritage durable au-delà des Jeux, avec des infrastructures pérennes et une sensibilisation accrue du personnel des transports publics pour garantir une accessibilité sur le long terme. Bien que des progrès notables aient été réalisés, il reste important que ces avancées se poursuivent afin de combler les disparités actuelles et de réaliser une véritable inclusion des PSDH dans les transports publics français. </w:t>
      </w:r>
    </w:p>
    <w:p w14:paraId="1C76B264" w14:textId="77777777" w:rsidR="002F34C8" w:rsidRDefault="002F34C8" w:rsidP="002F34C8">
      <w:pPr>
        <w:pStyle w:val="Paragraphedeliste"/>
        <w:spacing w:before="120"/>
        <w:rPr>
          <w:rFonts w:eastAsia="Calibri" w:cs="Calibri"/>
        </w:rPr>
      </w:pPr>
    </w:p>
    <w:p w14:paraId="10A66A97" w14:textId="77777777" w:rsidR="002F34C8" w:rsidRDefault="002F34C8" w:rsidP="002F34C8">
      <w:pPr>
        <w:pStyle w:val="Paragraphedeliste"/>
        <w:spacing w:before="120"/>
        <w:rPr>
          <w:rFonts w:eastAsia="Calibri" w:cs="Calibri"/>
        </w:rPr>
      </w:pPr>
    </w:p>
    <w:p w14:paraId="00000123" w14:textId="2ED780D8" w:rsidR="00365457" w:rsidRPr="002F34C8" w:rsidRDefault="00115E80" w:rsidP="002F34C8">
      <w:pPr>
        <w:pStyle w:val="Paragraphedeliste"/>
        <w:spacing w:before="120"/>
        <w:rPr>
          <w:rFonts w:eastAsia="Calibri" w:cs="Calibri"/>
        </w:rPr>
      </w:pPr>
      <w:r w:rsidRPr="002F34C8">
        <w:rPr>
          <w:rFonts w:eastAsia="Calibri" w:cs="Calibri"/>
        </w:rPr>
        <w:t>Malgré ces initiatives, de nombreux usagers handicapés ne sont toujours pas pleinement informés des infrastructures et services disponibles, limitant ainsi leur capacité à planifier leurs déplacements de manière autonome.</w:t>
      </w:r>
    </w:p>
    <w:p w14:paraId="00000124" w14:textId="77777777" w:rsidR="00365457" w:rsidRPr="00EE50C4" w:rsidRDefault="00365457" w:rsidP="00115E80">
      <w:pPr>
        <w:spacing w:before="120"/>
        <w:rPr>
          <w:rFonts w:eastAsia="Calibri" w:cs="Calibri"/>
        </w:rPr>
      </w:pPr>
    </w:p>
    <w:p w14:paraId="00000125" w14:textId="77777777" w:rsidR="00365457" w:rsidRPr="00EE50C4" w:rsidRDefault="00365457" w:rsidP="00115E80">
      <w:pPr>
        <w:spacing w:before="120"/>
        <w:rPr>
          <w:rFonts w:eastAsia="Calibri" w:cs="Calibri"/>
        </w:rPr>
      </w:pPr>
    </w:p>
    <w:p w14:paraId="095768C2" w14:textId="77777777" w:rsidR="002F34C8" w:rsidRPr="002F34C8" w:rsidRDefault="00115E80" w:rsidP="002F34C8">
      <w:pPr>
        <w:pStyle w:val="Paragraphedeliste"/>
        <w:numPr>
          <w:ilvl w:val="0"/>
          <w:numId w:val="17"/>
        </w:numPr>
        <w:spacing w:before="120"/>
        <w:rPr>
          <w:rFonts w:eastAsia="Calibri" w:cs="Calibri"/>
        </w:rPr>
      </w:pPr>
      <w:r w:rsidRPr="002F34C8">
        <w:rPr>
          <w:rFonts w:eastAsia="Calibri" w:cs="Calibri"/>
        </w:rPr>
        <w:t>Des aides pour la prise en charge financière des coûts de transports en France pour les PSDH</w:t>
      </w:r>
      <w:r w:rsidRPr="002F34C8">
        <w:rPr>
          <w:rFonts w:ascii="Calibri" w:eastAsia="Calibri" w:hAnsi="Calibri" w:cs="Calibri"/>
        </w:rPr>
        <w:t> </w:t>
      </w:r>
    </w:p>
    <w:p w14:paraId="01033B49" w14:textId="77777777" w:rsidR="002F34C8" w:rsidRDefault="00115E80" w:rsidP="002F34C8">
      <w:pPr>
        <w:pStyle w:val="Paragraphedeliste"/>
        <w:spacing w:before="120"/>
        <w:rPr>
          <w:rFonts w:eastAsia="Calibri" w:cs="Calibri"/>
        </w:rPr>
      </w:pPr>
      <w:r w:rsidRPr="002F34C8">
        <w:rPr>
          <w:rFonts w:eastAsia="Calibri" w:cs="Calibri"/>
        </w:rPr>
        <w:t xml:space="preserve">Il est important de souligner que les infrastructures et dispositifs d’adaptation ne sont qu’une partie de la solution pour permettre aux PSDH de se déplacer de manière autonome. En effet, les réductions tarifaires et les éventuelles gratuités des services de transport jouent également un rôle clé dans l’accessibilité globale. </w:t>
      </w:r>
    </w:p>
    <w:p w14:paraId="2A4CB8B4" w14:textId="77777777" w:rsidR="002F34C8" w:rsidRDefault="002F34C8" w:rsidP="002F34C8">
      <w:pPr>
        <w:pStyle w:val="Paragraphedeliste"/>
        <w:spacing w:before="120"/>
        <w:rPr>
          <w:rFonts w:eastAsia="Calibri" w:cs="Calibri"/>
        </w:rPr>
      </w:pPr>
    </w:p>
    <w:p w14:paraId="5C56ABFA" w14:textId="77777777" w:rsidR="002F34C8" w:rsidRDefault="002F34C8" w:rsidP="002F34C8">
      <w:pPr>
        <w:pStyle w:val="Paragraphedeliste"/>
        <w:spacing w:before="120"/>
        <w:rPr>
          <w:rFonts w:eastAsia="Calibri" w:cs="Calibri"/>
        </w:rPr>
      </w:pPr>
    </w:p>
    <w:p w14:paraId="041086D1" w14:textId="77777777" w:rsidR="002F34C8" w:rsidRDefault="00115E80" w:rsidP="002F34C8">
      <w:pPr>
        <w:pStyle w:val="Paragraphedeliste"/>
        <w:spacing w:before="120"/>
        <w:rPr>
          <w:rFonts w:eastAsia="Calibri" w:cs="Calibri"/>
        </w:rPr>
      </w:pPr>
      <w:r w:rsidRPr="002F34C8">
        <w:rPr>
          <w:rFonts w:eastAsia="Calibri" w:cs="Calibri"/>
        </w:rPr>
        <w:t xml:space="preserve">Ces aides financières permettent de lever des barrières économiques qui pourraient freiner l’accès aux transports, en facilitant la mobilité des PSDH et en leur offrant un accès équitable aux services de transport public. C’est dans ce cadre que nous allons examiner les aides aux transports publics destinées aux PSDH en France, qui contribuent, aux côtés des infrastructures adaptées, à une véritable inclusion. </w:t>
      </w:r>
    </w:p>
    <w:p w14:paraId="6040CDC7" w14:textId="77777777" w:rsidR="002F34C8" w:rsidRDefault="002F34C8" w:rsidP="002F34C8">
      <w:pPr>
        <w:pStyle w:val="Paragraphedeliste"/>
        <w:spacing w:before="120"/>
        <w:rPr>
          <w:rFonts w:eastAsia="Calibri" w:cs="Calibri"/>
        </w:rPr>
      </w:pPr>
    </w:p>
    <w:p w14:paraId="3123408F" w14:textId="77777777" w:rsidR="002F34C8" w:rsidRDefault="002F34C8" w:rsidP="002F34C8">
      <w:pPr>
        <w:pStyle w:val="Paragraphedeliste"/>
        <w:spacing w:before="120"/>
        <w:rPr>
          <w:rFonts w:eastAsia="Calibri" w:cs="Calibri"/>
        </w:rPr>
      </w:pPr>
    </w:p>
    <w:p w14:paraId="00000126" w14:textId="0910B01C" w:rsidR="00365457" w:rsidRPr="002F34C8" w:rsidRDefault="00115E80" w:rsidP="002F34C8">
      <w:pPr>
        <w:pStyle w:val="Paragraphedeliste"/>
        <w:spacing w:before="120"/>
        <w:rPr>
          <w:rFonts w:eastAsia="Calibri" w:cs="Calibri"/>
        </w:rPr>
      </w:pPr>
      <w:r w:rsidRPr="002F34C8">
        <w:rPr>
          <w:rFonts w:eastAsia="Calibri" w:cs="Calibri"/>
        </w:rPr>
        <w:t>En France, plusieurs dispositifs et aides sont mis en place pour faciliter l’accès des PSDH aux transports publics. Ces aides visent à assurer la mobilité des PSDH en tenant compte de leurs besoins spécifiques, qu’il s’agisse de transports urbains, régionaux ou interurbains. Voici un aperçu des principales aides et dispositifs disponibles</w:t>
      </w:r>
      <w:r w:rsidRPr="002F34C8">
        <w:rPr>
          <w:rFonts w:ascii="Calibri" w:eastAsia="Calibri" w:hAnsi="Calibri" w:cs="Calibri"/>
        </w:rPr>
        <w:t> </w:t>
      </w:r>
      <w:r w:rsidRPr="002F34C8">
        <w:rPr>
          <w:rFonts w:eastAsia="Calibri" w:cs="Calibri"/>
        </w:rPr>
        <w:t>:</w:t>
      </w:r>
    </w:p>
    <w:p w14:paraId="00000127" w14:textId="77777777" w:rsidR="00365457" w:rsidRPr="00EE50C4" w:rsidRDefault="00365457" w:rsidP="00115E80">
      <w:pPr>
        <w:spacing w:before="120"/>
        <w:rPr>
          <w:rFonts w:eastAsia="Calibri" w:cs="Calibri"/>
        </w:rPr>
      </w:pPr>
    </w:p>
    <w:p w14:paraId="00000128" w14:textId="77777777" w:rsidR="00365457" w:rsidRPr="00EE50C4" w:rsidRDefault="00365457" w:rsidP="00115E80">
      <w:pPr>
        <w:spacing w:before="120"/>
        <w:rPr>
          <w:rFonts w:eastAsia="Calibri" w:cs="Calibri"/>
        </w:rPr>
      </w:pPr>
    </w:p>
    <w:p w14:paraId="356590F1" w14:textId="77777777" w:rsidR="002F34C8" w:rsidRDefault="00F056A7" w:rsidP="002F34C8">
      <w:pPr>
        <w:pStyle w:val="Paragraphedeliste"/>
        <w:numPr>
          <w:ilvl w:val="0"/>
          <w:numId w:val="17"/>
        </w:numPr>
        <w:spacing w:before="120"/>
        <w:rPr>
          <w:rFonts w:eastAsia="Calibri" w:cs="Calibri"/>
        </w:rPr>
      </w:pPr>
      <w:hyperlink r:id="rId74" w:history="1">
        <w:r w:rsidR="00115E80" w:rsidRPr="002F34C8">
          <w:rPr>
            <w:rStyle w:val="Lienhypertexte"/>
            <w:rFonts w:eastAsia="Calibri" w:cs="Calibri"/>
          </w:rPr>
          <w:t>Assist’enGare</w:t>
        </w:r>
      </w:hyperlink>
      <w:r w:rsidR="00115E80" w:rsidRPr="002F34C8">
        <w:rPr>
          <w:rFonts w:eastAsia="Calibri" w:cs="Calibri"/>
          <w:b/>
        </w:rPr>
        <w:t xml:space="preserve"> </w:t>
      </w:r>
      <w:r w:rsidR="00115E80" w:rsidRPr="002F34C8">
        <w:rPr>
          <w:rFonts w:eastAsia="Calibri" w:cs="Calibri"/>
        </w:rPr>
        <w:t xml:space="preserve">est la nouvelle plateforme unique proposée par SNCF Gares &amp; Connexions pour réserver une assistance en gare destinée aux voyageurs en situation de handicap ou à mobilité réduite. Ce service s’adresse aux personnes en fauteuil roulant, aux porteurs d’une carte mobilité d’inclusion, d’une carte d’invalidité, de réformé ou de pensionné de guerre, ainsi qu’à toute personne ayant des difficultés à se déplacer. </w:t>
      </w:r>
    </w:p>
    <w:p w14:paraId="167B7193" w14:textId="77777777" w:rsidR="002F34C8" w:rsidRDefault="002F34C8" w:rsidP="002F34C8">
      <w:pPr>
        <w:pStyle w:val="Paragraphedeliste"/>
        <w:spacing w:before="120"/>
        <w:rPr>
          <w:rFonts w:eastAsia="Calibri" w:cs="Calibri"/>
        </w:rPr>
      </w:pPr>
    </w:p>
    <w:p w14:paraId="18C0D72B" w14:textId="77777777" w:rsidR="002F34C8" w:rsidRDefault="002F34C8" w:rsidP="002F34C8">
      <w:pPr>
        <w:pStyle w:val="Paragraphedeliste"/>
        <w:spacing w:before="120"/>
        <w:rPr>
          <w:rFonts w:eastAsia="Calibri" w:cs="Calibri"/>
        </w:rPr>
      </w:pPr>
    </w:p>
    <w:p w14:paraId="390B3A07" w14:textId="77777777" w:rsidR="002F34C8" w:rsidRDefault="00115E80" w:rsidP="002F34C8">
      <w:pPr>
        <w:pStyle w:val="Paragraphedeliste"/>
        <w:spacing w:before="120"/>
        <w:rPr>
          <w:rFonts w:eastAsia="Calibri" w:cs="Calibri"/>
        </w:rPr>
      </w:pPr>
      <w:r w:rsidRPr="002F34C8">
        <w:rPr>
          <w:rFonts w:eastAsia="Calibri" w:cs="Calibri"/>
        </w:rPr>
        <w:t>Lors de son voyage, elle peut être accompagnée depuis le point d’accueil de la gare jusqu’à sa place dans le train, et à son arrivée, depuis sa place dans le train jusqu’à la sortie de la gare, vers une correspondance, ou tout autre lieu dans la gare (la prise en charge inclut un bagage de 15</w:t>
      </w:r>
      <w:r w:rsidRPr="002F34C8">
        <w:rPr>
          <w:rFonts w:ascii="Calibri" w:eastAsia="Calibri" w:hAnsi="Calibri" w:cs="Calibri"/>
        </w:rPr>
        <w:t> </w:t>
      </w:r>
      <w:r w:rsidRPr="002F34C8">
        <w:rPr>
          <w:rFonts w:eastAsia="Calibri" w:cs="Calibri"/>
        </w:rPr>
        <w:t xml:space="preserve">kg maximum). </w:t>
      </w:r>
    </w:p>
    <w:p w14:paraId="595BD45C" w14:textId="77777777" w:rsidR="002F34C8" w:rsidRDefault="002F34C8" w:rsidP="002F34C8">
      <w:pPr>
        <w:pStyle w:val="Paragraphedeliste"/>
        <w:spacing w:before="120"/>
        <w:rPr>
          <w:rFonts w:eastAsia="Calibri" w:cs="Calibri"/>
        </w:rPr>
      </w:pPr>
    </w:p>
    <w:p w14:paraId="32EEA3AA" w14:textId="77777777" w:rsidR="002F34C8" w:rsidRDefault="002F34C8" w:rsidP="002F34C8">
      <w:pPr>
        <w:pStyle w:val="Paragraphedeliste"/>
        <w:spacing w:before="120"/>
        <w:rPr>
          <w:rFonts w:eastAsia="Calibri" w:cs="Calibri"/>
        </w:rPr>
      </w:pPr>
    </w:p>
    <w:p w14:paraId="00000129" w14:textId="32CF3B84" w:rsidR="00365457" w:rsidRPr="002F34C8" w:rsidRDefault="00115E80" w:rsidP="002F34C8">
      <w:pPr>
        <w:pStyle w:val="Paragraphedeliste"/>
        <w:spacing w:before="120"/>
        <w:rPr>
          <w:rFonts w:eastAsia="Calibri" w:cs="Calibri"/>
        </w:rPr>
      </w:pPr>
      <w:r w:rsidRPr="002F34C8">
        <w:rPr>
          <w:rFonts w:eastAsia="Calibri" w:cs="Calibri"/>
        </w:rPr>
        <w:t>Il est recommand</w:t>
      </w:r>
      <w:r w:rsidRPr="002F34C8">
        <w:rPr>
          <w:rFonts w:eastAsia="Calibri" w:cs="Luciole"/>
        </w:rPr>
        <w:t>é</w:t>
      </w:r>
      <w:r w:rsidRPr="002F34C8">
        <w:rPr>
          <w:rFonts w:eastAsia="Calibri" w:cs="Calibri"/>
        </w:rPr>
        <w:t xml:space="preserve"> de r</w:t>
      </w:r>
      <w:r w:rsidRPr="002F34C8">
        <w:rPr>
          <w:rFonts w:eastAsia="Calibri" w:cs="Luciole"/>
        </w:rPr>
        <w:t>é</w:t>
      </w:r>
      <w:r w:rsidRPr="002F34C8">
        <w:rPr>
          <w:rFonts w:eastAsia="Calibri" w:cs="Calibri"/>
        </w:rPr>
        <w:t>server cette assistance d</w:t>
      </w:r>
      <w:r w:rsidRPr="002F34C8">
        <w:rPr>
          <w:rFonts w:eastAsia="Calibri" w:cs="Luciole"/>
        </w:rPr>
        <w:t>è</w:t>
      </w:r>
      <w:r w:rsidRPr="002F34C8">
        <w:rPr>
          <w:rFonts w:eastAsia="Calibri" w:cs="Calibri"/>
        </w:rPr>
        <w:t>s la planification de son voyage ou l</w:t>
      </w:r>
      <w:r w:rsidRPr="002F34C8">
        <w:rPr>
          <w:rFonts w:eastAsia="Calibri" w:cs="Luciole"/>
        </w:rPr>
        <w:t>’</w:t>
      </w:r>
      <w:r w:rsidRPr="002F34C8">
        <w:rPr>
          <w:rFonts w:eastAsia="Calibri" w:cs="Calibri"/>
        </w:rPr>
        <w:t>achat de son billet, et au plus tard 24</w:t>
      </w:r>
      <w:r w:rsidRPr="002F34C8">
        <w:rPr>
          <w:rFonts w:ascii="Calibri" w:eastAsia="Calibri" w:hAnsi="Calibri" w:cs="Calibri"/>
        </w:rPr>
        <w:t> </w:t>
      </w:r>
      <w:r w:rsidRPr="002F34C8">
        <w:rPr>
          <w:rFonts w:eastAsia="Calibri" w:cs="Calibri"/>
        </w:rPr>
        <w:t>heures avant le d</w:t>
      </w:r>
      <w:r w:rsidRPr="002F34C8">
        <w:rPr>
          <w:rFonts w:eastAsia="Calibri" w:cs="Luciole"/>
        </w:rPr>
        <w:t>é</w:t>
      </w:r>
      <w:r w:rsidRPr="002F34C8">
        <w:rPr>
          <w:rFonts w:eastAsia="Calibri" w:cs="Calibri"/>
        </w:rPr>
        <w:t>part. La demande d</w:t>
      </w:r>
      <w:r w:rsidRPr="002F34C8">
        <w:rPr>
          <w:rFonts w:eastAsia="Calibri" w:cs="Luciole"/>
        </w:rPr>
        <w:t>’</w:t>
      </w:r>
      <w:r w:rsidRPr="002F34C8">
        <w:rPr>
          <w:rFonts w:eastAsia="Calibri" w:cs="Calibri"/>
        </w:rPr>
        <w:t xml:space="preserve">assistance peut </w:t>
      </w:r>
      <w:r w:rsidRPr="002F34C8">
        <w:rPr>
          <w:rFonts w:eastAsia="Calibri" w:cs="Luciole"/>
        </w:rPr>
        <w:t>ê</w:t>
      </w:r>
      <w:r w:rsidRPr="002F34C8">
        <w:rPr>
          <w:rFonts w:eastAsia="Calibri" w:cs="Calibri"/>
        </w:rPr>
        <w:t>tre formul</w:t>
      </w:r>
      <w:r w:rsidRPr="002F34C8">
        <w:rPr>
          <w:rFonts w:eastAsia="Calibri" w:cs="Luciole"/>
        </w:rPr>
        <w:t>é</w:t>
      </w:r>
      <w:r w:rsidRPr="002F34C8">
        <w:rPr>
          <w:rFonts w:eastAsia="Calibri" w:cs="Calibri"/>
        </w:rPr>
        <w:t>e via plusieurs canaux</w:t>
      </w:r>
      <w:r w:rsidRPr="002F34C8">
        <w:rPr>
          <w:rFonts w:ascii="Calibri" w:eastAsia="Calibri" w:hAnsi="Calibri" w:cs="Calibri"/>
        </w:rPr>
        <w:t> </w:t>
      </w:r>
      <w:r w:rsidRPr="002F34C8">
        <w:rPr>
          <w:rFonts w:eastAsia="Calibri" w:cs="Calibri"/>
        </w:rPr>
        <w:t>: par Internet sur le formulaire de demande ou de gestion d’</w:t>
      </w:r>
      <w:hyperlink r:id="rId75" w:history="1">
        <w:r w:rsidRPr="002F34C8">
          <w:rPr>
            <w:rStyle w:val="Lienhypertexte"/>
            <w:rFonts w:eastAsia="Calibri" w:cs="Calibri"/>
          </w:rPr>
          <w:t>Assist’enGare</w:t>
        </w:r>
      </w:hyperlink>
      <w:r w:rsidRPr="002F34C8">
        <w:rPr>
          <w:rFonts w:eastAsia="Calibri" w:cs="Calibri"/>
        </w:rPr>
        <w:t>, par téléphone au 3212 en France (de 8</w:t>
      </w:r>
      <w:r w:rsidRPr="002F34C8">
        <w:rPr>
          <w:rFonts w:ascii="Calibri" w:eastAsia="Calibri" w:hAnsi="Calibri" w:cs="Calibri"/>
        </w:rPr>
        <w:t> </w:t>
      </w:r>
      <w:r w:rsidRPr="002F34C8">
        <w:rPr>
          <w:rFonts w:eastAsia="Calibri" w:cs="Calibri"/>
        </w:rPr>
        <w:t xml:space="preserve">h </w:t>
      </w:r>
      <w:r w:rsidRPr="002F34C8">
        <w:rPr>
          <w:rFonts w:eastAsia="Calibri" w:cs="Luciole"/>
        </w:rPr>
        <w:t>à</w:t>
      </w:r>
      <w:r w:rsidRPr="002F34C8">
        <w:rPr>
          <w:rFonts w:eastAsia="Calibri" w:cs="Calibri"/>
        </w:rPr>
        <w:t xml:space="preserve"> 20</w:t>
      </w:r>
      <w:r w:rsidRPr="002F34C8">
        <w:rPr>
          <w:rFonts w:ascii="Calibri" w:eastAsia="Calibri" w:hAnsi="Calibri" w:cs="Calibri"/>
        </w:rPr>
        <w:t> </w:t>
      </w:r>
      <w:r w:rsidRPr="002F34C8">
        <w:rPr>
          <w:rFonts w:eastAsia="Calibri" w:cs="Calibri"/>
        </w:rPr>
        <w:t>h, appel non surtax</w:t>
      </w:r>
      <w:r w:rsidRPr="002F34C8">
        <w:rPr>
          <w:rFonts w:eastAsia="Calibri" w:cs="Luciole"/>
        </w:rPr>
        <w:t>é</w:t>
      </w:r>
      <w:r w:rsidRPr="002F34C8">
        <w:rPr>
          <w:rFonts w:eastAsia="Calibri" w:cs="Calibri"/>
        </w:rPr>
        <w:t>), ou depuis l</w:t>
      </w:r>
      <w:r w:rsidRPr="002F34C8">
        <w:rPr>
          <w:rFonts w:eastAsia="Calibri" w:cs="Luciole"/>
        </w:rPr>
        <w:t>’</w:t>
      </w:r>
      <w:r w:rsidRPr="002F34C8">
        <w:rPr>
          <w:rFonts w:eastAsia="Calibri" w:cs="Calibri"/>
        </w:rPr>
        <w:t>étranger au +33</w:t>
      </w:r>
      <w:r w:rsidRPr="002F34C8">
        <w:rPr>
          <w:rFonts w:ascii="Calibri" w:eastAsia="Calibri" w:hAnsi="Calibri" w:cs="Calibri"/>
        </w:rPr>
        <w:t> </w:t>
      </w:r>
      <w:r w:rsidRPr="002F34C8">
        <w:rPr>
          <w:rFonts w:eastAsia="Calibri" w:cs="Calibri"/>
        </w:rPr>
        <w:t>(0)9</w:t>
      </w:r>
      <w:r w:rsidRPr="002F34C8">
        <w:rPr>
          <w:rFonts w:ascii="Calibri" w:eastAsia="Calibri" w:hAnsi="Calibri" w:cs="Calibri"/>
        </w:rPr>
        <w:t> </w:t>
      </w:r>
      <w:r w:rsidRPr="002F34C8">
        <w:rPr>
          <w:rFonts w:eastAsia="Calibri" w:cs="Calibri"/>
        </w:rPr>
        <w:t>72</w:t>
      </w:r>
      <w:r w:rsidRPr="002F34C8">
        <w:rPr>
          <w:rFonts w:ascii="Calibri" w:eastAsia="Calibri" w:hAnsi="Calibri" w:cs="Calibri"/>
        </w:rPr>
        <w:t> </w:t>
      </w:r>
      <w:r w:rsidRPr="002F34C8">
        <w:rPr>
          <w:rFonts w:eastAsia="Calibri" w:cs="Calibri"/>
        </w:rPr>
        <w:t>72</w:t>
      </w:r>
      <w:r w:rsidRPr="002F34C8">
        <w:rPr>
          <w:rFonts w:ascii="Calibri" w:eastAsia="Calibri" w:hAnsi="Calibri" w:cs="Calibri"/>
        </w:rPr>
        <w:t> </w:t>
      </w:r>
      <w:r w:rsidRPr="002F34C8">
        <w:rPr>
          <w:rFonts w:eastAsia="Calibri" w:cs="Calibri"/>
        </w:rPr>
        <w:t>00</w:t>
      </w:r>
      <w:r w:rsidRPr="002F34C8">
        <w:rPr>
          <w:rFonts w:ascii="Calibri" w:eastAsia="Calibri" w:hAnsi="Calibri" w:cs="Calibri"/>
        </w:rPr>
        <w:t> </w:t>
      </w:r>
      <w:r w:rsidRPr="002F34C8">
        <w:rPr>
          <w:rFonts w:eastAsia="Calibri" w:cs="Calibri"/>
        </w:rPr>
        <w:t xml:space="preserve">92. Un centre-relais est </w:t>
      </w:r>
      <w:r w:rsidRPr="002F34C8">
        <w:rPr>
          <w:rFonts w:eastAsia="Calibri" w:cs="Luciole"/>
        </w:rPr>
        <w:t>é</w:t>
      </w:r>
      <w:r w:rsidRPr="002F34C8">
        <w:rPr>
          <w:rFonts w:eastAsia="Calibri" w:cs="Calibri"/>
        </w:rPr>
        <w:t xml:space="preserve">galement disponible pour les </w:t>
      </w:r>
      <w:hyperlink r:id="rId76" w:history="1">
        <w:r w:rsidRPr="002F34C8">
          <w:rPr>
            <w:rStyle w:val="Lienhypertexte"/>
            <w:rFonts w:eastAsia="Calibri" w:cs="Calibri"/>
          </w:rPr>
          <w:t>personnes sourdes et malentendantes</w:t>
        </w:r>
      </w:hyperlink>
      <w:r w:rsidRPr="002F34C8">
        <w:rPr>
          <w:rFonts w:eastAsia="Calibri" w:cs="Calibri"/>
        </w:rPr>
        <w:t xml:space="preserve">. Pour plus de détails, toutes les informations pratiques sur le service Assist’enGare sont accessibles sur le site </w:t>
      </w:r>
      <w:hyperlink r:id="rId77" w:history="1">
        <w:r w:rsidRPr="002F34C8">
          <w:rPr>
            <w:rStyle w:val="Lienhypertexte"/>
            <w:rFonts w:eastAsia="Calibri" w:cs="Calibri"/>
          </w:rPr>
          <w:t>Gares &amp; Connexions</w:t>
        </w:r>
      </w:hyperlink>
      <w:r w:rsidRPr="002F34C8">
        <w:rPr>
          <w:rFonts w:eastAsia="Calibri" w:cs="Calibri"/>
        </w:rPr>
        <w:t>.</w:t>
      </w:r>
    </w:p>
    <w:p w14:paraId="0000012A" w14:textId="77777777" w:rsidR="00365457" w:rsidRPr="00EE50C4" w:rsidRDefault="00365457" w:rsidP="00115E80">
      <w:pPr>
        <w:spacing w:before="120"/>
        <w:rPr>
          <w:rFonts w:eastAsia="Calibri" w:cs="Calibri"/>
        </w:rPr>
      </w:pPr>
    </w:p>
    <w:p w14:paraId="0000012B" w14:textId="77777777" w:rsidR="00365457" w:rsidRPr="00EE50C4" w:rsidRDefault="00365457" w:rsidP="00115E80">
      <w:pPr>
        <w:spacing w:before="120"/>
        <w:rPr>
          <w:rFonts w:eastAsia="Calibri" w:cs="Calibri"/>
        </w:rPr>
      </w:pPr>
    </w:p>
    <w:p w14:paraId="3DA33A3D" w14:textId="77777777" w:rsidR="002F34C8" w:rsidRPr="002F34C8" w:rsidRDefault="00115E80" w:rsidP="002F34C8">
      <w:pPr>
        <w:pStyle w:val="Paragraphedeliste"/>
        <w:numPr>
          <w:ilvl w:val="0"/>
          <w:numId w:val="17"/>
        </w:numPr>
        <w:spacing w:before="120"/>
        <w:rPr>
          <w:rFonts w:eastAsia="Calibri" w:cs="Calibri"/>
        </w:rPr>
      </w:pPr>
      <w:r w:rsidRPr="002F34C8">
        <w:rPr>
          <w:rFonts w:eastAsia="Calibri" w:cs="Calibri"/>
        </w:rPr>
        <w:t>Carte Mobilité Inclusion (CMI)</w:t>
      </w:r>
      <w:r w:rsidRPr="002F34C8">
        <w:rPr>
          <w:rFonts w:ascii="Calibri" w:eastAsia="Calibri" w:hAnsi="Calibri" w:cs="Calibri"/>
        </w:rPr>
        <w:t> </w:t>
      </w:r>
    </w:p>
    <w:p w14:paraId="2A26F4DB" w14:textId="77777777" w:rsidR="002F34C8" w:rsidRDefault="00115E80" w:rsidP="002F34C8">
      <w:pPr>
        <w:pStyle w:val="Paragraphedeliste"/>
        <w:spacing w:before="120"/>
        <w:rPr>
          <w:rFonts w:eastAsia="Calibri" w:cs="Calibri"/>
        </w:rPr>
      </w:pPr>
      <w:r w:rsidRPr="002F34C8">
        <w:rPr>
          <w:rFonts w:eastAsia="Calibri" w:cs="Calibri"/>
        </w:rPr>
        <w:t xml:space="preserve">La Carte Mobilité Inclusion (CMI) est un dispositif essentiel pour les Personnes en situation de Handicap (PSDH) en France, leur offrant divers avantages dans les transports publics. Elle se décline en trois versions, chacune apportant des droits spécifiques. La CMI « priorité » permet un accès prioritaire aux transports publics ainsi qu’aux places assises, assurant une meilleure prise en charge des besoins de mobilité des bénéficiaires. </w:t>
      </w:r>
    </w:p>
    <w:p w14:paraId="25763445" w14:textId="77777777" w:rsidR="002F34C8" w:rsidRDefault="002F34C8" w:rsidP="002F34C8">
      <w:pPr>
        <w:pStyle w:val="Paragraphedeliste"/>
        <w:spacing w:before="120"/>
        <w:rPr>
          <w:rFonts w:eastAsia="Calibri" w:cs="Calibri"/>
        </w:rPr>
      </w:pPr>
    </w:p>
    <w:p w14:paraId="42BFEE8B" w14:textId="77777777" w:rsidR="002F34C8" w:rsidRDefault="002F34C8" w:rsidP="002F34C8">
      <w:pPr>
        <w:pStyle w:val="Paragraphedeliste"/>
        <w:spacing w:before="120"/>
        <w:rPr>
          <w:rFonts w:eastAsia="Calibri" w:cs="Calibri"/>
        </w:rPr>
      </w:pPr>
    </w:p>
    <w:p w14:paraId="582F1C2B" w14:textId="77777777" w:rsidR="002F34C8" w:rsidRDefault="00115E80" w:rsidP="002F34C8">
      <w:pPr>
        <w:pStyle w:val="Paragraphedeliste"/>
        <w:spacing w:before="120"/>
        <w:rPr>
          <w:rFonts w:eastAsia="Calibri" w:cs="Calibri"/>
        </w:rPr>
      </w:pPr>
      <w:r w:rsidRPr="002F34C8">
        <w:rPr>
          <w:rFonts w:eastAsia="Calibri" w:cs="Calibri"/>
        </w:rPr>
        <w:t xml:space="preserve">La CMI « invalidité » offre des réductions tarifaires, voire la gratuité, et permet dans certains cas à un accompagnateur de voyager gratuitement, facilitant ainsi les déplacements des personnes ayant une incapacité plus importante. Enfin, la CMI « stationnement » permet d’utiliser les places de stationnement réservées aux PSDH, notamment à proximité des transports publics, simplifiant l’accès aux infrastructures. </w:t>
      </w:r>
    </w:p>
    <w:p w14:paraId="36DA7C51" w14:textId="77777777" w:rsidR="002F34C8" w:rsidRDefault="002F34C8" w:rsidP="002F34C8">
      <w:pPr>
        <w:pStyle w:val="Paragraphedeliste"/>
        <w:spacing w:before="120"/>
        <w:rPr>
          <w:rFonts w:eastAsia="Calibri" w:cs="Calibri"/>
        </w:rPr>
      </w:pPr>
    </w:p>
    <w:p w14:paraId="76DFFB2D" w14:textId="77777777" w:rsidR="002F34C8" w:rsidRDefault="002F34C8" w:rsidP="002F34C8">
      <w:pPr>
        <w:pStyle w:val="Paragraphedeliste"/>
        <w:spacing w:before="120"/>
        <w:rPr>
          <w:rFonts w:eastAsia="Calibri" w:cs="Calibri"/>
        </w:rPr>
      </w:pPr>
    </w:p>
    <w:p w14:paraId="0000012C" w14:textId="22587703" w:rsidR="00365457" w:rsidRPr="002F34C8" w:rsidRDefault="00115E80" w:rsidP="002F34C8">
      <w:pPr>
        <w:pStyle w:val="Paragraphedeliste"/>
        <w:spacing w:before="120"/>
        <w:rPr>
          <w:rFonts w:eastAsia="Calibri" w:cs="Calibri"/>
        </w:rPr>
      </w:pPr>
      <w:r w:rsidRPr="002F34C8">
        <w:rPr>
          <w:rFonts w:eastAsia="Calibri" w:cs="Calibri"/>
        </w:rPr>
        <w:t>Cette carte est délivrée sous condition de taux d’incapacité et doit être demandée auprès de la MDPH (Maison Départementale des Personnes Handicapées). Elle constitue un outil clé pour améliorer l’autonomie et la mobilité des personnes handicapées dans les espaces publics.</w:t>
      </w:r>
    </w:p>
    <w:p w14:paraId="0000012D" w14:textId="77777777" w:rsidR="00365457" w:rsidRPr="00EE50C4" w:rsidRDefault="00365457" w:rsidP="00115E80">
      <w:pPr>
        <w:spacing w:before="120"/>
        <w:rPr>
          <w:rFonts w:eastAsia="Calibri" w:cs="Calibri"/>
        </w:rPr>
      </w:pPr>
    </w:p>
    <w:p w14:paraId="0000012E" w14:textId="77777777" w:rsidR="00365457" w:rsidRPr="00EE50C4" w:rsidRDefault="00365457" w:rsidP="00115E80">
      <w:pPr>
        <w:spacing w:before="120"/>
        <w:rPr>
          <w:rFonts w:eastAsia="Calibri" w:cs="Calibri"/>
        </w:rPr>
      </w:pPr>
    </w:p>
    <w:p w14:paraId="796B0C6D" w14:textId="77777777" w:rsidR="009B5A40" w:rsidRPr="009B5A40" w:rsidRDefault="00115E80" w:rsidP="009B5A40">
      <w:pPr>
        <w:pStyle w:val="Paragraphedeliste"/>
        <w:numPr>
          <w:ilvl w:val="0"/>
          <w:numId w:val="17"/>
        </w:numPr>
        <w:spacing w:before="120"/>
        <w:rPr>
          <w:rFonts w:eastAsia="Calibri" w:cs="Calibri"/>
        </w:rPr>
      </w:pPr>
      <w:r w:rsidRPr="009B5A40">
        <w:rPr>
          <w:rFonts w:eastAsia="Calibri" w:cs="Calibri"/>
        </w:rPr>
        <w:t>Réductions et Gratuité dans les Transports publics</w:t>
      </w:r>
      <w:r w:rsidRPr="009B5A40">
        <w:rPr>
          <w:rFonts w:ascii="Calibri" w:eastAsia="Calibri" w:hAnsi="Calibri" w:cs="Calibri"/>
        </w:rPr>
        <w:t> </w:t>
      </w:r>
    </w:p>
    <w:p w14:paraId="5BE82C46" w14:textId="77777777" w:rsidR="009B5A40" w:rsidRDefault="00115E80" w:rsidP="009B5A40">
      <w:pPr>
        <w:pStyle w:val="Paragraphedeliste"/>
        <w:spacing w:before="120"/>
        <w:rPr>
          <w:rFonts w:eastAsia="Calibri" w:cs="Calibri"/>
        </w:rPr>
      </w:pPr>
      <w:r w:rsidRPr="009B5A40">
        <w:rPr>
          <w:rFonts w:eastAsia="Calibri" w:cs="Calibri"/>
        </w:rPr>
        <w:t xml:space="preserve">En France, les Personnes en situation de Handicap (PSDH) bénéficient de nombreuses réductions, voire de la gratuité, dans les transports publics en fonction de la région ou de la ville. Dans les réseaux urbains, comme à Paris avec la RATP ou à Lyon avec les TCL, des tarifs réduits ou des transports gratuits sont proposés aux PSDH et à leurs accompagnateurs. </w:t>
      </w:r>
    </w:p>
    <w:p w14:paraId="50AC7F71" w14:textId="77777777" w:rsidR="009B5A40" w:rsidRDefault="009B5A40" w:rsidP="009B5A40">
      <w:pPr>
        <w:pStyle w:val="Paragraphedeliste"/>
        <w:spacing w:before="120"/>
        <w:rPr>
          <w:rFonts w:eastAsia="Calibri" w:cs="Calibri"/>
        </w:rPr>
      </w:pPr>
    </w:p>
    <w:p w14:paraId="04A1FD47" w14:textId="77777777" w:rsidR="009B5A40" w:rsidRDefault="009B5A40" w:rsidP="009B5A40">
      <w:pPr>
        <w:pStyle w:val="Paragraphedeliste"/>
        <w:spacing w:before="120"/>
        <w:rPr>
          <w:rFonts w:eastAsia="Calibri" w:cs="Calibri"/>
        </w:rPr>
      </w:pPr>
    </w:p>
    <w:p w14:paraId="557E3D7F" w14:textId="77777777" w:rsidR="009B5A40" w:rsidRDefault="00115E80" w:rsidP="009B5A40">
      <w:pPr>
        <w:pStyle w:val="Paragraphedeliste"/>
        <w:spacing w:before="120"/>
        <w:rPr>
          <w:rFonts w:eastAsia="Calibri" w:cs="Calibri"/>
        </w:rPr>
      </w:pPr>
      <w:r w:rsidRPr="009B5A40">
        <w:rPr>
          <w:rFonts w:eastAsia="Calibri" w:cs="Calibri"/>
        </w:rPr>
        <w:t xml:space="preserve">À Paris, par exemple, la carte Améthyste permet aux personnes handicapées, âgées ou anciens combattants de voyager gratuitement sur les réseaux RATP, SNCF et Optile, sous réserve de remplir certaines conditions de ressources ou de statut. Pour obtenir cette carte, il est nécessaire de posséder une carte Navigo personnalisée et d’en faire la demande auprès du Département ou du Centre Communal d’Action Sociale (CCAS), qui instruira le dossier. </w:t>
      </w:r>
    </w:p>
    <w:p w14:paraId="07B5A619" w14:textId="77777777" w:rsidR="009B5A40" w:rsidRDefault="009B5A40" w:rsidP="009B5A40">
      <w:pPr>
        <w:pStyle w:val="Paragraphedeliste"/>
        <w:spacing w:before="120"/>
        <w:rPr>
          <w:rFonts w:eastAsia="Calibri" w:cs="Calibri"/>
        </w:rPr>
      </w:pPr>
    </w:p>
    <w:p w14:paraId="5EB1CD72" w14:textId="77777777" w:rsidR="009B5A40" w:rsidRDefault="009B5A40" w:rsidP="009B5A40">
      <w:pPr>
        <w:pStyle w:val="Paragraphedeliste"/>
        <w:spacing w:before="120"/>
        <w:rPr>
          <w:rFonts w:eastAsia="Calibri" w:cs="Calibri"/>
        </w:rPr>
      </w:pPr>
    </w:p>
    <w:p w14:paraId="66236960" w14:textId="77777777" w:rsidR="009B5A40" w:rsidRDefault="00115E80" w:rsidP="009B5A40">
      <w:pPr>
        <w:pStyle w:val="Paragraphedeliste"/>
        <w:spacing w:before="120"/>
        <w:rPr>
          <w:rFonts w:eastAsia="Calibri" w:cs="Calibri"/>
        </w:rPr>
      </w:pPr>
      <w:r w:rsidRPr="009B5A40">
        <w:rPr>
          <w:rFonts w:eastAsia="Calibri" w:cs="Calibri"/>
        </w:rPr>
        <w:t xml:space="preserve">Une fois la demande acceptée, le forfait Améthyste peut être chargé sur la carte Navigo dans les stations RATP ou gares SNCF. Pour les transports régionaux, certaines régions accordent également des réductions sur les trains régionaux (TER) pour les PSDH et leurs accompagnateurs, souvent en partenariat avec la SNCF. Des réductions sont également possibles pour les trajets nationaux (Trains Grandes Lignes). </w:t>
      </w:r>
    </w:p>
    <w:p w14:paraId="2F389945" w14:textId="77777777" w:rsidR="009B5A40" w:rsidRDefault="009B5A40" w:rsidP="009B5A40">
      <w:pPr>
        <w:pStyle w:val="Paragraphedeliste"/>
        <w:spacing w:before="120"/>
        <w:rPr>
          <w:rFonts w:eastAsia="Calibri" w:cs="Calibri"/>
        </w:rPr>
      </w:pPr>
    </w:p>
    <w:p w14:paraId="295CBFEA" w14:textId="77777777" w:rsidR="009B5A40" w:rsidRDefault="009B5A40" w:rsidP="009B5A40">
      <w:pPr>
        <w:pStyle w:val="Paragraphedeliste"/>
        <w:spacing w:before="120"/>
        <w:rPr>
          <w:rFonts w:eastAsia="Calibri" w:cs="Calibri"/>
        </w:rPr>
      </w:pPr>
    </w:p>
    <w:p w14:paraId="0000012F" w14:textId="778E7558" w:rsidR="00365457" w:rsidRPr="009B5A40" w:rsidRDefault="00115E80" w:rsidP="009B5A40">
      <w:pPr>
        <w:pStyle w:val="Paragraphedeliste"/>
        <w:spacing w:before="120"/>
        <w:rPr>
          <w:rFonts w:eastAsia="Calibri" w:cs="Calibri"/>
        </w:rPr>
      </w:pPr>
      <w:r w:rsidRPr="009B5A40">
        <w:rPr>
          <w:rFonts w:eastAsia="Calibri" w:cs="Calibri"/>
        </w:rPr>
        <w:t>En complément, les services de Transport pour Personnes à Mobilité Réduite (TPMR) offrent une solution adaptée aux personnes ayant des difficultés de déplacement. Ces véhicules spécialement équipés permettent un transport porte-à-porte, sur réservation, pour des trajets personnels ou professionnels. Des villes comme Paris, avec le service PAM (Pour Aider à la Mobilité), ou encore Lyon et Marseille, proposent de tels services accessibles sur demande pour faciliter les déplacements des PSDH dans leurs agglomérations respectives.</w:t>
      </w:r>
    </w:p>
    <w:p w14:paraId="00000130" w14:textId="77777777" w:rsidR="00365457" w:rsidRPr="00EE50C4" w:rsidRDefault="00365457" w:rsidP="00115E80">
      <w:pPr>
        <w:spacing w:before="120"/>
        <w:rPr>
          <w:rFonts w:eastAsia="Calibri" w:cs="Calibri"/>
        </w:rPr>
      </w:pPr>
    </w:p>
    <w:p w14:paraId="00000131" w14:textId="77777777" w:rsidR="00365457" w:rsidRPr="00EE50C4" w:rsidRDefault="00365457" w:rsidP="00115E80">
      <w:pPr>
        <w:spacing w:before="120"/>
        <w:rPr>
          <w:rFonts w:eastAsia="Calibri" w:cs="Calibri"/>
        </w:rPr>
      </w:pPr>
    </w:p>
    <w:p w14:paraId="3FA36350" w14:textId="106F95C2" w:rsidR="009B5A40" w:rsidRDefault="00115E80" w:rsidP="009B5A40">
      <w:pPr>
        <w:pStyle w:val="Paragraphedeliste"/>
        <w:numPr>
          <w:ilvl w:val="0"/>
          <w:numId w:val="17"/>
        </w:numPr>
        <w:spacing w:before="120"/>
        <w:rPr>
          <w:rFonts w:eastAsia="Calibri" w:cs="Calibri"/>
        </w:rPr>
      </w:pPr>
      <w:r w:rsidRPr="009B5A40">
        <w:rPr>
          <w:rFonts w:eastAsia="Calibri" w:cs="Calibri"/>
        </w:rPr>
        <w:t>Les Chèques Mobilité</w:t>
      </w:r>
      <w:r w:rsidRPr="009B5A40">
        <w:rPr>
          <w:rFonts w:ascii="Calibri" w:eastAsia="Calibri" w:hAnsi="Calibri" w:cs="Calibri"/>
          <w:b/>
        </w:rPr>
        <w:t> </w:t>
      </w:r>
      <w:r w:rsidRPr="009B5A40">
        <w:rPr>
          <w:rFonts w:eastAsia="Calibri" w:cs="Calibri"/>
        </w:rPr>
        <w:t xml:space="preserve">sont des dispositifs mis en place dans plusieurs régions pour aider les PSDH ou en difficulté financière à financer leurs déplacements. Ces chèques peuvent être utilisés pour des services de taxi, des transports adaptés ou encore pour la location de véhicules spécifiques. Par exemple, dans le Puy-de-Dôme avec le </w:t>
      </w:r>
      <w:hyperlink r:id="rId78" w:history="1">
        <w:r w:rsidRPr="009B5A40">
          <w:rPr>
            <w:rStyle w:val="Lienhypertexte"/>
            <w:rFonts w:eastAsia="Calibri" w:cs="Calibri"/>
          </w:rPr>
          <w:t>programme Mobiplus</w:t>
        </w:r>
      </w:hyperlink>
      <w:r w:rsidRPr="009B5A40">
        <w:rPr>
          <w:rFonts w:eastAsia="Calibri" w:cs="Calibri"/>
        </w:rPr>
        <w:t>, ils permettent aux PSDH, aux personnes âgées de 75</w:t>
      </w:r>
      <w:r w:rsidRPr="009B5A40">
        <w:rPr>
          <w:rFonts w:ascii="Calibri" w:eastAsia="Calibri" w:hAnsi="Calibri" w:cs="Calibri"/>
        </w:rPr>
        <w:t> </w:t>
      </w:r>
      <w:r w:rsidRPr="009B5A40">
        <w:rPr>
          <w:rFonts w:eastAsia="Calibri" w:cs="Calibri"/>
        </w:rPr>
        <w:t>ans et plus, aux b</w:t>
      </w:r>
      <w:r w:rsidRPr="009B5A40">
        <w:rPr>
          <w:rFonts w:eastAsia="Calibri" w:cs="Luciole"/>
        </w:rPr>
        <w:t>é</w:t>
      </w:r>
      <w:r w:rsidRPr="009B5A40">
        <w:rPr>
          <w:rFonts w:eastAsia="Calibri" w:cs="Calibri"/>
        </w:rPr>
        <w:t>n</w:t>
      </w:r>
      <w:r w:rsidRPr="009B5A40">
        <w:rPr>
          <w:rFonts w:eastAsia="Calibri" w:cs="Luciole"/>
        </w:rPr>
        <w:t>é</w:t>
      </w:r>
      <w:r w:rsidRPr="009B5A40">
        <w:rPr>
          <w:rFonts w:eastAsia="Calibri" w:cs="Calibri"/>
        </w:rPr>
        <w:t>ficiaires du RSA ou aux jeunes suivis par des missions locales d</w:t>
      </w:r>
      <w:r w:rsidRPr="009B5A40">
        <w:rPr>
          <w:rFonts w:eastAsia="Calibri" w:cs="Luciole"/>
        </w:rPr>
        <w:t>’</w:t>
      </w:r>
      <w:r w:rsidRPr="009B5A40">
        <w:rPr>
          <w:rFonts w:eastAsia="Calibri" w:cs="Calibri"/>
        </w:rPr>
        <w:t>acc</w:t>
      </w:r>
      <w:r w:rsidRPr="009B5A40">
        <w:rPr>
          <w:rFonts w:eastAsia="Calibri" w:cs="Luciole"/>
        </w:rPr>
        <w:t>é</w:t>
      </w:r>
      <w:r w:rsidRPr="009B5A40">
        <w:rPr>
          <w:rFonts w:eastAsia="Calibri" w:cs="Calibri"/>
        </w:rPr>
        <w:t xml:space="preserve">der </w:t>
      </w:r>
      <w:r w:rsidRPr="009B5A40">
        <w:rPr>
          <w:rFonts w:eastAsia="Calibri" w:cs="Luciole"/>
        </w:rPr>
        <w:t>à</w:t>
      </w:r>
      <w:r w:rsidRPr="009B5A40">
        <w:rPr>
          <w:rFonts w:eastAsia="Calibri" w:cs="Calibri"/>
        </w:rPr>
        <w:t xml:space="preserve"> des services de transport adaptés. </w:t>
      </w:r>
    </w:p>
    <w:p w14:paraId="65530BBC" w14:textId="77777777" w:rsidR="009B5A40" w:rsidRDefault="009B5A40" w:rsidP="009B5A40">
      <w:pPr>
        <w:pStyle w:val="Paragraphedeliste"/>
        <w:spacing w:before="120"/>
        <w:rPr>
          <w:rFonts w:eastAsia="Calibri" w:cs="Calibri"/>
        </w:rPr>
      </w:pPr>
    </w:p>
    <w:p w14:paraId="3DF61FE3" w14:textId="77777777" w:rsidR="009B5A40" w:rsidRDefault="009B5A40" w:rsidP="009B5A40">
      <w:pPr>
        <w:pStyle w:val="Paragraphedeliste"/>
        <w:spacing w:before="120"/>
        <w:rPr>
          <w:rFonts w:eastAsia="Calibri" w:cs="Calibri"/>
        </w:rPr>
      </w:pPr>
    </w:p>
    <w:p w14:paraId="23D0E395" w14:textId="77777777" w:rsidR="009B5A40" w:rsidRDefault="00115E80" w:rsidP="009B5A40">
      <w:pPr>
        <w:pStyle w:val="Paragraphedeliste"/>
        <w:spacing w:before="120"/>
        <w:rPr>
          <w:rFonts w:eastAsia="Calibri" w:cs="Calibri"/>
        </w:rPr>
      </w:pPr>
      <w:r w:rsidRPr="009B5A40">
        <w:rPr>
          <w:rFonts w:eastAsia="Calibri" w:cs="Calibri"/>
        </w:rPr>
        <w:t xml:space="preserve">Le montant des chèques varie selon les dispositifs régionaux, et certains, comme en Île-de-France, couvrent une partie des frais de transport pour les bénéficiaires. Ces chèques sont acceptés par un réseau de partenaires locaux, tels que des chauffeurs de taxi ou des sociétés de transport spécialisées. Pour en bénéficier, les critères d’éligibilité incluent souvent les PSDH, les seniors, ou les bénéficiaires de minima sociaux, comme en Seine–Saint-Denis où des chèques taxis sont disponibles pour les personnes âgées. </w:t>
      </w:r>
    </w:p>
    <w:p w14:paraId="6107695F" w14:textId="77777777" w:rsidR="009B5A40" w:rsidRDefault="009B5A40" w:rsidP="009B5A40">
      <w:pPr>
        <w:pStyle w:val="Paragraphedeliste"/>
        <w:spacing w:before="120"/>
        <w:rPr>
          <w:rFonts w:eastAsia="Calibri" w:cs="Calibri"/>
        </w:rPr>
      </w:pPr>
    </w:p>
    <w:p w14:paraId="00000132" w14:textId="1FB79622" w:rsidR="00365457" w:rsidRPr="009B5A40" w:rsidRDefault="00115E80" w:rsidP="009B5A40">
      <w:pPr>
        <w:pStyle w:val="Paragraphedeliste"/>
        <w:spacing w:before="120"/>
        <w:rPr>
          <w:rFonts w:eastAsia="Calibri" w:cs="Calibri"/>
        </w:rPr>
      </w:pPr>
      <w:r w:rsidRPr="009B5A40">
        <w:rPr>
          <w:rFonts w:eastAsia="Calibri" w:cs="Calibri"/>
        </w:rPr>
        <w:t>La demande de chèques mobilité se fait via un formulaire à remplir auprès de la mairie ou des organismes sociaux, puis est examinée par une commission locale qui attribue les chèques en fonction des critères d’éligibilité. Ces dispositifs visent à améliorer la mobilité et l’inclusion sociale des personnes vulnérables, bien que les modalités varient d’une région à l’autre. Il est donc recommandé de se renseigner directement auprès des autorités locales pour connaître les détails spécifiques à chaque programme.</w:t>
      </w:r>
    </w:p>
    <w:p w14:paraId="00000133" w14:textId="77777777" w:rsidR="00365457" w:rsidRPr="00EE50C4" w:rsidRDefault="00365457" w:rsidP="00115E80">
      <w:pPr>
        <w:spacing w:before="120"/>
        <w:rPr>
          <w:rFonts w:eastAsia="Calibri" w:cs="Calibri"/>
        </w:rPr>
      </w:pPr>
    </w:p>
    <w:p w14:paraId="00000134" w14:textId="77777777" w:rsidR="00365457" w:rsidRPr="00EE50C4" w:rsidRDefault="00365457" w:rsidP="00115E80">
      <w:pPr>
        <w:spacing w:before="120"/>
        <w:rPr>
          <w:rFonts w:eastAsia="Calibri" w:cs="Calibri"/>
        </w:rPr>
      </w:pPr>
    </w:p>
    <w:p w14:paraId="7F4FB256" w14:textId="77777777" w:rsidR="009B5A40" w:rsidRDefault="00115E80" w:rsidP="009B5A40">
      <w:pPr>
        <w:pStyle w:val="Paragraphedeliste"/>
        <w:numPr>
          <w:ilvl w:val="0"/>
          <w:numId w:val="17"/>
        </w:numPr>
        <w:spacing w:before="120"/>
        <w:rPr>
          <w:rFonts w:eastAsia="Calibri" w:cs="Calibri"/>
        </w:rPr>
      </w:pPr>
      <w:r w:rsidRPr="009B5A40">
        <w:rPr>
          <w:rFonts w:eastAsia="Calibri" w:cs="Calibri"/>
        </w:rPr>
        <w:t>L’aide aux déplacements en compensation du handicap, proposée par l’</w:t>
      </w:r>
      <w:hyperlink r:id="rId79" w:history="1">
        <w:r w:rsidRPr="009B5A40">
          <w:rPr>
            <w:rStyle w:val="Lienhypertexte"/>
            <w:rFonts w:eastAsia="Calibri" w:cs="Calibri"/>
          </w:rPr>
          <w:t>Agefiph</w:t>
        </w:r>
      </w:hyperlink>
      <w:r w:rsidRPr="009B5A40">
        <w:rPr>
          <w:rFonts w:eastAsia="Calibri" w:cs="Calibri"/>
        </w:rPr>
        <w:t xml:space="preserve">, est destinée à couvrir les frais supplémentaires engendrés par la mobilité des PSDH dans le cadre de leur emploi ou de leur recherche d’emploi. Elle peut financer divers aménagements, tels que des équipements adaptés à installer sur un véhicule individuel, l’adaptation du véhicule d’un tiers accompagnant, ou encore l’utilisation de taxis ou de services de transport spécialisé. </w:t>
      </w:r>
    </w:p>
    <w:p w14:paraId="6773064B" w14:textId="77777777" w:rsidR="009B5A40" w:rsidRDefault="009B5A40" w:rsidP="009B5A40">
      <w:pPr>
        <w:pStyle w:val="Paragraphedeliste"/>
        <w:spacing w:before="120"/>
        <w:rPr>
          <w:rFonts w:eastAsia="Calibri" w:cs="Calibri"/>
        </w:rPr>
      </w:pPr>
    </w:p>
    <w:p w14:paraId="42C55F63" w14:textId="77777777" w:rsidR="009B5A40" w:rsidRDefault="009B5A40" w:rsidP="009B5A40">
      <w:pPr>
        <w:pStyle w:val="Paragraphedeliste"/>
        <w:spacing w:before="120"/>
        <w:rPr>
          <w:rFonts w:eastAsia="Calibri" w:cs="Calibri"/>
        </w:rPr>
      </w:pPr>
    </w:p>
    <w:p w14:paraId="00000135" w14:textId="2F799C6E" w:rsidR="00365457" w:rsidRPr="009B5A40" w:rsidRDefault="00115E80" w:rsidP="009B5A40">
      <w:pPr>
        <w:pStyle w:val="Paragraphedeliste"/>
        <w:spacing w:before="120"/>
        <w:rPr>
          <w:rFonts w:eastAsia="Calibri" w:cs="Calibri"/>
        </w:rPr>
      </w:pPr>
      <w:r w:rsidRPr="009B5A40">
        <w:rPr>
          <w:rFonts w:eastAsia="Calibri" w:cs="Calibri"/>
        </w:rPr>
        <w:t>Les bénéficiaires de cette aide sont des personnes handicapées engagées dans un parcours professionnel ou en voie d’accès à l’emploi. La demande doit être effectuée auprès de l’Agefiph via une procédure accessible en ligne ou par courrier. Cette aide vise à favoriser l’insertion professionnelle et le maintien dans l’emploi en prenant en charge les coûts de mobilité supplémentaires, qu’ils soient temporaires ou permanents, tout en étant compatibles avec d’autres aides sociales disponibles</w:t>
      </w:r>
      <w:r w:rsidRPr="009B5A40">
        <w:rPr>
          <w:rFonts w:ascii="Arial" w:eastAsia="Calibri" w:hAnsi="Arial" w:cs="Arial"/>
        </w:rPr>
        <w:t>​​</w:t>
      </w:r>
      <w:r w:rsidRPr="009B5A40">
        <w:rPr>
          <w:rFonts w:eastAsia="Calibri" w:cs="Calibri"/>
        </w:rPr>
        <w:t>.</w:t>
      </w:r>
    </w:p>
    <w:p w14:paraId="00000136" w14:textId="77777777" w:rsidR="00365457" w:rsidRPr="00EE50C4" w:rsidRDefault="00365457" w:rsidP="00115E80">
      <w:pPr>
        <w:spacing w:before="120"/>
        <w:rPr>
          <w:rFonts w:eastAsia="Calibri" w:cs="Calibri"/>
        </w:rPr>
      </w:pPr>
    </w:p>
    <w:p w14:paraId="00000137" w14:textId="77777777" w:rsidR="00365457" w:rsidRPr="00EE50C4" w:rsidRDefault="00365457" w:rsidP="00115E80">
      <w:pPr>
        <w:spacing w:before="120"/>
        <w:rPr>
          <w:rFonts w:eastAsia="Calibri" w:cs="Calibri"/>
        </w:rPr>
      </w:pPr>
    </w:p>
    <w:p w14:paraId="59408E95" w14:textId="77777777" w:rsidR="009B5A40" w:rsidRDefault="00F056A7" w:rsidP="009B5A40">
      <w:pPr>
        <w:pStyle w:val="Paragraphedeliste"/>
        <w:numPr>
          <w:ilvl w:val="0"/>
          <w:numId w:val="17"/>
        </w:numPr>
        <w:spacing w:before="120"/>
        <w:rPr>
          <w:rFonts w:eastAsia="Calibri" w:cs="Calibri"/>
        </w:rPr>
      </w:pPr>
      <w:hyperlink r:id="rId80" w:anchor="google_vignette" w:history="1">
        <w:r w:rsidR="00115E80" w:rsidRPr="009B5A40">
          <w:rPr>
            <w:rStyle w:val="Lienhypertexte"/>
            <w:rFonts w:eastAsia="Calibri" w:cs="Calibri"/>
          </w:rPr>
          <w:t>Les Maisons Départementales des Personnes Handicapées</w:t>
        </w:r>
      </w:hyperlink>
      <w:r w:rsidR="00115E80" w:rsidRPr="009B5A40">
        <w:rPr>
          <w:rFonts w:eastAsia="Calibri" w:cs="Calibri"/>
        </w:rPr>
        <w:t xml:space="preserve"> (MDPH) jouent un rôle clé dans l’accompagnement des PSDH, notamment en matière de mobilité, en proposant des aides financières comme la </w:t>
      </w:r>
      <w:hyperlink r:id="rId81" w:history="1">
        <w:r w:rsidR="00115E80" w:rsidRPr="009B5A40">
          <w:rPr>
            <w:rStyle w:val="Lienhypertexte"/>
            <w:rFonts w:eastAsia="Calibri" w:cs="Calibri"/>
          </w:rPr>
          <w:t>Prestation de Compensation du Handicap</w:t>
        </w:r>
      </w:hyperlink>
      <w:r w:rsidR="00115E80" w:rsidRPr="009B5A40">
        <w:rPr>
          <w:rFonts w:eastAsia="Calibri" w:cs="Calibri"/>
        </w:rPr>
        <w:t xml:space="preserve"> (PCH) pour couvrir les surcoûts liés aux transports adaptés. Parmi les aides disponibles, la PCH Transport peut financer jusqu’à 75</w:t>
      </w:r>
      <w:r w:rsidR="00115E80" w:rsidRPr="009B5A40">
        <w:rPr>
          <w:rFonts w:ascii="Calibri" w:eastAsia="Calibri" w:hAnsi="Calibri" w:cs="Calibri"/>
        </w:rPr>
        <w:t> </w:t>
      </w:r>
      <w:r w:rsidR="00115E80" w:rsidRPr="009B5A40">
        <w:rPr>
          <w:rFonts w:eastAsia="Calibri" w:cs="Calibri"/>
        </w:rPr>
        <w:t>% du surco</w:t>
      </w:r>
      <w:r w:rsidR="00115E80" w:rsidRPr="009B5A40">
        <w:rPr>
          <w:rFonts w:eastAsia="Calibri" w:cs="Luciole"/>
        </w:rPr>
        <w:t>û</w:t>
      </w:r>
      <w:r w:rsidR="00115E80" w:rsidRPr="009B5A40">
        <w:rPr>
          <w:rFonts w:eastAsia="Calibri" w:cs="Calibri"/>
        </w:rPr>
        <w:t>t de certains trajets, qu</w:t>
      </w:r>
      <w:r w:rsidR="00115E80" w:rsidRPr="009B5A40">
        <w:rPr>
          <w:rFonts w:eastAsia="Calibri" w:cs="Luciole"/>
        </w:rPr>
        <w:t>’</w:t>
      </w:r>
      <w:r w:rsidR="00115E80" w:rsidRPr="009B5A40">
        <w:rPr>
          <w:rFonts w:eastAsia="Calibri" w:cs="Calibri"/>
        </w:rPr>
        <w:t>il s</w:t>
      </w:r>
      <w:r w:rsidR="00115E80" w:rsidRPr="009B5A40">
        <w:rPr>
          <w:rFonts w:eastAsia="Calibri" w:cs="Luciole"/>
        </w:rPr>
        <w:t>’</w:t>
      </w:r>
      <w:r w:rsidR="00115E80" w:rsidRPr="009B5A40">
        <w:rPr>
          <w:rFonts w:eastAsia="Calibri" w:cs="Calibri"/>
        </w:rPr>
        <w:t>agisse de d</w:t>
      </w:r>
      <w:r w:rsidR="00115E80" w:rsidRPr="009B5A40">
        <w:rPr>
          <w:rFonts w:eastAsia="Calibri" w:cs="Luciole"/>
        </w:rPr>
        <w:t>é</w:t>
      </w:r>
      <w:r w:rsidR="00115E80" w:rsidRPr="009B5A40">
        <w:rPr>
          <w:rFonts w:eastAsia="Calibri" w:cs="Calibri"/>
        </w:rPr>
        <w:t>placements r</w:t>
      </w:r>
      <w:r w:rsidR="00115E80" w:rsidRPr="009B5A40">
        <w:rPr>
          <w:rFonts w:eastAsia="Calibri" w:cs="Luciole"/>
        </w:rPr>
        <w:t>é</w:t>
      </w:r>
      <w:r w:rsidR="00115E80" w:rsidRPr="009B5A40">
        <w:rPr>
          <w:rFonts w:eastAsia="Calibri" w:cs="Calibri"/>
        </w:rPr>
        <w:t>guliers, de trajets fr</w:t>
      </w:r>
      <w:r w:rsidR="00115E80" w:rsidRPr="009B5A40">
        <w:rPr>
          <w:rFonts w:eastAsia="Calibri" w:cs="Luciole"/>
        </w:rPr>
        <w:t>é</w:t>
      </w:r>
      <w:r w:rsidR="00115E80" w:rsidRPr="009B5A40">
        <w:rPr>
          <w:rFonts w:eastAsia="Calibri" w:cs="Calibri"/>
        </w:rPr>
        <w:t>quents ou m</w:t>
      </w:r>
      <w:r w:rsidR="00115E80" w:rsidRPr="009B5A40">
        <w:rPr>
          <w:rFonts w:eastAsia="Calibri" w:cs="Luciole"/>
        </w:rPr>
        <w:t>ê</w:t>
      </w:r>
      <w:r w:rsidR="00115E80" w:rsidRPr="009B5A40">
        <w:rPr>
          <w:rFonts w:eastAsia="Calibri" w:cs="Calibri"/>
        </w:rPr>
        <w:t xml:space="preserve">me de voyages. </w:t>
      </w:r>
    </w:p>
    <w:p w14:paraId="5FEA5EB8" w14:textId="77777777" w:rsidR="009B5A40" w:rsidRDefault="009B5A40" w:rsidP="009B5A40">
      <w:pPr>
        <w:pStyle w:val="Paragraphedeliste"/>
        <w:spacing w:before="120"/>
        <w:rPr>
          <w:rFonts w:eastAsia="Calibri" w:cs="Calibri"/>
        </w:rPr>
      </w:pPr>
    </w:p>
    <w:p w14:paraId="3D409FA5" w14:textId="77777777" w:rsidR="009B5A40" w:rsidRDefault="009B5A40" w:rsidP="009B5A40">
      <w:pPr>
        <w:pStyle w:val="Paragraphedeliste"/>
        <w:spacing w:before="120"/>
        <w:rPr>
          <w:rFonts w:eastAsia="Calibri" w:cs="Calibri"/>
        </w:rPr>
      </w:pPr>
    </w:p>
    <w:p w14:paraId="7F0129F0" w14:textId="77777777" w:rsidR="009B5A40" w:rsidRDefault="00115E80" w:rsidP="009B5A40">
      <w:pPr>
        <w:pStyle w:val="Paragraphedeliste"/>
        <w:spacing w:before="120"/>
        <w:rPr>
          <w:rFonts w:eastAsia="Calibri" w:cs="Calibri"/>
        </w:rPr>
      </w:pPr>
      <w:r w:rsidRPr="009B5A40">
        <w:rPr>
          <w:rFonts w:eastAsia="Calibri" w:cs="Calibri"/>
        </w:rPr>
        <w:t>Par exemple, pour les trajets n</w:t>
      </w:r>
      <w:r w:rsidRPr="009B5A40">
        <w:rPr>
          <w:rFonts w:eastAsia="Calibri" w:cs="Luciole"/>
        </w:rPr>
        <w:t>é</w:t>
      </w:r>
      <w:r w:rsidRPr="009B5A40">
        <w:rPr>
          <w:rFonts w:eastAsia="Calibri" w:cs="Calibri"/>
        </w:rPr>
        <w:t>cessitant un v</w:t>
      </w:r>
      <w:r w:rsidRPr="009B5A40">
        <w:rPr>
          <w:rFonts w:eastAsia="Calibri" w:cs="Luciole"/>
        </w:rPr>
        <w:t>é</w:t>
      </w:r>
      <w:r w:rsidRPr="009B5A40">
        <w:rPr>
          <w:rFonts w:eastAsia="Calibri" w:cs="Calibri"/>
        </w:rPr>
        <w:t>hicule adapt</w:t>
      </w:r>
      <w:r w:rsidRPr="009B5A40">
        <w:rPr>
          <w:rFonts w:eastAsia="Calibri" w:cs="Luciole"/>
        </w:rPr>
        <w:t>é</w:t>
      </w:r>
      <w:r w:rsidRPr="009B5A40">
        <w:rPr>
          <w:rFonts w:eastAsia="Calibri" w:cs="Calibri"/>
        </w:rPr>
        <w:t>, la PCH peut couvrir la différence entre un transport classique et un transport adapté, avec un plafond pouvant atteindre 24 000</w:t>
      </w:r>
      <w:r w:rsidRPr="009B5A40">
        <w:rPr>
          <w:rFonts w:ascii="Calibri" w:eastAsia="Calibri" w:hAnsi="Calibri" w:cs="Calibri"/>
        </w:rPr>
        <w:t> </w:t>
      </w:r>
      <w:r w:rsidRPr="009B5A40">
        <w:rPr>
          <w:rFonts w:eastAsia="Calibri" w:cs="Luciole"/>
        </w:rPr>
        <w:t>€</w:t>
      </w:r>
      <w:r w:rsidRPr="009B5A40">
        <w:rPr>
          <w:rFonts w:eastAsia="Calibri" w:cs="Calibri"/>
        </w:rPr>
        <w:t xml:space="preserve"> sur une p</w:t>
      </w:r>
      <w:r w:rsidRPr="009B5A40">
        <w:rPr>
          <w:rFonts w:eastAsia="Calibri" w:cs="Luciole"/>
        </w:rPr>
        <w:t>é</w:t>
      </w:r>
      <w:r w:rsidRPr="009B5A40">
        <w:rPr>
          <w:rFonts w:eastAsia="Calibri" w:cs="Calibri"/>
        </w:rPr>
        <w:t>riode de 10</w:t>
      </w:r>
      <w:r w:rsidRPr="009B5A40">
        <w:rPr>
          <w:rFonts w:ascii="Calibri" w:eastAsia="Calibri" w:hAnsi="Calibri" w:cs="Calibri"/>
        </w:rPr>
        <w:t> </w:t>
      </w:r>
      <w:r w:rsidRPr="009B5A40">
        <w:rPr>
          <w:rFonts w:eastAsia="Calibri" w:cs="Calibri"/>
        </w:rPr>
        <w:t>ans. De plus, certaines r</w:t>
      </w:r>
      <w:r w:rsidRPr="009B5A40">
        <w:rPr>
          <w:rFonts w:eastAsia="Calibri" w:cs="Luciole"/>
        </w:rPr>
        <w:t>é</w:t>
      </w:r>
      <w:r w:rsidRPr="009B5A40">
        <w:rPr>
          <w:rFonts w:eastAsia="Calibri" w:cs="Calibri"/>
        </w:rPr>
        <w:t>gions proposent des aides pour les trajets domicile-</w:t>
      </w:r>
      <w:r w:rsidRPr="009B5A40">
        <w:rPr>
          <w:rFonts w:eastAsia="Calibri" w:cs="Luciole"/>
        </w:rPr>
        <w:t>é</w:t>
      </w:r>
      <w:r w:rsidRPr="009B5A40">
        <w:rPr>
          <w:rFonts w:eastAsia="Calibri" w:cs="Calibri"/>
        </w:rPr>
        <w:t xml:space="preserve">cole pour les </w:t>
      </w:r>
      <w:hyperlink r:id="rId82" w:history="1">
        <w:r w:rsidRPr="009B5A40">
          <w:rPr>
            <w:rStyle w:val="Lienhypertexte"/>
            <w:rFonts w:eastAsia="Calibri" w:cs="Luciole"/>
          </w:rPr>
          <w:t>é</w:t>
        </w:r>
        <w:r w:rsidRPr="009B5A40">
          <w:rPr>
            <w:rStyle w:val="Lienhypertexte"/>
            <w:rFonts w:eastAsia="Calibri" w:cs="Calibri"/>
          </w:rPr>
          <w:t>l</w:t>
        </w:r>
        <w:r w:rsidRPr="009B5A40">
          <w:rPr>
            <w:rStyle w:val="Lienhypertexte"/>
            <w:rFonts w:eastAsia="Calibri" w:cs="Luciole"/>
          </w:rPr>
          <w:t>è</w:t>
        </w:r>
        <w:r w:rsidRPr="009B5A40">
          <w:rPr>
            <w:rStyle w:val="Lienhypertexte"/>
            <w:rFonts w:eastAsia="Calibri" w:cs="Calibri"/>
          </w:rPr>
          <w:t>ves en situation de handicap</w:t>
        </w:r>
      </w:hyperlink>
      <w:r w:rsidRPr="009B5A40">
        <w:rPr>
          <w:rFonts w:eastAsia="Calibri" w:cs="Calibri"/>
        </w:rPr>
        <w:t xml:space="preserve">, offrant un remboursement des frais de transport scolaire. </w:t>
      </w:r>
    </w:p>
    <w:p w14:paraId="6967A963" w14:textId="77777777" w:rsidR="009B5A40" w:rsidRDefault="009B5A40" w:rsidP="009B5A40">
      <w:pPr>
        <w:pStyle w:val="Paragraphedeliste"/>
        <w:spacing w:before="120"/>
        <w:rPr>
          <w:rFonts w:eastAsia="Calibri" w:cs="Calibri"/>
        </w:rPr>
      </w:pPr>
    </w:p>
    <w:p w14:paraId="48DA3266" w14:textId="77777777" w:rsidR="009B5A40" w:rsidRDefault="009B5A40" w:rsidP="009B5A40">
      <w:pPr>
        <w:pStyle w:val="Paragraphedeliste"/>
        <w:spacing w:before="120"/>
        <w:rPr>
          <w:rFonts w:eastAsia="Calibri" w:cs="Calibri"/>
        </w:rPr>
      </w:pPr>
    </w:p>
    <w:p w14:paraId="75CC616C" w14:textId="77777777" w:rsidR="009B5A40" w:rsidRDefault="00115E80" w:rsidP="009B5A40">
      <w:pPr>
        <w:pStyle w:val="Paragraphedeliste"/>
        <w:spacing w:before="120"/>
        <w:rPr>
          <w:rFonts w:eastAsia="Calibri" w:cs="Calibri"/>
        </w:rPr>
      </w:pPr>
      <w:r w:rsidRPr="009B5A40">
        <w:rPr>
          <w:rFonts w:eastAsia="Calibri" w:cs="Calibri"/>
        </w:rPr>
        <w:t>Par ailleurs, les frais de transport liés aux soins médicaux peuvent être pris en charge à hauteur de 65</w:t>
      </w:r>
      <w:r w:rsidRPr="009B5A40">
        <w:rPr>
          <w:rFonts w:ascii="Calibri" w:eastAsia="Calibri" w:hAnsi="Calibri" w:cs="Calibri"/>
        </w:rPr>
        <w:t> </w:t>
      </w:r>
      <w:r w:rsidRPr="009B5A40">
        <w:rPr>
          <w:rFonts w:eastAsia="Calibri" w:cs="Calibri"/>
        </w:rPr>
        <w:t>% par la S</w:t>
      </w:r>
      <w:r w:rsidRPr="009B5A40">
        <w:rPr>
          <w:rFonts w:eastAsia="Calibri" w:cs="Luciole"/>
        </w:rPr>
        <w:t>é</w:t>
      </w:r>
      <w:r w:rsidRPr="009B5A40">
        <w:rPr>
          <w:rFonts w:eastAsia="Calibri" w:cs="Calibri"/>
        </w:rPr>
        <w:t>curit</w:t>
      </w:r>
      <w:r w:rsidRPr="009B5A40">
        <w:rPr>
          <w:rFonts w:eastAsia="Calibri" w:cs="Luciole"/>
        </w:rPr>
        <w:t>é</w:t>
      </w:r>
      <w:r w:rsidRPr="009B5A40">
        <w:rPr>
          <w:rFonts w:eastAsia="Calibri" w:cs="Calibri"/>
        </w:rPr>
        <w:t xml:space="preserve"> sociale, avec un compl</w:t>
      </w:r>
      <w:r w:rsidRPr="009B5A40">
        <w:rPr>
          <w:rFonts w:eastAsia="Calibri" w:cs="Luciole"/>
        </w:rPr>
        <w:t>é</w:t>
      </w:r>
      <w:r w:rsidRPr="009B5A40">
        <w:rPr>
          <w:rFonts w:eastAsia="Calibri" w:cs="Calibri"/>
        </w:rPr>
        <w:t>ment possible par la mutuelle, notamment pour les trajets en Véhicule Sanitaire Léger (VSL) ou en taxi conventionné. L’éligibilité à ces aides dépend de l’évaluation de la situation de handicap par la Commission des Droits et de l’Autonomie des Personnes Handicapées (CDAPH), avec des critères stricts tels qu’un taux d’incapacité supérieur à 80</w:t>
      </w:r>
      <w:r w:rsidRPr="009B5A40">
        <w:rPr>
          <w:rFonts w:ascii="Calibri" w:eastAsia="Calibri" w:hAnsi="Calibri" w:cs="Calibri"/>
        </w:rPr>
        <w:t> </w:t>
      </w:r>
      <w:r w:rsidRPr="009B5A40">
        <w:rPr>
          <w:rFonts w:eastAsia="Calibri" w:cs="Calibri"/>
        </w:rPr>
        <w:t xml:space="preserve">% pour certaines aides. </w:t>
      </w:r>
    </w:p>
    <w:p w14:paraId="073A53B8" w14:textId="77777777" w:rsidR="009B5A40" w:rsidRDefault="009B5A40" w:rsidP="009B5A40">
      <w:pPr>
        <w:pStyle w:val="Paragraphedeliste"/>
        <w:spacing w:before="120"/>
        <w:rPr>
          <w:rFonts w:eastAsia="Calibri" w:cs="Calibri"/>
        </w:rPr>
      </w:pPr>
    </w:p>
    <w:p w14:paraId="63AA7BA1" w14:textId="77777777" w:rsidR="009B5A40" w:rsidRDefault="009B5A40" w:rsidP="009B5A40">
      <w:pPr>
        <w:pStyle w:val="Paragraphedeliste"/>
        <w:spacing w:before="120"/>
        <w:rPr>
          <w:rFonts w:eastAsia="Calibri" w:cs="Calibri"/>
        </w:rPr>
      </w:pPr>
    </w:p>
    <w:p w14:paraId="1E55BBC3" w14:textId="77777777" w:rsidR="009B5A40" w:rsidRDefault="00115E80" w:rsidP="009B5A40">
      <w:pPr>
        <w:pStyle w:val="Paragraphedeliste"/>
        <w:spacing w:before="120"/>
        <w:rPr>
          <w:rFonts w:eastAsia="Calibri" w:cs="Calibri"/>
        </w:rPr>
      </w:pPr>
      <w:r w:rsidRPr="009B5A40">
        <w:rPr>
          <w:rFonts w:eastAsia="Calibri" w:cs="Calibri"/>
        </w:rPr>
        <w:t>Les personnes souhaitant b</w:t>
      </w:r>
      <w:r w:rsidRPr="009B5A40">
        <w:rPr>
          <w:rFonts w:eastAsia="Calibri" w:cs="Luciole"/>
        </w:rPr>
        <w:t>é</w:t>
      </w:r>
      <w:r w:rsidRPr="009B5A40">
        <w:rPr>
          <w:rFonts w:eastAsia="Calibri" w:cs="Calibri"/>
        </w:rPr>
        <w:t>n</w:t>
      </w:r>
      <w:r w:rsidRPr="009B5A40">
        <w:rPr>
          <w:rFonts w:eastAsia="Calibri" w:cs="Luciole"/>
        </w:rPr>
        <w:t>é</w:t>
      </w:r>
      <w:r w:rsidRPr="009B5A40">
        <w:rPr>
          <w:rFonts w:eastAsia="Calibri" w:cs="Calibri"/>
        </w:rPr>
        <w:t>ficier de ces soutiens doivent d</w:t>
      </w:r>
      <w:r w:rsidRPr="009B5A40">
        <w:rPr>
          <w:rFonts w:eastAsia="Calibri" w:cs="Luciole"/>
        </w:rPr>
        <w:t>é</w:t>
      </w:r>
      <w:r w:rsidRPr="009B5A40">
        <w:rPr>
          <w:rFonts w:eastAsia="Calibri" w:cs="Calibri"/>
        </w:rPr>
        <w:t>poser un dossier complet aupr</w:t>
      </w:r>
      <w:r w:rsidRPr="009B5A40">
        <w:rPr>
          <w:rFonts w:eastAsia="Calibri" w:cs="Luciole"/>
        </w:rPr>
        <w:t>è</w:t>
      </w:r>
      <w:r w:rsidRPr="009B5A40">
        <w:rPr>
          <w:rFonts w:eastAsia="Calibri" w:cs="Calibri"/>
        </w:rPr>
        <w:t>s de la MDPH, incluant des justificatifs comme la d</w:t>
      </w:r>
      <w:r w:rsidRPr="009B5A40">
        <w:rPr>
          <w:rFonts w:eastAsia="Calibri" w:cs="Luciole"/>
        </w:rPr>
        <w:t>é</w:t>
      </w:r>
      <w:r w:rsidRPr="009B5A40">
        <w:rPr>
          <w:rFonts w:eastAsia="Calibri" w:cs="Calibri"/>
        </w:rPr>
        <w:t xml:space="preserve">cision de la CDAPH et les factures de transport. Une équipe pluridisciplinaire examine ensuite l’éligibilité et détermine le montant des aides à accorder. En résumé, la PCH et les aides spécifiques proposées par les MDPH sont essentielles pour améliorer la mobilité des personnes handicapées en France. </w:t>
      </w:r>
    </w:p>
    <w:p w14:paraId="566F44EE" w14:textId="77777777" w:rsidR="009B5A40" w:rsidRDefault="009B5A40" w:rsidP="009B5A40">
      <w:pPr>
        <w:pStyle w:val="Paragraphedeliste"/>
        <w:spacing w:before="120"/>
        <w:rPr>
          <w:rFonts w:eastAsia="Calibri" w:cs="Calibri"/>
        </w:rPr>
      </w:pPr>
    </w:p>
    <w:p w14:paraId="00000138" w14:textId="5A10ED5F" w:rsidR="00365457" w:rsidRPr="009B5A40" w:rsidRDefault="00115E80" w:rsidP="009B5A40">
      <w:pPr>
        <w:pStyle w:val="Paragraphedeliste"/>
        <w:spacing w:before="120"/>
        <w:rPr>
          <w:rFonts w:eastAsia="Calibri" w:cs="Calibri"/>
        </w:rPr>
      </w:pPr>
      <w:r w:rsidRPr="009B5A40">
        <w:rPr>
          <w:rFonts w:eastAsia="Calibri" w:cs="Calibri"/>
        </w:rPr>
        <w:t>Toutefois, les plafonds et critères varient selon les départements et la nature des trajets, il est donc recommandé de contacter sa MDPH pour obtenir des informations adaptées à chaque situation.</w:t>
      </w:r>
    </w:p>
    <w:p w14:paraId="00000139" w14:textId="77777777" w:rsidR="00365457" w:rsidRPr="00EE50C4" w:rsidRDefault="00365457" w:rsidP="00115E80">
      <w:pPr>
        <w:spacing w:before="120"/>
        <w:rPr>
          <w:rFonts w:eastAsia="Calibri" w:cs="Calibri"/>
        </w:rPr>
      </w:pPr>
    </w:p>
    <w:p w14:paraId="0000013A" w14:textId="77777777" w:rsidR="00365457" w:rsidRPr="00EE50C4" w:rsidRDefault="00365457" w:rsidP="00115E80">
      <w:pPr>
        <w:spacing w:before="120"/>
        <w:rPr>
          <w:rFonts w:eastAsia="Calibri" w:cs="Calibri"/>
        </w:rPr>
      </w:pPr>
    </w:p>
    <w:p w14:paraId="5429EC8A" w14:textId="77777777" w:rsidR="009B5A40" w:rsidRPr="009B5A40" w:rsidRDefault="00115E80" w:rsidP="009B5A40">
      <w:pPr>
        <w:pStyle w:val="Paragraphedeliste"/>
        <w:numPr>
          <w:ilvl w:val="0"/>
          <w:numId w:val="17"/>
        </w:numPr>
        <w:spacing w:before="120"/>
        <w:rPr>
          <w:rFonts w:eastAsia="Calibri" w:cs="Calibri"/>
        </w:rPr>
      </w:pPr>
      <w:r w:rsidRPr="009B5A40">
        <w:rPr>
          <w:rFonts w:eastAsia="Calibri" w:cs="Calibri"/>
        </w:rPr>
        <w:t>Recommandations pour Améliorer l’Accessibilité des transports</w:t>
      </w:r>
      <w:r w:rsidRPr="009B5A40">
        <w:rPr>
          <w:rFonts w:ascii="Calibri" w:eastAsia="Calibri" w:hAnsi="Calibri" w:cs="Calibri"/>
        </w:rPr>
        <w:t> </w:t>
      </w:r>
    </w:p>
    <w:p w14:paraId="529ABE5B" w14:textId="77777777" w:rsidR="009B5A40" w:rsidRDefault="00115E80" w:rsidP="009B5A40">
      <w:pPr>
        <w:pStyle w:val="Paragraphedeliste"/>
        <w:spacing w:before="120"/>
        <w:rPr>
          <w:rFonts w:eastAsia="Calibri" w:cs="Calibri"/>
        </w:rPr>
      </w:pPr>
      <w:r w:rsidRPr="009B5A40">
        <w:rPr>
          <w:rFonts w:eastAsia="Calibri" w:cs="Calibri"/>
        </w:rPr>
        <w:t xml:space="preserve">Pour surmonter les défis actuels et accélérer la mise en conformité des transports publics, plusieurs recommandations peuvent être formulées. Tout d’abord, il est essentiel d’augmenter les investissements dédiés à l’adaptation des infrastructures existantes. Les stations de métro, les gares et les véhicules de transport doivent être modernisés pour répondre aux normes d’accessibilité actuelles. </w:t>
      </w:r>
    </w:p>
    <w:p w14:paraId="40ECA158" w14:textId="77777777" w:rsidR="009B5A40" w:rsidRDefault="009B5A40" w:rsidP="009B5A40">
      <w:pPr>
        <w:pStyle w:val="Paragraphedeliste"/>
        <w:spacing w:before="120"/>
        <w:rPr>
          <w:rFonts w:eastAsia="Calibri" w:cs="Calibri"/>
        </w:rPr>
      </w:pPr>
    </w:p>
    <w:p w14:paraId="50F680D0" w14:textId="77777777" w:rsidR="009B5A40" w:rsidRDefault="009B5A40" w:rsidP="009B5A40">
      <w:pPr>
        <w:pStyle w:val="Paragraphedeliste"/>
        <w:spacing w:before="120"/>
        <w:rPr>
          <w:rFonts w:eastAsia="Calibri" w:cs="Calibri"/>
        </w:rPr>
      </w:pPr>
    </w:p>
    <w:p w14:paraId="33377F6D" w14:textId="77777777" w:rsidR="00A27AE0" w:rsidRDefault="00115E80" w:rsidP="009B5A40">
      <w:pPr>
        <w:pStyle w:val="Paragraphedeliste"/>
        <w:spacing w:before="120"/>
        <w:rPr>
          <w:rFonts w:eastAsia="Calibri" w:cs="Calibri"/>
        </w:rPr>
      </w:pPr>
      <w:r w:rsidRPr="009B5A40">
        <w:rPr>
          <w:rFonts w:eastAsia="Calibri" w:cs="Calibri"/>
        </w:rPr>
        <w:t xml:space="preserve">Ensuite, le renforcement de la formation du personnel est essentielle. Les conducteurs, les agents de gare et le personnel de maintenance doivent être formés aux besoins spécifiques des PSDH. Une meilleure formation permettrait non seulement d’améliorer l’accueil des usagers, mais aussi d’assurer une utilisation optimale des dispositifs d’accessibilité existants. Par ailleurs, l’amélioration de la communication est nécessaire. </w:t>
      </w:r>
    </w:p>
    <w:p w14:paraId="385DF780" w14:textId="77777777" w:rsidR="00A27AE0" w:rsidRDefault="00A27AE0" w:rsidP="009B5A40">
      <w:pPr>
        <w:pStyle w:val="Paragraphedeliste"/>
        <w:spacing w:before="120"/>
        <w:rPr>
          <w:rFonts w:eastAsia="Calibri" w:cs="Calibri"/>
        </w:rPr>
      </w:pPr>
    </w:p>
    <w:p w14:paraId="07ECBF26" w14:textId="77777777" w:rsidR="00A27AE0" w:rsidRDefault="00A27AE0" w:rsidP="009B5A40">
      <w:pPr>
        <w:pStyle w:val="Paragraphedeliste"/>
        <w:spacing w:before="120"/>
        <w:rPr>
          <w:rFonts w:eastAsia="Calibri" w:cs="Calibri"/>
        </w:rPr>
      </w:pPr>
    </w:p>
    <w:p w14:paraId="206DB986" w14:textId="77777777" w:rsidR="00A27AE0" w:rsidRDefault="00115E80" w:rsidP="009B5A40">
      <w:pPr>
        <w:pStyle w:val="Paragraphedeliste"/>
        <w:spacing w:before="120"/>
        <w:rPr>
          <w:rFonts w:eastAsia="Calibri" w:cs="Calibri"/>
        </w:rPr>
      </w:pPr>
      <w:r w:rsidRPr="009B5A40">
        <w:rPr>
          <w:rFonts w:eastAsia="Calibri" w:cs="Calibri"/>
        </w:rPr>
        <w:t xml:space="preserve">Les informations sur l’accessibilité des transports doivent être mieux diffusées, incluant la mise à jour régulière des sites web, des applications mobiles, et des panneaux d’affichage dans les gares, afin que les usagers puissent facilement accéder aux informations dont ils ont besoin pour planifier leurs déplacements. De plus, l’implication des associations de PSDH doit être renforcée. </w:t>
      </w:r>
    </w:p>
    <w:p w14:paraId="526C78F2" w14:textId="77777777" w:rsidR="00A27AE0" w:rsidRDefault="00A27AE0" w:rsidP="009B5A40">
      <w:pPr>
        <w:pStyle w:val="Paragraphedeliste"/>
        <w:spacing w:before="120"/>
        <w:rPr>
          <w:rFonts w:eastAsia="Calibri" w:cs="Calibri"/>
        </w:rPr>
      </w:pPr>
    </w:p>
    <w:p w14:paraId="2668AD10" w14:textId="77777777" w:rsidR="00A27AE0" w:rsidRDefault="00A27AE0" w:rsidP="009B5A40">
      <w:pPr>
        <w:pStyle w:val="Paragraphedeliste"/>
        <w:spacing w:before="120"/>
        <w:rPr>
          <w:rFonts w:eastAsia="Calibri" w:cs="Calibri"/>
        </w:rPr>
      </w:pPr>
    </w:p>
    <w:p w14:paraId="18C40DCA" w14:textId="77777777" w:rsidR="00A27AE0" w:rsidRDefault="00115E80" w:rsidP="009B5A40">
      <w:pPr>
        <w:pStyle w:val="Paragraphedeliste"/>
        <w:spacing w:before="120"/>
        <w:rPr>
          <w:rFonts w:eastAsia="Calibri" w:cs="Calibri"/>
        </w:rPr>
      </w:pPr>
      <w:r w:rsidRPr="009B5A40">
        <w:rPr>
          <w:rFonts w:eastAsia="Calibri" w:cs="Calibri"/>
        </w:rPr>
        <w:t xml:space="preserve">Les associations représentant les PSDH doivent être impliquées de manière plus active dans la planification et la mise en œuvre des projets d’accessibilité. Leur expertise et leur expérience sont essentielles pour s’assurer que les solutions mises en place répondent réellement aux besoins des usagers. Enfin, des démarches de sensibilisation pour les décideurs sont importantes. </w:t>
      </w:r>
    </w:p>
    <w:p w14:paraId="3FB638D9" w14:textId="77777777" w:rsidR="00A27AE0" w:rsidRDefault="00A27AE0" w:rsidP="009B5A40">
      <w:pPr>
        <w:pStyle w:val="Paragraphedeliste"/>
        <w:spacing w:before="120"/>
        <w:rPr>
          <w:rFonts w:eastAsia="Calibri" w:cs="Calibri"/>
        </w:rPr>
      </w:pPr>
    </w:p>
    <w:p w14:paraId="4CAFC176" w14:textId="77777777" w:rsidR="00A27AE0" w:rsidRDefault="00A27AE0" w:rsidP="009B5A40">
      <w:pPr>
        <w:pStyle w:val="Paragraphedeliste"/>
        <w:spacing w:before="120"/>
        <w:rPr>
          <w:rFonts w:eastAsia="Calibri" w:cs="Calibri"/>
        </w:rPr>
      </w:pPr>
    </w:p>
    <w:p w14:paraId="0000013B" w14:textId="3451C318" w:rsidR="00365457" w:rsidRPr="009B5A40" w:rsidRDefault="00115E80" w:rsidP="009B5A40">
      <w:pPr>
        <w:pStyle w:val="Paragraphedeliste"/>
        <w:spacing w:before="120"/>
        <w:rPr>
          <w:rFonts w:eastAsia="Calibri" w:cs="Calibri"/>
        </w:rPr>
      </w:pPr>
      <w:r w:rsidRPr="009B5A40">
        <w:rPr>
          <w:rFonts w:eastAsia="Calibri" w:cs="Calibri"/>
        </w:rPr>
        <w:t>Il est nécessaire de continuer à sensibiliser les élus et les techniciens aux enjeux de l’accessibilité. Des démarches de sensibilisation et de formation peuvent aider à faire de l’accessibilité une priorité politique et technique, facilitant ainsi la mise en œuvre des projets.</w:t>
      </w:r>
    </w:p>
    <w:p w14:paraId="0000013C" w14:textId="77777777" w:rsidR="00365457" w:rsidRPr="00EE50C4" w:rsidRDefault="00365457" w:rsidP="00115E80">
      <w:pPr>
        <w:spacing w:before="120"/>
        <w:rPr>
          <w:rFonts w:eastAsia="Calibri" w:cs="Calibri"/>
        </w:rPr>
      </w:pPr>
    </w:p>
    <w:p w14:paraId="0000013D" w14:textId="77777777" w:rsidR="00365457" w:rsidRPr="00EE50C4" w:rsidRDefault="00365457" w:rsidP="00115E80">
      <w:pPr>
        <w:spacing w:before="120"/>
        <w:rPr>
          <w:rFonts w:eastAsia="Calibri" w:cs="Calibri"/>
        </w:rPr>
      </w:pPr>
    </w:p>
    <w:p w14:paraId="3B46B591" w14:textId="77777777" w:rsidR="00A27AE0" w:rsidRDefault="00115E80" w:rsidP="00A27AE0">
      <w:pPr>
        <w:pStyle w:val="Paragraphedeliste"/>
        <w:numPr>
          <w:ilvl w:val="0"/>
          <w:numId w:val="17"/>
        </w:numPr>
        <w:spacing w:before="120"/>
        <w:rPr>
          <w:rFonts w:eastAsia="Calibri" w:cs="Calibri"/>
        </w:rPr>
      </w:pPr>
      <w:r w:rsidRPr="00A27AE0">
        <w:rPr>
          <w:rFonts w:eastAsia="Calibri" w:cs="Calibri"/>
        </w:rPr>
        <w:t xml:space="preserve">En conclusion, bien que la France ait mis en place des réglementations ambitieuses en matière d’accessibilité du cadre bâti, de la voirie, des espaces publics et des transports, la mise en application de ces normes reste un défi majeur. Les obstacles financiers, techniques, et parfois politiques ralentissent les progrès, malgré les efforts des autorités locales et nationales. </w:t>
      </w:r>
    </w:p>
    <w:p w14:paraId="60382CDC" w14:textId="77777777" w:rsidR="00A27AE0" w:rsidRDefault="00A27AE0" w:rsidP="00A27AE0">
      <w:pPr>
        <w:pStyle w:val="Paragraphedeliste"/>
        <w:spacing w:before="120"/>
        <w:rPr>
          <w:rFonts w:eastAsia="Calibri" w:cs="Calibri"/>
        </w:rPr>
      </w:pPr>
    </w:p>
    <w:p w14:paraId="661DD2EE" w14:textId="77777777" w:rsidR="00A27AE0" w:rsidRDefault="00A27AE0" w:rsidP="00A27AE0">
      <w:pPr>
        <w:pStyle w:val="Paragraphedeliste"/>
        <w:spacing w:before="120"/>
        <w:rPr>
          <w:rFonts w:eastAsia="Calibri" w:cs="Calibri"/>
        </w:rPr>
      </w:pPr>
    </w:p>
    <w:p w14:paraId="0000013E" w14:textId="22B04AF4" w:rsidR="00365457" w:rsidRPr="00A27AE0" w:rsidRDefault="00115E80" w:rsidP="00A27AE0">
      <w:pPr>
        <w:pStyle w:val="Paragraphedeliste"/>
        <w:spacing w:before="120"/>
        <w:rPr>
          <w:rFonts w:eastAsia="Calibri" w:cs="Calibri"/>
        </w:rPr>
      </w:pPr>
      <w:r w:rsidRPr="00A27AE0">
        <w:rPr>
          <w:rFonts w:eastAsia="Calibri" w:cs="Calibri"/>
        </w:rPr>
        <w:t>Pour parvenir à une véritable société inclusive, il est crucial d’intensifier les investissements, de simplifier les procédures administratives, et de renforcer la collaboration avec les associations représentant les PSDH. Une approche plus proactive et coordonnée permettra d’accélérer les avancées nécessaires vers une accessibilité universelle.</w:t>
      </w:r>
    </w:p>
    <w:p w14:paraId="0000013F" w14:textId="77777777" w:rsidR="00365457" w:rsidRDefault="00365457" w:rsidP="00115E80">
      <w:pPr>
        <w:spacing w:before="120"/>
        <w:rPr>
          <w:rFonts w:eastAsia="Calibri" w:cs="Calibri"/>
        </w:rPr>
      </w:pPr>
    </w:p>
    <w:p w14:paraId="2131DA97" w14:textId="77777777" w:rsidR="00A27AE0" w:rsidRPr="00EE50C4" w:rsidRDefault="00A27AE0" w:rsidP="00115E80">
      <w:pPr>
        <w:spacing w:before="120"/>
        <w:rPr>
          <w:rFonts w:eastAsia="Calibri" w:cs="Calibri"/>
        </w:rPr>
      </w:pPr>
    </w:p>
    <w:p w14:paraId="00000140" w14:textId="77777777" w:rsidR="00365457" w:rsidRPr="00EE50C4" w:rsidRDefault="00115E80" w:rsidP="00115E80">
      <w:pPr>
        <w:spacing w:before="120"/>
        <w:rPr>
          <w:rFonts w:eastAsia="Calibri" w:cs="Calibri"/>
        </w:rPr>
      </w:pPr>
      <w:r w:rsidRPr="00EE50C4">
        <w:rPr>
          <w:rFonts w:eastAsia="Calibri" w:cs="Calibri"/>
        </w:rPr>
        <w:t>Bien que des progrès aient été réalisés, la concrétisation d’une accessibilité universelle passe également par une meilleure sensibilisation et formation des professionnels. Ces actions sont essentielles pour garantir une mise en œuvre efficace des normes en vigueur. Ainsi, l’accent doit être mis sur l’éducation et la formation des acteurs concernés afin d’assurer une accessibilité durable et inclusive.</w:t>
      </w:r>
    </w:p>
    <w:p w14:paraId="00000141" w14:textId="77777777" w:rsidR="00365457" w:rsidRPr="00EE50C4" w:rsidRDefault="00365457" w:rsidP="00115E80">
      <w:pPr>
        <w:spacing w:before="120"/>
        <w:rPr>
          <w:rFonts w:eastAsia="Calibri" w:cs="Calibri"/>
        </w:rPr>
      </w:pPr>
    </w:p>
    <w:p w14:paraId="00000142" w14:textId="77777777" w:rsidR="00365457" w:rsidRPr="00EE50C4" w:rsidRDefault="00365457" w:rsidP="00115E80">
      <w:pPr>
        <w:spacing w:before="120"/>
        <w:rPr>
          <w:rFonts w:eastAsia="Calibri" w:cs="Calibri"/>
        </w:rPr>
      </w:pPr>
    </w:p>
    <w:p w14:paraId="3CCD3666" w14:textId="01329289" w:rsidR="00A27AE0" w:rsidRPr="00A27AE0" w:rsidRDefault="00115E80" w:rsidP="00A27AE0">
      <w:pPr>
        <w:pStyle w:val="Paragraphedeliste"/>
        <w:numPr>
          <w:ilvl w:val="0"/>
          <w:numId w:val="17"/>
        </w:numPr>
        <w:spacing w:before="120"/>
        <w:rPr>
          <w:rFonts w:eastAsia="Calibri" w:cs="Calibri"/>
        </w:rPr>
      </w:pPr>
      <w:r w:rsidRPr="00A27AE0">
        <w:rPr>
          <w:rFonts w:eastAsia="Calibri" w:cs="Calibri"/>
        </w:rPr>
        <w:t>Sensibilisation et formations en France des professionnels à l’accessibilité du Cadre bâti, de la Voirie, des Espaces publics et des Transports publics</w:t>
      </w:r>
      <w:r w:rsidRPr="00A27AE0">
        <w:rPr>
          <w:rFonts w:ascii="Calibri" w:eastAsia="Calibri" w:hAnsi="Calibri" w:cs="Calibri"/>
        </w:rPr>
        <w:t> </w:t>
      </w:r>
      <w:r w:rsidRPr="00A27AE0">
        <w:rPr>
          <w:rFonts w:eastAsia="Calibri" w:cs="Calibri"/>
        </w:rPr>
        <w:t xml:space="preserve"> </w:t>
      </w:r>
    </w:p>
    <w:p w14:paraId="0C2C325E" w14:textId="77777777" w:rsidR="00A27AE0" w:rsidRDefault="00115E80" w:rsidP="00A27AE0">
      <w:pPr>
        <w:pStyle w:val="Paragraphedeliste"/>
        <w:spacing w:before="120"/>
        <w:rPr>
          <w:rFonts w:eastAsia="Calibri" w:cs="Calibri"/>
        </w:rPr>
      </w:pPr>
      <w:r w:rsidRPr="00A27AE0">
        <w:rPr>
          <w:rFonts w:eastAsia="Calibri" w:cs="Calibri"/>
        </w:rPr>
        <w:t xml:space="preserve">Lors des tables rondes organisées en 2024 à Lyon, les experts ont mis en lumière des lacunes persistantes dans la sensibilisation et la formation à l’accessibilité du cadre bâti, de la voirie, des espaces publics et des transports publics. Ces discussions ont révélé que, bien que des efforts considérables aient été faits pour améliorer l’inclusion des PSDH, il reste encore beaucoup à faire pour atteindre une accessibilité véritablement universelle. </w:t>
      </w:r>
    </w:p>
    <w:p w14:paraId="6B673D64" w14:textId="77777777" w:rsidR="00A27AE0" w:rsidRDefault="00A27AE0" w:rsidP="00A27AE0">
      <w:pPr>
        <w:pStyle w:val="Paragraphedeliste"/>
        <w:spacing w:before="120"/>
        <w:rPr>
          <w:rFonts w:eastAsia="Calibri" w:cs="Calibri"/>
        </w:rPr>
      </w:pPr>
    </w:p>
    <w:p w14:paraId="72AB16E1" w14:textId="77777777" w:rsidR="00A27AE0" w:rsidRDefault="00A27AE0" w:rsidP="00A27AE0">
      <w:pPr>
        <w:pStyle w:val="Paragraphedeliste"/>
        <w:spacing w:before="120"/>
        <w:rPr>
          <w:rFonts w:eastAsia="Calibri" w:cs="Calibri"/>
        </w:rPr>
      </w:pPr>
    </w:p>
    <w:p w14:paraId="2899AD67" w14:textId="77777777" w:rsidR="00A27AE0" w:rsidRDefault="00115E80" w:rsidP="00A27AE0">
      <w:pPr>
        <w:pStyle w:val="Paragraphedeliste"/>
        <w:spacing w:before="120"/>
        <w:rPr>
          <w:rFonts w:eastAsia="Calibri" w:cs="Calibri"/>
        </w:rPr>
      </w:pPr>
      <w:r w:rsidRPr="00A27AE0">
        <w:rPr>
          <w:rFonts w:eastAsia="Calibri" w:cs="Calibri"/>
        </w:rPr>
        <w:t xml:space="preserve">Pour combler ces lacunes, il est important de renforcer ou de faire connaître les dispositifs de formation et de sensibilisation existants. En France plusieurs initiatives ont pourtant été mises en place pour former les professionnels et sensibiliser le public aux enjeux de l’accessibilité. Le texte qui suit présente ces dispositifs, en soulignant les efforts réalisés dans ce domaine ainsi que les ressources disponibles pour les professionnels et les collectivités. </w:t>
      </w:r>
    </w:p>
    <w:p w14:paraId="0A4E0C6F" w14:textId="77777777" w:rsidR="00A27AE0" w:rsidRDefault="00A27AE0" w:rsidP="00A27AE0">
      <w:pPr>
        <w:pStyle w:val="Paragraphedeliste"/>
        <w:spacing w:before="120"/>
        <w:rPr>
          <w:rFonts w:eastAsia="Calibri" w:cs="Calibri"/>
        </w:rPr>
      </w:pPr>
    </w:p>
    <w:p w14:paraId="6F3FC414" w14:textId="77777777" w:rsidR="00A27AE0" w:rsidRDefault="00A27AE0" w:rsidP="00A27AE0">
      <w:pPr>
        <w:pStyle w:val="Paragraphedeliste"/>
        <w:spacing w:before="120"/>
        <w:rPr>
          <w:rFonts w:eastAsia="Calibri" w:cs="Calibri"/>
        </w:rPr>
      </w:pPr>
    </w:p>
    <w:p w14:paraId="7C523796" w14:textId="77777777" w:rsidR="00A27AE0" w:rsidRDefault="00115E80" w:rsidP="00A27AE0">
      <w:pPr>
        <w:pStyle w:val="Paragraphedeliste"/>
        <w:spacing w:before="120"/>
        <w:rPr>
          <w:rFonts w:eastAsia="Calibri" w:cs="Calibri"/>
        </w:rPr>
      </w:pPr>
      <w:r w:rsidRPr="00A27AE0">
        <w:rPr>
          <w:rFonts w:eastAsia="Calibri" w:cs="Calibri"/>
        </w:rPr>
        <w:t>Ces initiatives incluent des formations spécialisées, des événements dédiés, et des guides pratiques, chacun jouant un rôle clé dans la promotion de l’accessibilité pour tous. Les dispositifs identifiés couvrent divers aspects de l’accessibilité, allant de la formation des professionnels du bâtiment à l’organisation d’événements majeurs comme les Jeux Olympiques et Paralympiques de Paris</w:t>
      </w:r>
      <w:r w:rsidRPr="00A27AE0">
        <w:rPr>
          <w:rFonts w:ascii="Calibri" w:eastAsia="Calibri" w:hAnsi="Calibri" w:cs="Calibri"/>
        </w:rPr>
        <w:t> </w:t>
      </w:r>
      <w:r w:rsidRPr="00A27AE0">
        <w:rPr>
          <w:rFonts w:eastAsia="Calibri" w:cs="Calibri"/>
        </w:rPr>
        <w:t>2024, qui offrent une opportunit</w:t>
      </w:r>
      <w:r w:rsidRPr="00A27AE0">
        <w:rPr>
          <w:rFonts w:eastAsia="Calibri" w:cs="Luciole"/>
        </w:rPr>
        <w:t>é</w:t>
      </w:r>
      <w:r w:rsidRPr="00A27AE0">
        <w:rPr>
          <w:rFonts w:eastAsia="Calibri" w:cs="Calibri"/>
        </w:rPr>
        <w:t xml:space="preserve"> unique d</w:t>
      </w:r>
      <w:r w:rsidRPr="00A27AE0">
        <w:rPr>
          <w:rFonts w:eastAsia="Calibri" w:cs="Luciole"/>
        </w:rPr>
        <w:t>’</w:t>
      </w:r>
      <w:r w:rsidRPr="00A27AE0">
        <w:rPr>
          <w:rFonts w:eastAsia="Calibri" w:cs="Calibri"/>
        </w:rPr>
        <w:t>am</w:t>
      </w:r>
      <w:r w:rsidRPr="00A27AE0">
        <w:rPr>
          <w:rFonts w:eastAsia="Calibri" w:cs="Luciole"/>
        </w:rPr>
        <w:t>é</w:t>
      </w:r>
      <w:r w:rsidRPr="00A27AE0">
        <w:rPr>
          <w:rFonts w:eastAsia="Calibri" w:cs="Calibri"/>
        </w:rPr>
        <w:t>liorer durablement l</w:t>
      </w:r>
      <w:r w:rsidRPr="00A27AE0">
        <w:rPr>
          <w:rFonts w:eastAsia="Calibri" w:cs="Luciole"/>
        </w:rPr>
        <w:t>’</w:t>
      </w:r>
      <w:r w:rsidRPr="00A27AE0">
        <w:rPr>
          <w:rFonts w:eastAsia="Calibri" w:cs="Calibri"/>
        </w:rPr>
        <w:t>accessibilit</w:t>
      </w:r>
      <w:r w:rsidRPr="00A27AE0">
        <w:rPr>
          <w:rFonts w:eastAsia="Calibri" w:cs="Luciole"/>
        </w:rPr>
        <w:t>é</w:t>
      </w:r>
      <w:r w:rsidRPr="00A27AE0">
        <w:rPr>
          <w:rFonts w:eastAsia="Calibri" w:cs="Calibri"/>
        </w:rPr>
        <w:t xml:space="preserve"> des espaces publics. </w:t>
      </w:r>
    </w:p>
    <w:p w14:paraId="120D0DE6" w14:textId="77777777" w:rsidR="00A27AE0" w:rsidRDefault="00A27AE0" w:rsidP="00A27AE0">
      <w:pPr>
        <w:pStyle w:val="Paragraphedeliste"/>
        <w:spacing w:before="120"/>
        <w:rPr>
          <w:rFonts w:eastAsia="Calibri" w:cs="Calibri"/>
        </w:rPr>
      </w:pPr>
    </w:p>
    <w:p w14:paraId="19DAEBD3" w14:textId="77777777" w:rsidR="00A27AE0" w:rsidRDefault="00A27AE0" w:rsidP="00A27AE0">
      <w:pPr>
        <w:pStyle w:val="Paragraphedeliste"/>
        <w:spacing w:before="120"/>
        <w:rPr>
          <w:rFonts w:eastAsia="Calibri" w:cs="Calibri"/>
        </w:rPr>
      </w:pPr>
    </w:p>
    <w:p w14:paraId="00000143" w14:textId="792B6D4D" w:rsidR="00365457" w:rsidRPr="00A27AE0" w:rsidRDefault="00115E80" w:rsidP="00A27AE0">
      <w:pPr>
        <w:pStyle w:val="Paragraphedeliste"/>
        <w:spacing w:before="120"/>
        <w:rPr>
          <w:rFonts w:eastAsia="Calibri" w:cs="Calibri"/>
          <w:b/>
        </w:rPr>
      </w:pPr>
      <w:r w:rsidRPr="00A27AE0">
        <w:rPr>
          <w:rFonts w:eastAsia="Calibri" w:cs="Calibri"/>
        </w:rPr>
        <w:t>L</w:t>
      </w:r>
      <w:r w:rsidRPr="00A27AE0">
        <w:rPr>
          <w:rFonts w:eastAsia="Calibri" w:cs="Luciole"/>
        </w:rPr>
        <w:t>’</w:t>
      </w:r>
      <w:r w:rsidRPr="00A27AE0">
        <w:rPr>
          <w:rFonts w:eastAsia="Calibri" w:cs="Calibri"/>
        </w:rPr>
        <w:t>analyse qui suit permet d</w:t>
      </w:r>
      <w:r w:rsidRPr="00A27AE0">
        <w:rPr>
          <w:rFonts w:eastAsia="Calibri" w:cs="Luciole"/>
        </w:rPr>
        <w:t>’</w:t>
      </w:r>
      <w:r w:rsidRPr="00A27AE0">
        <w:rPr>
          <w:rFonts w:eastAsia="Calibri" w:cs="Calibri"/>
        </w:rPr>
        <w:t>examiner en d</w:t>
      </w:r>
      <w:r w:rsidRPr="00A27AE0">
        <w:rPr>
          <w:rFonts w:eastAsia="Calibri" w:cs="Luciole"/>
        </w:rPr>
        <w:t>é</w:t>
      </w:r>
      <w:r w:rsidRPr="00A27AE0">
        <w:rPr>
          <w:rFonts w:eastAsia="Calibri" w:cs="Calibri"/>
        </w:rPr>
        <w:t>tail les outils de formation et de sensibilisation disponibles en France, tout en soulignant l’importance de ces initiatives pour surmonter les défis identifiés lors des tables rondes.</w:t>
      </w:r>
    </w:p>
    <w:p w14:paraId="00000144" w14:textId="77777777" w:rsidR="00365457" w:rsidRPr="00EE50C4" w:rsidRDefault="00365457" w:rsidP="00115E80">
      <w:pPr>
        <w:spacing w:before="120"/>
        <w:rPr>
          <w:rFonts w:eastAsia="Calibri" w:cs="Calibri"/>
          <w:b/>
        </w:rPr>
      </w:pPr>
    </w:p>
    <w:p w14:paraId="00000145" w14:textId="77777777" w:rsidR="00365457" w:rsidRPr="00EE50C4" w:rsidRDefault="00365457" w:rsidP="00115E80">
      <w:pPr>
        <w:spacing w:before="120"/>
        <w:rPr>
          <w:rFonts w:eastAsia="Calibri" w:cs="Calibri"/>
          <w:b/>
        </w:rPr>
      </w:pPr>
    </w:p>
    <w:p w14:paraId="24574680" w14:textId="77777777" w:rsidR="00A27AE0" w:rsidRDefault="00115E80" w:rsidP="00A27AE0">
      <w:pPr>
        <w:pStyle w:val="Paragraphedeliste"/>
        <w:numPr>
          <w:ilvl w:val="0"/>
          <w:numId w:val="17"/>
        </w:numPr>
        <w:spacing w:before="120"/>
        <w:rPr>
          <w:rFonts w:eastAsia="Calibri" w:cs="Calibri"/>
        </w:rPr>
      </w:pPr>
      <w:r w:rsidRPr="00A27AE0">
        <w:rPr>
          <w:rFonts w:eastAsia="Calibri" w:cs="Calibri"/>
        </w:rPr>
        <w:t xml:space="preserve">La formation « Réussir l’accessibilité de la chaîne de déplacement » du </w:t>
      </w:r>
      <w:hyperlink r:id="rId83" w:history="1">
        <w:r w:rsidRPr="00A27AE0">
          <w:rPr>
            <w:rStyle w:val="Lienhypertexte"/>
            <w:rFonts w:eastAsia="Calibri" w:cs="Calibri"/>
          </w:rPr>
          <w:t>Cerema</w:t>
        </w:r>
      </w:hyperlink>
      <w:r w:rsidRPr="00A27AE0">
        <w:rPr>
          <w:rFonts w:eastAsia="Calibri" w:cs="Calibri"/>
        </w:rPr>
        <w:t xml:space="preserve"> couvre tous les aspects liés à l’accessibilité des bâtiments, des voiries, des espaces publics et des transports. Elle est conçue pour aider les professionnels à concevoir des infrastructures qui garantissent l'accessibilité pour tous, y compris les</w:t>
      </w:r>
      <w:r w:rsidRPr="00A27AE0">
        <w:rPr>
          <w:rFonts w:ascii="Calibri" w:eastAsia="Calibri" w:hAnsi="Calibri" w:cs="Calibri"/>
        </w:rPr>
        <w:t> </w:t>
      </w:r>
      <w:r w:rsidRPr="00A27AE0">
        <w:rPr>
          <w:rFonts w:eastAsia="Calibri" w:cs="Calibri"/>
        </w:rPr>
        <w:t xml:space="preserve">personnes </w:t>
      </w:r>
      <w:r w:rsidRPr="00A27AE0">
        <w:rPr>
          <w:rFonts w:eastAsia="Calibri" w:cs="Luciole"/>
        </w:rPr>
        <w:t>à</w:t>
      </w:r>
      <w:r w:rsidRPr="00A27AE0">
        <w:rPr>
          <w:rFonts w:eastAsia="Calibri" w:cs="Calibri"/>
        </w:rPr>
        <w:t xml:space="preserve"> mobilit</w:t>
      </w:r>
      <w:r w:rsidRPr="00A27AE0">
        <w:rPr>
          <w:rFonts w:eastAsia="Calibri" w:cs="Luciole"/>
        </w:rPr>
        <w:t>é</w:t>
      </w:r>
      <w:r w:rsidRPr="00A27AE0">
        <w:rPr>
          <w:rFonts w:eastAsia="Calibri" w:cs="Calibri"/>
        </w:rPr>
        <w:t xml:space="preserve"> r</w:t>
      </w:r>
      <w:r w:rsidRPr="00A27AE0">
        <w:rPr>
          <w:rFonts w:eastAsia="Calibri" w:cs="Luciole"/>
        </w:rPr>
        <w:t>é</w:t>
      </w:r>
      <w:r w:rsidRPr="00A27AE0">
        <w:rPr>
          <w:rFonts w:eastAsia="Calibri" w:cs="Calibri"/>
        </w:rPr>
        <w:t>duite</w:t>
      </w:r>
      <w:r w:rsidRPr="00A27AE0">
        <w:rPr>
          <w:rFonts w:ascii="Calibri" w:eastAsia="Calibri" w:hAnsi="Calibri" w:cs="Calibri"/>
        </w:rPr>
        <w:t> </w:t>
      </w:r>
      <w:r w:rsidRPr="00A27AE0">
        <w:rPr>
          <w:rFonts w:eastAsia="Calibri" w:cs="Calibri"/>
        </w:rPr>
        <w:t xml:space="preserve">(PMR). </w:t>
      </w:r>
    </w:p>
    <w:p w14:paraId="651E5BEF" w14:textId="77777777" w:rsidR="00A27AE0" w:rsidRDefault="00A27AE0" w:rsidP="00A27AE0">
      <w:pPr>
        <w:pStyle w:val="Paragraphedeliste"/>
        <w:spacing w:before="120"/>
        <w:rPr>
          <w:rFonts w:eastAsia="Calibri" w:cs="Calibri"/>
        </w:rPr>
      </w:pPr>
    </w:p>
    <w:p w14:paraId="58B9D77C" w14:textId="77777777" w:rsidR="00A27AE0" w:rsidRDefault="00A27AE0" w:rsidP="00A27AE0">
      <w:pPr>
        <w:pStyle w:val="Paragraphedeliste"/>
        <w:spacing w:before="120"/>
        <w:rPr>
          <w:rFonts w:eastAsia="Calibri" w:cs="Calibri"/>
        </w:rPr>
      </w:pPr>
    </w:p>
    <w:p w14:paraId="00000146" w14:textId="43386242" w:rsidR="00365457" w:rsidRPr="00A27AE0" w:rsidRDefault="00115E80" w:rsidP="00A27AE0">
      <w:pPr>
        <w:pStyle w:val="Paragraphedeliste"/>
        <w:spacing w:before="120"/>
        <w:rPr>
          <w:rFonts w:eastAsia="Calibri" w:cs="Calibri"/>
        </w:rPr>
      </w:pPr>
      <w:r w:rsidRPr="00A27AE0">
        <w:rPr>
          <w:rFonts w:eastAsia="Calibri" w:cs="Calibri"/>
        </w:rPr>
        <w:t>La formation aborde des solutions pratiques pour assurer une continuité dans la chaîne de déplacement, afin que les PMR puissent se déplacer sans rencontrer d'obstacles. Les participants y apprennent les normes légales, les meilleures pratiques en matière d’aménagement, ainsi que les techniques pour intégrer l’accessibilité de manière fluide et efficace dans les projets d’infrastructures. Cette formation est particulièrement adaptée aux urbanistes, architectes, et responsables techniques des collectivités territoriales.</w:t>
      </w:r>
    </w:p>
    <w:p w14:paraId="00000147" w14:textId="77777777" w:rsidR="00365457" w:rsidRPr="00EE50C4" w:rsidRDefault="00365457" w:rsidP="00115E80">
      <w:pPr>
        <w:spacing w:before="120"/>
        <w:rPr>
          <w:rFonts w:eastAsia="Calibri" w:cs="Calibri"/>
        </w:rPr>
      </w:pPr>
    </w:p>
    <w:p w14:paraId="00000148" w14:textId="77777777" w:rsidR="00365457" w:rsidRPr="00EE50C4" w:rsidRDefault="00365457" w:rsidP="00115E80">
      <w:pPr>
        <w:spacing w:before="120"/>
        <w:rPr>
          <w:rFonts w:eastAsia="Calibri" w:cs="Calibri"/>
        </w:rPr>
      </w:pPr>
    </w:p>
    <w:p w14:paraId="7E788EE8" w14:textId="77777777" w:rsidR="00A27AE0" w:rsidRDefault="00F056A7" w:rsidP="00A27AE0">
      <w:pPr>
        <w:pStyle w:val="Paragraphedeliste"/>
        <w:numPr>
          <w:ilvl w:val="0"/>
          <w:numId w:val="17"/>
        </w:numPr>
        <w:spacing w:before="120"/>
        <w:rPr>
          <w:rFonts w:eastAsia="Calibri" w:cs="Calibri"/>
        </w:rPr>
      </w:pPr>
      <w:hyperlink r:id="rId84" w:history="1">
        <w:r w:rsidR="00115E80" w:rsidRPr="00A27AE0">
          <w:rPr>
            <w:rStyle w:val="Lienhypertexte"/>
            <w:rFonts w:eastAsia="Calibri" w:cs="Calibri"/>
          </w:rPr>
          <w:t>« Liess Access »</w:t>
        </w:r>
      </w:hyperlink>
      <w:r w:rsidR="00115E80" w:rsidRPr="00A27AE0">
        <w:rPr>
          <w:rFonts w:eastAsia="Calibri" w:cs="Calibri"/>
        </w:rPr>
        <w:t xml:space="preserve"> propose une formation intitulée « Réaliser l’accessibilité réglementaire des bâtiments aux PSDH », destinée aux architectes, consultants, experts, ingénieurs, techniciens de la maîtrise d’ouvrage, membres des Bureaux d’Étude Technique (BET), urbanistes, constructeurs, programmistes, maîtres d’œuvre, dessinateurs-projeteurs, chargés d’opérations, économistes, diagnostiqueurs, paysagistes, et aménageurs en voirie. </w:t>
      </w:r>
    </w:p>
    <w:p w14:paraId="51851F00" w14:textId="77777777" w:rsidR="00A27AE0" w:rsidRDefault="00A27AE0" w:rsidP="00A27AE0">
      <w:pPr>
        <w:pStyle w:val="Paragraphedeliste"/>
        <w:spacing w:before="120"/>
        <w:rPr>
          <w:rFonts w:eastAsia="Calibri" w:cs="Calibri"/>
        </w:rPr>
      </w:pPr>
    </w:p>
    <w:p w14:paraId="7B03296C" w14:textId="77777777" w:rsidR="00A27AE0" w:rsidRDefault="00A27AE0" w:rsidP="00A27AE0">
      <w:pPr>
        <w:pStyle w:val="Paragraphedeliste"/>
        <w:spacing w:before="120"/>
        <w:rPr>
          <w:rFonts w:eastAsia="Calibri" w:cs="Calibri"/>
        </w:rPr>
      </w:pPr>
    </w:p>
    <w:p w14:paraId="00000149" w14:textId="720F56E2" w:rsidR="00365457" w:rsidRPr="00A27AE0" w:rsidRDefault="00115E80" w:rsidP="00A27AE0">
      <w:pPr>
        <w:pStyle w:val="Paragraphedeliste"/>
        <w:spacing w:before="120"/>
        <w:rPr>
          <w:rFonts w:eastAsia="Calibri" w:cs="Calibri"/>
        </w:rPr>
      </w:pPr>
      <w:r w:rsidRPr="00A27AE0">
        <w:rPr>
          <w:rFonts w:eastAsia="Calibri" w:cs="Calibri"/>
        </w:rPr>
        <w:t>Cette formation vise à maîtriser la réglementation relative à l’accessibilité des lieux ouverts au public, en intégrant des études de cas et des mises en situation de handicap.</w:t>
      </w:r>
    </w:p>
    <w:p w14:paraId="0000014A" w14:textId="77777777" w:rsidR="00365457" w:rsidRPr="00EE50C4" w:rsidRDefault="00365457" w:rsidP="00115E80">
      <w:pPr>
        <w:spacing w:before="120"/>
        <w:rPr>
          <w:rFonts w:eastAsia="Calibri" w:cs="Calibri"/>
        </w:rPr>
      </w:pPr>
    </w:p>
    <w:p w14:paraId="0000014B" w14:textId="77777777" w:rsidR="00365457" w:rsidRPr="00EE50C4" w:rsidRDefault="00365457" w:rsidP="00115E80">
      <w:pPr>
        <w:spacing w:before="120"/>
        <w:rPr>
          <w:rFonts w:eastAsia="Calibri" w:cs="Calibri"/>
        </w:rPr>
      </w:pPr>
    </w:p>
    <w:p w14:paraId="63677C6F" w14:textId="77777777" w:rsidR="00A27AE0" w:rsidRDefault="00115E80" w:rsidP="00A27AE0">
      <w:pPr>
        <w:pStyle w:val="Paragraphedeliste"/>
        <w:numPr>
          <w:ilvl w:val="0"/>
          <w:numId w:val="17"/>
        </w:numPr>
        <w:spacing w:before="120"/>
        <w:rPr>
          <w:rFonts w:eastAsia="Calibri" w:cs="Calibri"/>
        </w:rPr>
      </w:pPr>
      <w:r w:rsidRPr="00A27AE0">
        <w:rPr>
          <w:rFonts w:eastAsia="Calibri" w:cs="Calibri"/>
        </w:rPr>
        <w:t>La formation « Bvtce 012 accessibilité bâtiments et voiries » proposée par</w:t>
      </w:r>
      <w:r w:rsidRPr="00A27AE0">
        <w:rPr>
          <w:rFonts w:ascii="Calibri" w:eastAsia="Calibri" w:hAnsi="Calibri" w:cs="Calibri"/>
        </w:rPr>
        <w:t> </w:t>
      </w:r>
      <w:r w:rsidRPr="00A27AE0">
        <w:rPr>
          <w:rFonts w:eastAsia="Calibri" w:cs="Calibri"/>
        </w:rPr>
        <w:t>« </w:t>
      </w:r>
      <w:hyperlink r:id="rId85" w:history="1">
        <w:r w:rsidRPr="00A27AE0">
          <w:rPr>
            <w:rStyle w:val="Lienhypertexte"/>
            <w:rFonts w:eastAsia="Calibri" w:cs="Calibri"/>
          </w:rPr>
          <w:t>Batiactu</w:t>
        </w:r>
      </w:hyperlink>
      <w:r w:rsidRPr="00A27AE0">
        <w:rPr>
          <w:rFonts w:eastAsia="Calibri" w:cs="Calibri"/>
        </w:rPr>
        <w:t> »</w:t>
      </w:r>
      <w:r w:rsidRPr="00A27AE0">
        <w:rPr>
          <w:rFonts w:ascii="Calibri" w:eastAsia="Calibri" w:hAnsi="Calibri" w:cs="Calibri"/>
        </w:rPr>
        <w:t> </w:t>
      </w:r>
      <w:r w:rsidRPr="00A27AE0">
        <w:rPr>
          <w:rFonts w:eastAsia="Calibri" w:cs="Calibri"/>
        </w:rPr>
        <w:t>porte sur la conception et l</w:t>
      </w:r>
      <w:r w:rsidRPr="00A27AE0">
        <w:rPr>
          <w:rFonts w:eastAsia="Calibri" w:cs="Luciole"/>
        </w:rPr>
        <w:t>’</w:t>
      </w:r>
      <w:r w:rsidRPr="00A27AE0">
        <w:rPr>
          <w:rFonts w:eastAsia="Calibri" w:cs="Calibri"/>
        </w:rPr>
        <w:t>am</w:t>
      </w:r>
      <w:r w:rsidRPr="00A27AE0">
        <w:rPr>
          <w:rFonts w:eastAsia="Calibri" w:cs="Luciole"/>
        </w:rPr>
        <w:t>é</w:t>
      </w:r>
      <w:r w:rsidRPr="00A27AE0">
        <w:rPr>
          <w:rFonts w:eastAsia="Calibri" w:cs="Calibri"/>
        </w:rPr>
        <w:t xml:space="preserve">nagement des espaces publics et des infrastructures pour les personnes à mobilité réduite (PMR). Elle aborde l'organisation de la chaîne du déplacement, incluant l’accessibilité des bâtiments, des voiries et des systèmes de transport. </w:t>
      </w:r>
    </w:p>
    <w:p w14:paraId="4C31429A" w14:textId="77777777" w:rsidR="00A27AE0" w:rsidRDefault="00A27AE0" w:rsidP="00A27AE0">
      <w:pPr>
        <w:pStyle w:val="Paragraphedeliste"/>
        <w:spacing w:before="120"/>
        <w:rPr>
          <w:rFonts w:eastAsia="Calibri" w:cs="Calibri"/>
        </w:rPr>
      </w:pPr>
    </w:p>
    <w:p w14:paraId="18D4E9E3" w14:textId="77777777" w:rsidR="00A27AE0" w:rsidRDefault="00A27AE0" w:rsidP="00A27AE0">
      <w:pPr>
        <w:pStyle w:val="Paragraphedeliste"/>
        <w:spacing w:before="120"/>
        <w:rPr>
          <w:rFonts w:eastAsia="Calibri" w:cs="Calibri"/>
        </w:rPr>
      </w:pPr>
    </w:p>
    <w:p w14:paraId="3B1D5812" w14:textId="77777777" w:rsidR="00A27AE0" w:rsidRDefault="00115E80" w:rsidP="00A27AE0">
      <w:pPr>
        <w:pStyle w:val="Paragraphedeliste"/>
        <w:spacing w:before="120"/>
        <w:rPr>
          <w:rFonts w:eastAsia="Calibri" w:cs="Calibri"/>
        </w:rPr>
      </w:pPr>
      <w:r w:rsidRPr="00A27AE0">
        <w:rPr>
          <w:rFonts w:eastAsia="Calibri" w:cs="Calibri"/>
        </w:rPr>
        <w:t xml:space="preserve">La formation met l'accent sur l'intermodalité, c’est-à-dire la coordination entre les différents modes de transport pour garantir une continuité dans les déplacements des PMR. Les apprenants sont sensibilisés aux exigences réglementaires en matière d’accessibilité, avec des études de cas sur des projets réels d’aménagement, tout en explorant les outils et techniques à utiliser pour une mise en œuvre conforme aux normes en vigueur. </w:t>
      </w:r>
    </w:p>
    <w:p w14:paraId="7A6E9033" w14:textId="77777777" w:rsidR="00A27AE0" w:rsidRDefault="00A27AE0" w:rsidP="00A27AE0">
      <w:pPr>
        <w:pStyle w:val="Paragraphedeliste"/>
        <w:spacing w:before="120"/>
        <w:rPr>
          <w:rFonts w:eastAsia="Calibri" w:cs="Calibri"/>
        </w:rPr>
      </w:pPr>
    </w:p>
    <w:p w14:paraId="7E9EF720" w14:textId="77777777" w:rsidR="00A27AE0" w:rsidRDefault="00A27AE0" w:rsidP="00A27AE0">
      <w:pPr>
        <w:pStyle w:val="Paragraphedeliste"/>
        <w:spacing w:before="120"/>
        <w:rPr>
          <w:rFonts w:eastAsia="Calibri" w:cs="Calibri"/>
        </w:rPr>
      </w:pPr>
    </w:p>
    <w:p w14:paraId="0000014C" w14:textId="6FC883A0" w:rsidR="00365457" w:rsidRPr="00A27AE0" w:rsidRDefault="00115E80" w:rsidP="00A27AE0">
      <w:pPr>
        <w:pStyle w:val="Paragraphedeliste"/>
        <w:spacing w:before="120"/>
        <w:rPr>
          <w:rFonts w:eastAsia="Calibri" w:cs="Calibri"/>
        </w:rPr>
      </w:pPr>
      <w:r w:rsidRPr="00A27AE0">
        <w:rPr>
          <w:rFonts w:eastAsia="Calibri" w:cs="Calibri"/>
        </w:rPr>
        <w:t>Cette approche vise à améliorer la fluidité des déplacements urbains et à garantir un accès équitable à l’espace public pour tous, quel que soit le niveau de mobilité.</w:t>
      </w:r>
    </w:p>
    <w:p w14:paraId="0000014D" w14:textId="77777777" w:rsidR="00365457" w:rsidRPr="00EE50C4" w:rsidRDefault="00365457" w:rsidP="00115E80">
      <w:pPr>
        <w:spacing w:before="120"/>
        <w:rPr>
          <w:rFonts w:eastAsia="Calibri" w:cs="Calibri"/>
        </w:rPr>
      </w:pPr>
    </w:p>
    <w:p w14:paraId="0000014E" w14:textId="77777777" w:rsidR="00365457" w:rsidRPr="00EE50C4" w:rsidRDefault="00365457" w:rsidP="00115E80">
      <w:pPr>
        <w:spacing w:before="120"/>
        <w:rPr>
          <w:rFonts w:eastAsia="Calibri" w:cs="Calibri"/>
        </w:rPr>
      </w:pPr>
    </w:p>
    <w:p w14:paraId="04472531" w14:textId="77777777" w:rsidR="00A27AE0" w:rsidRPr="00A27AE0" w:rsidRDefault="00115E80" w:rsidP="00A27AE0">
      <w:pPr>
        <w:pStyle w:val="Paragraphedeliste"/>
        <w:numPr>
          <w:ilvl w:val="0"/>
          <w:numId w:val="17"/>
        </w:numPr>
        <w:spacing w:before="120"/>
        <w:rPr>
          <w:rFonts w:eastAsia="Calibri" w:cs="Calibri"/>
        </w:rPr>
      </w:pPr>
      <w:r w:rsidRPr="00A27AE0">
        <w:rPr>
          <w:rFonts w:eastAsia="Calibri" w:cs="Calibri"/>
          <w:color w:val="000000"/>
        </w:rPr>
        <w:t>La société</w:t>
      </w:r>
      <w:r w:rsidRPr="00A27AE0">
        <w:rPr>
          <w:rFonts w:ascii="Calibri" w:eastAsia="Calibri" w:hAnsi="Calibri" w:cs="Calibri"/>
          <w:color w:val="000000"/>
        </w:rPr>
        <w:t> </w:t>
      </w:r>
      <w:hyperlink r:id="rId86" w:anchor=":~:text=Cette%20expertise%20est%20d%C3%A9sormais%20mise,dans%20les%20%C3%A9tablissements%20des%20participants." w:history="1">
        <w:r w:rsidRPr="00A27AE0">
          <w:rPr>
            <w:rStyle w:val="Lienhypertexte"/>
            <w:rFonts w:eastAsia="Calibri" w:cs="Calibri"/>
          </w:rPr>
          <w:t>ACCEO</w:t>
        </w:r>
      </w:hyperlink>
      <w:r w:rsidRPr="00A27AE0">
        <w:rPr>
          <w:rFonts w:ascii="Calibri" w:eastAsia="Calibri" w:hAnsi="Calibri" w:cs="Calibri"/>
          <w:color w:val="000000"/>
        </w:rPr>
        <w:t> </w:t>
      </w:r>
      <w:r w:rsidRPr="00A27AE0">
        <w:rPr>
          <w:rFonts w:eastAsia="Calibri" w:cs="Calibri"/>
          <w:color w:val="000000"/>
        </w:rPr>
        <w:t>propose des formations sp</w:t>
      </w:r>
      <w:r w:rsidRPr="00A27AE0">
        <w:rPr>
          <w:rFonts w:eastAsia="Calibri" w:cs="Luciole"/>
          <w:color w:val="000000"/>
        </w:rPr>
        <w:t>é</w:t>
      </w:r>
      <w:r w:rsidRPr="00A27AE0">
        <w:rPr>
          <w:rFonts w:eastAsia="Calibri" w:cs="Calibri"/>
          <w:color w:val="000000"/>
        </w:rPr>
        <w:t>cialis</w:t>
      </w:r>
      <w:r w:rsidRPr="00A27AE0">
        <w:rPr>
          <w:rFonts w:eastAsia="Calibri" w:cs="Luciole"/>
          <w:color w:val="000000"/>
        </w:rPr>
        <w:t>é</w:t>
      </w:r>
      <w:r w:rsidRPr="00A27AE0">
        <w:rPr>
          <w:rFonts w:eastAsia="Calibri" w:cs="Calibri"/>
          <w:color w:val="000000"/>
        </w:rPr>
        <w:t>es sur l</w:t>
      </w:r>
      <w:r w:rsidRPr="00A27AE0">
        <w:rPr>
          <w:rFonts w:eastAsia="Calibri" w:cs="Luciole"/>
          <w:color w:val="000000"/>
        </w:rPr>
        <w:t>’</w:t>
      </w:r>
      <w:r w:rsidRPr="00A27AE0">
        <w:rPr>
          <w:rFonts w:eastAsia="Calibri" w:cs="Calibri"/>
          <w:color w:val="000000"/>
        </w:rPr>
        <w:t>accessibilit</w:t>
      </w:r>
      <w:r w:rsidRPr="00A27AE0">
        <w:rPr>
          <w:rFonts w:eastAsia="Calibri" w:cs="Luciole"/>
          <w:color w:val="000000"/>
        </w:rPr>
        <w:t>é</w:t>
      </w:r>
      <w:r w:rsidRPr="00A27AE0">
        <w:rPr>
          <w:rFonts w:eastAsia="Calibri" w:cs="Calibri"/>
          <w:color w:val="000000"/>
        </w:rPr>
        <w:t xml:space="preserve"> du cadre b</w:t>
      </w:r>
      <w:r w:rsidRPr="00A27AE0">
        <w:rPr>
          <w:rFonts w:eastAsia="Calibri" w:cs="Luciole"/>
          <w:color w:val="000000"/>
        </w:rPr>
        <w:t>â</w:t>
      </w:r>
      <w:r w:rsidRPr="00A27AE0">
        <w:rPr>
          <w:rFonts w:eastAsia="Calibri" w:cs="Calibri"/>
          <w:color w:val="000000"/>
        </w:rPr>
        <w:t>ti, con</w:t>
      </w:r>
      <w:r w:rsidRPr="00A27AE0">
        <w:rPr>
          <w:rFonts w:eastAsia="Calibri" w:cs="Luciole"/>
          <w:color w:val="000000"/>
        </w:rPr>
        <w:t>ç</w:t>
      </w:r>
      <w:r w:rsidRPr="00A27AE0">
        <w:rPr>
          <w:rFonts w:eastAsia="Calibri" w:cs="Calibri"/>
          <w:color w:val="000000"/>
        </w:rPr>
        <w:t>ues principalement pour les professionnels du b</w:t>
      </w:r>
      <w:r w:rsidRPr="00A27AE0">
        <w:rPr>
          <w:rFonts w:eastAsia="Calibri" w:cs="Luciole"/>
          <w:color w:val="000000"/>
        </w:rPr>
        <w:t>â</w:t>
      </w:r>
      <w:r w:rsidRPr="00A27AE0">
        <w:rPr>
          <w:rFonts w:eastAsia="Calibri" w:cs="Calibri"/>
          <w:color w:val="000000"/>
        </w:rPr>
        <w:t>timent. Ces formations permettent aux participants de mieux comprendre et ma</w:t>
      </w:r>
      <w:r w:rsidRPr="00A27AE0">
        <w:rPr>
          <w:rFonts w:eastAsia="Calibri" w:cs="Luciole"/>
          <w:color w:val="000000"/>
        </w:rPr>
        <w:t>î</w:t>
      </w:r>
      <w:r w:rsidRPr="00A27AE0">
        <w:rPr>
          <w:rFonts w:eastAsia="Calibri" w:cs="Calibri"/>
          <w:color w:val="000000"/>
        </w:rPr>
        <w:t>triser les r</w:t>
      </w:r>
      <w:r w:rsidRPr="00A27AE0">
        <w:rPr>
          <w:rFonts w:eastAsia="Calibri" w:cs="Luciole"/>
          <w:color w:val="000000"/>
        </w:rPr>
        <w:t>é</w:t>
      </w:r>
      <w:r w:rsidRPr="00A27AE0">
        <w:rPr>
          <w:rFonts w:eastAsia="Calibri" w:cs="Calibri"/>
          <w:color w:val="000000"/>
        </w:rPr>
        <w:t>glementations en mati</w:t>
      </w:r>
      <w:r w:rsidRPr="00A27AE0">
        <w:rPr>
          <w:rFonts w:eastAsia="Calibri" w:cs="Luciole"/>
          <w:color w:val="000000"/>
        </w:rPr>
        <w:t>è</w:t>
      </w:r>
      <w:r w:rsidRPr="00A27AE0">
        <w:rPr>
          <w:rFonts w:eastAsia="Calibri" w:cs="Calibri"/>
          <w:color w:val="000000"/>
        </w:rPr>
        <w:t>re d</w:t>
      </w:r>
      <w:r w:rsidRPr="00A27AE0">
        <w:rPr>
          <w:rFonts w:eastAsia="Calibri" w:cs="Luciole"/>
          <w:color w:val="000000"/>
        </w:rPr>
        <w:t>’</w:t>
      </w:r>
      <w:r w:rsidRPr="00A27AE0">
        <w:rPr>
          <w:rFonts w:eastAsia="Calibri" w:cs="Calibri"/>
          <w:color w:val="000000"/>
        </w:rPr>
        <w:t>accessibilit</w:t>
      </w:r>
      <w:r w:rsidRPr="00A27AE0">
        <w:rPr>
          <w:rFonts w:eastAsia="Calibri" w:cs="Luciole"/>
          <w:color w:val="000000"/>
        </w:rPr>
        <w:t>é</w:t>
      </w:r>
      <w:r w:rsidRPr="00A27AE0">
        <w:rPr>
          <w:rFonts w:eastAsia="Calibri" w:cs="Calibri"/>
          <w:color w:val="000000"/>
        </w:rPr>
        <w:t xml:space="preserve">, notamment pour les personnes à mobilité réduite. </w:t>
      </w:r>
    </w:p>
    <w:p w14:paraId="6A1CEB38" w14:textId="77777777" w:rsidR="00A27AE0" w:rsidRDefault="00A27AE0" w:rsidP="00A27AE0">
      <w:pPr>
        <w:pStyle w:val="Paragraphedeliste"/>
        <w:spacing w:before="120"/>
        <w:rPr>
          <w:rFonts w:eastAsia="Calibri" w:cs="Calibri"/>
          <w:color w:val="000000"/>
        </w:rPr>
      </w:pPr>
    </w:p>
    <w:p w14:paraId="7278B0D0" w14:textId="77777777" w:rsidR="00A27AE0" w:rsidRDefault="00A27AE0" w:rsidP="00A27AE0">
      <w:pPr>
        <w:pStyle w:val="Paragraphedeliste"/>
        <w:spacing w:before="120"/>
        <w:rPr>
          <w:rFonts w:eastAsia="Calibri" w:cs="Calibri"/>
          <w:color w:val="000000"/>
        </w:rPr>
      </w:pPr>
    </w:p>
    <w:p w14:paraId="1B2403DE" w14:textId="77777777" w:rsidR="00A27AE0" w:rsidRDefault="00115E80" w:rsidP="00A27AE0">
      <w:pPr>
        <w:pStyle w:val="Paragraphedeliste"/>
        <w:spacing w:before="120"/>
        <w:rPr>
          <w:rFonts w:eastAsia="Calibri" w:cs="Calibri"/>
          <w:color w:val="000000"/>
        </w:rPr>
      </w:pPr>
      <w:r w:rsidRPr="00A27AE0">
        <w:rPr>
          <w:rFonts w:eastAsia="Calibri" w:cs="Calibri"/>
          <w:color w:val="000000"/>
        </w:rPr>
        <w:t>En partenariat avec la</w:t>
      </w:r>
      <w:r w:rsidRPr="00A27AE0">
        <w:rPr>
          <w:rFonts w:ascii="Calibri" w:eastAsia="Calibri" w:hAnsi="Calibri" w:cs="Calibri"/>
          <w:color w:val="000000"/>
        </w:rPr>
        <w:t> </w:t>
      </w:r>
      <w:r w:rsidRPr="00A27AE0">
        <w:rPr>
          <w:rFonts w:eastAsia="Calibri" w:cs="Calibri"/>
          <w:color w:val="000000"/>
        </w:rPr>
        <w:t xml:space="preserve">Fédération Française du Bâtiment (FFB), ACCEO offre un programme qui prépare les professionnels à obtenir la marque « Les Pros de l’Accessibilité ». Cette certification valorise les compétences des entreprises et des artisans en matière d’aménagement accessible, garantissant ainsi que les structures qu’ils conçoivent ou réaménagent respectent les normes d’accessibilité en vigueur. </w:t>
      </w:r>
    </w:p>
    <w:p w14:paraId="6F2C1AA4" w14:textId="77777777" w:rsidR="00A27AE0" w:rsidRDefault="00A27AE0" w:rsidP="00A27AE0">
      <w:pPr>
        <w:pStyle w:val="Paragraphedeliste"/>
        <w:spacing w:before="120"/>
        <w:rPr>
          <w:rFonts w:eastAsia="Calibri" w:cs="Calibri"/>
          <w:color w:val="000000"/>
        </w:rPr>
      </w:pPr>
    </w:p>
    <w:p w14:paraId="0A06F5C0" w14:textId="77777777" w:rsidR="00A27AE0" w:rsidRDefault="00A27AE0" w:rsidP="00A27AE0">
      <w:pPr>
        <w:pStyle w:val="Paragraphedeliste"/>
        <w:spacing w:before="120"/>
        <w:rPr>
          <w:rFonts w:eastAsia="Calibri" w:cs="Calibri"/>
          <w:color w:val="000000"/>
        </w:rPr>
      </w:pPr>
    </w:p>
    <w:p w14:paraId="0000014F" w14:textId="4FB50921" w:rsidR="00365457" w:rsidRPr="00A27AE0" w:rsidRDefault="00115E80" w:rsidP="00A27AE0">
      <w:pPr>
        <w:pStyle w:val="Paragraphedeliste"/>
        <w:spacing w:before="120"/>
        <w:rPr>
          <w:rFonts w:eastAsia="Calibri" w:cs="Calibri"/>
        </w:rPr>
      </w:pPr>
      <w:r w:rsidRPr="00A27AE0">
        <w:rPr>
          <w:rFonts w:eastAsia="Calibri" w:cs="Calibri"/>
          <w:color w:val="000000"/>
        </w:rPr>
        <w:t>Le programme couvre des sujets tels que l’adaptation des bâtiments publics et privés, les techniques d’audit et de mise en conformité, ainsi que les outils nécessaires pour évaluer et améliorer l’accessibilité dans divers projets.</w:t>
      </w:r>
    </w:p>
    <w:p w14:paraId="00000150" w14:textId="77777777" w:rsidR="00365457" w:rsidRDefault="00365457" w:rsidP="00115E80">
      <w:pPr>
        <w:spacing w:before="120"/>
        <w:rPr>
          <w:rFonts w:eastAsia="Calibri" w:cs="Calibri"/>
        </w:rPr>
      </w:pPr>
    </w:p>
    <w:p w14:paraId="480E7714" w14:textId="77777777" w:rsidR="00A27AE0" w:rsidRPr="00EE50C4" w:rsidRDefault="00A27AE0" w:rsidP="00115E80">
      <w:pPr>
        <w:spacing w:before="120"/>
        <w:rPr>
          <w:rFonts w:eastAsia="Calibri" w:cs="Calibri"/>
        </w:rPr>
      </w:pPr>
    </w:p>
    <w:p w14:paraId="03BF63CB" w14:textId="77777777" w:rsidR="00A27AE0" w:rsidRPr="00A27AE0" w:rsidRDefault="00F056A7" w:rsidP="00A27AE0">
      <w:pPr>
        <w:pStyle w:val="Paragraphedeliste"/>
        <w:numPr>
          <w:ilvl w:val="0"/>
          <w:numId w:val="17"/>
        </w:numPr>
        <w:spacing w:before="120"/>
        <w:rPr>
          <w:rFonts w:eastAsia="Calibri" w:cs="Calibri"/>
        </w:rPr>
      </w:pPr>
      <w:hyperlink r:id="rId87" w:anchor=":~:text=%C2%AB%20%C3%AAtres%20formations%20m'a%20enseign%C3%A9,c%C5%93ur%20de%20mon%20travail%20quotidien.%20%C2%BB" w:history="1">
        <w:r w:rsidR="00115E80" w:rsidRPr="00A27AE0">
          <w:rPr>
            <w:rStyle w:val="Lienhypertexte"/>
            <w:rFonts w:eastAsia="Calibri" w:cs="Calibri"/>
          </w:rPr>
          <w:t>Ulysse Transport</w:t>
        </w:r>
      </w:hyperlink>
      <w:r w:rsidR="00115E80" w:rsidRPr="00A27AE0">
        <w:rPr>
          <w:rFonts w:eastAsia="Calibri" w:cs="Calibri"/>
        </w:rPr>
        <w:t xml:space="preserve"> </w:t>
      </w:r>
      <w:r w:rsidR="00115E80" w:rsidRPr="00A27AE0">
        <w:rPr>
          <w:rFonts w:eastAsia="Calibri" w:cs="Calibri"/>
          <w:color w:val="000000"/>
        </w:rPr>
        <w:t xml:space="preserve">propose des formations destinées aux conducteurs-accompagnateurs intervenant dans le secteur du transport et de l’accompagnement des personnes à mobilité réduite (PMR). Ces formations visent à doter les participants de compétences spécifiques indispensables pour répondre aux besoins des PMR. Les modules incluent notamment l’accompagnement personnalisé et la bientraitance, des aspects essentiels pour garantir un service respectueux et bienveillant. </w:t>
      </w:r>
    </w:p>
    <w:p w14:paraId="7AFD3724" w14:textId="77777777" w:rsidR="00A27AE0" w:rsidRDefault="00A27AE0" w:rsidP="00A27AE0">
      <w:pPr>
        <w:pStyle w:val="Paragraphedeliste"/>
        <w:spacing w:before="120"/>
        <w:rPr>
          <w:rFonts w:eastAsia="Calibri" w:cs="Calibri"/>
          <w:color w:val="000000"/>
        </w:rPr>
      </w:pPr>
    </w:p>
    <w:p w14:paraId="5F396BE5" w14:textId="77777777" w:rsidR="00A27AE0" w:rsidRDefault="00A27AE0" w:rsidP="00A27AE0">
      <w:pPr>
        <w:pStyle w:val="Paragraphedeliste"/>
        <w:spacing w:before="120"/>
        <w:rPr>
          <w:rFonts w:eastAsia="Calibri" w:cs="Calibri"/>
          <w:color w:val="000000"/>
        </w:rPr>
      </w:pPr>
    </w:p>
    <w:p w14:paraId="38ED07EF" w14:textId="77777777" w:rsidR="00A27AE0" w:rsidRDefault="00115E80" w:rsidP="00A27AE0">
      <w:pPr>
        <w:pStyle w:val="Paragraphedeliste"/>
        <w:spacing w:before="120"/>
        <w:rPr>
          <w:rFonts w:eastAsia="Calibri" w:cs="Calibri"/>
          <w:color w:val="000000"/>
        </w:rPr>
      </w:pPr>
      <w:r w:rsidRPr="00A27AE0">
        <w:rPr>
          <w:rFonts w:eastAsia="Calibri" w:cs="Calibri"/>
          <w:color w:val="000000"/>
        </w:rPr>
        <w:t xml:space="preserve">Les formations couvrent également les gestes et postures à adopter pour assurer un transport en toute sécurité, tout en minimisant les risques de blessures pour les accompagnateurs et les passagers. </w:t>
      </w:r>
    </w:p>
    <w:p w14:paraId="1C9DC038" w14:textId="77777777" w:rsidR="00A27AE0" w:rsidRDefault="00A27AE0" w:rsidP="00A27AE0">
      <w:pPr>
        <w:pStyle w:val="Paragraphedeliste"/>
        <w:spacing w:before="120"/>
        <w:rPr>
          <w:rFonts w:eastAsia="Calibri" w:cs="Calibri"/>
          <w:color w:val="000000"/>
        </w:rPr>
      </w:pPr>
    </w:p>
    <w:p w14:paraId="6AE3E827" w14:textId="77777777" w:rsidR="00A27AE0" w:rsidRDefault="00A27AE0" w:rsidP="00A27AE0">
      <w:pPr>
        <w:pStyle w:val="Paragraphedeliste"/>
        <w:spacing w:before="120"/>
        <w:rPr>
          <w:rFonts w:eastAsia="Calibri" w:cs="Calibri"/>
          <w:color w:val="000000"/>
        </w:rPr>
      </w:pPr>
    </w:p>
    <w:p w14:paraId="00000151" w14:textId="78562A32" w:rsidR="00365457" w:rsidRPr="00A27AE0" w:rsidRDefault="00115E80" w:rsidP="00A27AE0">
      <w:pPr>
        <w:pStyle w:val="Paragraphedeliste"/>
        <w:spacing w:before="120"/>
        <w:rPr>
          <w:rFonts w:eastAsia="Calibri" w:cs="Calibri"/>
        </w:rPr>
      </w:pPr>
      <w:r w:rsidRPr="00A27AE0">
        <w:rPr>
          <w:rFonts w:eastAsia="Calibri" w:cs="Calibri"/>
          <w:color w:val="000000"/>
        </w:rPr>
        <w:t>Enfin, une partie importante des modules est consacrée à la sensibilisation au handicap, permettant aux conducteurs d’acquérir une meilleure compréhension des différents types de handicap, afin d’adapter leur intervention et leur comportement en conséquence, améliorant ainsi l'expérience des personnes transportées.</w:t>
      </w:r>
    </w:p>
    <w:p w14:paraId="00000152" w14:textId="77777777" w:rsidR="00365457" w:rsidRPr="00EE50C4" w:rsidRDefault="00365457" w:rsidP="00115E80">
      <w:pPr>
        <w:spacing w:before="120"/>
        <w:rPr>
          <w:rFonts w:eastAsia="Calibri" w:cs="Calibri"/>
        </w:rPr>
      </w:pPr>
    </w:p>
    <w:p w14:paraId="00000153" w14:textId="77777777" w:rsidR="00365457" w:rsidRPr="00EE50C4" w:rsidRDefault="00365457" w:rsidP="00115E80">
      <w:pPr>
        <w:spacing w:before="120"/>
        <w:rPr>
          <w:rFonts w:eastAsia="Calibri" w:cs="Calibri"/>
        </w:rPr>
      </w:pPr>
    </w:p>
    <w:p w14:paraId="04F3873F" w14:textId="77777777" w:rsidR="00A27AE0" w:rsidRPr="00A27AE0" w:rsidRDefault="00115E80" w:rsidP="00A27AE0">
      <w:pPr>
        <w:pStyle w:val="Paragraphedeliste"/>
        <w:numPr>
          <w:ilvl w:val="0"/>
          <w:numId w:val="17"/>
        </w:numPr>
        <w:spacing w:before="120"/>
        <w:rPr>
          <w:rFonts w:eastAsia="Calibri" w:cs="Calibri"/>
          <w:b/>
        </w:rPr>
      </w:pPr>
      <w:r w:rsidRPr="00A27AE0">
        <w:rPr>
          <w:rFonts w:eastAsia="Calibri" w:cs="Calibri"/>
          <w:color w:val="000000"/>
        </w:rPr>
        <w:t>Le</w:t>
      </w:r>
      <w:r w:rsidRPr="00A27AE0">
        <w:rPr>
          <w:rFonts w:ascii="Calibri" w:eastAsia="Calibri" w:hAnsi="Calibri" w:cs="Calibri"/>
          <w:color w:val="000000"/>
        </w:rPr>
        <w:t> </w:t>
      </w:r>
      <w:r w:rsidRPr="00A27AE0">
        <w:rPr>
          <w:rFonts w:eastAsia="Calibri" w:cs="Calibri"/>
          <w:color w:val="000000"/>
        </w:rPr>
        <w:t>CNFPT</w:t>
      </w:r>
      <w:r w:rsidRPr="00A27AE0">
        <w:rPr>
          <w:rFonts w:ascii="Calibri" w:eastAsia="Calibri" w:hAnsi="Calibri" w:cs="Calibri"/>
          <w:color w:val="000000"/>
        </w:rPr>
        <w:t> </w:t>
      </w:r>
      <w:r w:rsidRPr="00A27AE0">
        <w:rPr>
          <w:rFonts w:eastAsia="Calibri" w:cs="Calibri"/>
          <w:color w:val="000000"/>
        </w:rPr>
        <w:t>(Centre National de la Fonction Publique Territoriale), en partenariat avec le</w:t>
      </w:r>
      <w:r w:rsidRPr="00A27AE0">
        <w:rPr>
          <w:rFonts w:ascii="Calibri" w:eastAsia="Calibri" w:hAnsi="Calibri" w:cs="Calibri"/>
          <w:color w:val="000000"/>
        </w:rPr>
        <w:t> </w:t>
      </w:r>
      <w:hyperlink r:id="rId88" w:history="1">
        <w:r w:rsidRPr="00A27AE0">
          <w:rPr>
            <w:rStyle w:val="Lienhypertexte"/>
            <w:rFonts w:eastAsia="Calibri" w:cs="Calibri"/>
          </w:rPr>
          <w:t>Cerema</w:t>
        </w:r>
      </w:hyperlink>
      <w:r w:rsidRPr="00A27AE0">
        <w:rPr>
          <w:rFonts w:ascii="Calibri" w:eastAsia="Calibri" w:hAnsi="Calibri" w:cs="Calibri"/>
          <w:color w:val="000000"/>
        </w:rPr>
        <w:t> </w:t>
      </w:r>
      <w:r w:rsidRPr="00A27AE0">
        <w:rPr>
          <w:rFonts w:eastAsia="Calibri" w:cs="Calibri"/>
          <w:color w:val="000000"/>
        </w:rPr>
        <w:t>(Centre d'</w:t>
      </w:r>
      <w:r w:rsidRPr="00A27AE0">
        <w:rPr>
          <w:rFonts w:eastAsia="Calibri" w:cs="Luciole"/>
          <w:color w:val="000000"/>
        </w:rPr>
        <w:t>é</w:t>
      </w:r>
      <w:r w:rsidRPr="00A27AE0">
        <w:rPr>
          <w:rFonts w:eastAsia="Calibri" w:cs="Calibri"/>
          <w:color w:val="000000"/>
        </w:rPr>
        <w:t>tudes et d'expertise sur les risques, l'environnement, la mobilit</w:t>
      </w:r>
      <w:r w:rsidRPr="00A27AE0">
        <w:rPr>
          <w:rFonts w:eastAsia="Calibri" w:cs="Luciole"/>
          <w:color w:val="000000"/>
        </w:rPr>
        <w:t>é</w:t>
      </w:r>
      <w:r w:rsidRPr="00A27AE0">
        <w:rPr>
          <w:rFonts w:eastAsia="Calibri" w:cs="Calibri"/>
          <w:color w:val="000000"/>
        </w:rPr>
        <w:t xml:space="preserve"> et l'am</w:t>
      </w:r>
      <w:r w:rsidRPr="00A27AE0">
        <w:rPr>
          <w:rFonts w:eastAsia="Calibri" w:cs="Luciole"/>
          <w:color w:val="000000"/>
        </w:rPr>
        <w:t>é</w:t>
      </w:r>
      <w:r w:rsidRPr="00A27AE0">
        <w:rPr>
          <w:rFonts w:eastAsia="Calibri" w:cs="Calibri"/>
          <w:color w:val="000000"/>
        </w:rPr>
        <w:t>nagement), propose un</w:t>
      </w:r>
      <w:r w:rsidRPr="00A27AE0">
        <w:rPr>
          <w:rFonts w:ascii="Calibri" w:eastAsia="Calibri" w:hAnsi="Calibri" w:cs="Calibri"/>
          <w:color w:val="000000"/>
        </w:rPr>
        <w:t> </w:t>
      </w:r>
      <w:r w:rsidRPr="00A27AE0">
        <w:rPr>
          <w:rFonts w:eastAsia="Calibri" w:cs="Calibri"/>
          <w:color w:val="000000"/>
        </w:rPr>
        <w:t>MOOC</w:t>
      </w:r>
      <w:r w:rsidRPr="00A27AE0">
        <w:rPr>
          <w:rFonts w:ascii="Calibri" w:eastAsia="Calibri" w:hAnsi="Calibri" w:cs="Calibri"/>
          <w:color w:val="000000"/>
        </w:rPr>
        <w:t> </w:t>
      </w:r>
      <w:r w:rsidRPr="00A27AE0">
        <w:rPr>
          <w:rFonts w:eastAsia="Calibri" w:cs="Calibri"/>
          <w:color w:val="000000"/>
        </w:rPr>
        <w:t xml:space="preserve">(cours en ligne ouvert </w:t>
      </w:r>
      <w:r w:rsidRPr="00A27AE0">
        <w:rPr>
          <w:rFonts w:eastAsia="Calibri" w:cs="Luciole"/>
          <w:color w:val="000000"/>
        </w:rPr>
        <w:t>à</w:t>
      </w:r>
      <w:r w:rsidRPr="00A27AE0">
        <w:rPr>
          <w:rFonts w:eastAsia="Calibri" w:cs="Calibri"/>
          <w:color w:val="000000"/>
        </w:rPr>
        <w:t xml:space="preserve"> tous) sur l</w:t>
      </w:r>
      <w:r w:rsidRPr="00A27AE0">
        <w:rPr>
          <w:rFonts w:eastAsia="Calibri" w:cs="Luciole"/>
          <w:color w:val="000000"/>
        </w:rPr>
        <w:t>’</w:t>
      </w:r>
      <w:r w:rsidRPr="00A27AE0">
        <w:rPr>
          <w:rFonts w:eastAsia="Calibri" w:cs="Calibri"/>
          <w:color w:val="000000"/>
        </w:rPr>
        <w:t>accessibilit</w:t>
      </w:r>
      <w:r w:rsidRPr="00A27AE0">
        <w:rPr>
          <w:rFonts w:eastAsia="Calibri" w:cs="Luciole"/>
          <w:color w:val="000000"/>
        </w:rPr>
        <w:t>é</w:t>
      </w:r>
      <w:r w:rsidRPr="00A27AE0">
        <w:rPr>
          <w:rFonts w:eastAsia="Calibri" w:cs="Calibri"/>
          <w:color w:val="000000"/>
        </w:rPr>
        <w:t xml:space="preserve"> des b</w:t>
      </w:r>
      <w:r w:rsidRPr="00A27AE0">
        <w:rPr>
          <w:rFonts w:eastAsia="Calibri" w:cs="Luciole"/>
          <w:color w:val="000000"/>
        </w:rPr>
        <w:t>â</w:t>
      </w:r>
      <w:r w:rsidRPr="00A27AE0">
        <w:rPr>
          <w:rFonts w:eastAsia="Calibri" w:cs="Calibri"/>
          <w:color w:val="000000"/>
        </w:rPr>
        <w:t xml:space="preserve">timents publics. </w:t>
      </w:r>
    </w:p>
    <w:p w14:paraId="24A29154" w14:textId="77777777" w:rsidR="00A27AE0" w:rsidRDefault="00A27AE0" w:rsidP="00A27AE0">
      <w:pPr>
        <w:pStyle w:val="Paragraphedeliste"/>
        <w:spacing w:before="120"/>
        <w:rPr>
          <w:rFonts w:eastAsia="Calibri" w:cs="Calibri"/>
          <w:color w:val="000000"/>
        </w:rPr>
      </w:pPr>
    </w:p>
    <w:p w14:paraId="0BAE1022" w14:textId="77777777" w:rsidR="00A27AE0" w:rsidRDefault="00A27AE0" w:rsidP="00A27AE0">
      <w:pPr>
        <w:pStyle w:val="Paragraphedeliste"/>
        <w:spacing w:before="120"/>
        <w:rPr>
          <w:rFonts w:eastAsia="Calibri" w:cs="Calibri"/>
          <w:color w:val="000000"/>
        </w:rPr>
      </w:pPr>
    </w:p>
    <w:p w14:paraId="00000154" w14:textId="0D983E81" w:rsidR="00365457" w:rsidRPr="00A27AE0" w:rsidRDefault="00115E80" w:rsidP="00A27AE0">
      <w:pPr>
        <w:pStyle w:val="Paragraphedeliste"/>
        <w:spacing w:before="120"/>
        <w:rPr>
          <w:rFonts w:eastAsia="Calibri" w:cs="Calibri"/>
          <w:b/>
        </w:rPr>
      </w:pPr>
      <w:r w:rsidRPr="00A27AE0">
        <w:rPr>
          <w:rFonts w:eastAsia="Calibri" w:cs="Calibri"/>
          <w:color w:val="000000"/>
        </w:rPr>
        <w:t xml:space="preserve">Ce programme de formation </w:t>
      </w:r>
      <w:r w:rsidRPr="00A27AE0">
        <w:rPr>
          <w:rFonts w:eastAsia="Calibri" w:cs="Luciole"/>
          <w:color w:val="000000"/>
        </w:rPr>
        <w:t>à</w:t>
      </w:r>
      <w:r w:rsidRPr="00A27AE0">
        <w:rPr>
          <w:rFonts w:eastAsia="Calibri" w:cs="Calibri"/>
          <w:color w:val="000000"/>
        </w:rPr>
        <w:t xml:space="preserve"> distance est con</w:t>
      </w:r>
      <w:r w:rsidRPr="00A27AE0">
        <w:rPr>
          <w:rFonts w:eastAsia="Calibri" w:cs="Luciole"/>
          <w:color w:val="000000"/>
        </w:rPr>
        <w:t>ç</w:t>
      </w:r>
      <w:r w:rsidRPr="00A27AE0">
        <w:rPr>
          <w:rFonts w:eastAsia="Calibri" w:cs="Calibri"/>
          <w:color w:val="000000"/>
        </w:rPr>
        <w:t>u pour permettre aux participants d’acquérir des connaissances sur les enjeux et les réglementations en matière d’accessibilité, spécifiquement pour les bâtiments destinés à accueillir du public. Le cours inclut des modules sur l'aménagement et les normes d’accessibilité, tout en offrant une flexibilité grâce à son format en ligne, accessible à toute personne souhaitant se former, quelle que soit sa localisation.</w:t>
      </w:r>
    </w:p>
    <w:p w14:paraId="00000155" w14:textId="77777777" w:rsidR="00365457" w:rsidRPr="00EE50C4" w:rsidRDefault="00365457" w:rsidP="00115E80">
      <w:pPr>
        <w:spacing w:before="120"/>
        <w:rPr>
          <w:rFonts w:eastAsia="Calibri" w:cs="Calibri"/>
          <w:b/>
        </w:rPr>
      </w:pPr>
    </w:p>
    <w:p w14:paraId="00000156" w14:textId="77777777" w:rsidR="00365457" w:rsidRPr="00EE50C4" w:rsidRDefault="00365457" w:rsidP="00115E80">
      <w:pPr>
        <w:spacing w:before="120"/>
        <w:rPr>
          <w:rFonts w:eastAsia="Calibri" w:cs="Calibri"/>
          <w:b/>
        </w:rPr>
      </w:pPr>
    </w:p>
    <w:p w14:paraId="0B6E3909" w14:textId="77777777" w:rsidR="00A27AE0" w:rsidRDefault="00115E80" w:rsidP="00A27AE0">
      <w:pPr>
        <w:pStyle w:val="Paragraphedeliste"/>
        <w:numPr>
          <w:ilvl w:val="0"/>
          <w:numId w:val="17"/>
        </w:numPr>
        <w:spacing w:before="120"/>
        <w:rPr>
          <w:rFonts w:eastAsia="Calibri" w:cs="Calibri"/>
        </w:rPr>
      </w:pPr>
      <w:r w:rsidRPr="00A27AE0">
        <w:rPr>
          <w:rFonts w:eastAsia="Calibri" w:cs="Calibri"/>
        </w:rPr>
        <w:t xml:space="preserve">Le dispositif des </w:t>
      </w:r>
      <w:hyperlink r:id="rId89" w:history="1">
        <w:r w:rsidRPr="00A27AE0">
          <w:rPr>
            <w:rStyle w:val="Lienhypertexte"/>
            <w:rFonts w:eastAsia="Calibri" w:cs="Calibri"/>
          </w:rPr>
          <w:t>ambassadeurs de l’accessibilité</w:t>
        </w:r>
      </w:hyperlink>
      <w:r w:rsidRPr="00A27AE0">
        <w:rPr>
          <w:rFonts w:eastAsia="Calibri" w:cs="Calibri"/>
        </w:rPr>
        <w:t xml:space="preserve">, relancé en novembre 2023, vise à aider les établissements recevant du public (ERP) à améliorer leur accessibilité. Ces jeunes volontaires en service civique sensibilisent les ERP, notamment dans les centres-villes et quartiers commerçants, sur les enjeux de l’accessibilité. Ils conseillent sur les travaux nécessaires et les aides financières disponibles, tout en utilisant des outils numériques pour diagnostiquer et inscrire les ERP sur la plateforme </w:t>
      </w:r>
      <w:hyperlink r:id="rId90" w:history="1">
        <w:r w:rsidRPr="00A27AE0">
          <w:rPr>
            <w:rStyle w:val="Lienhypertexte"/>
            <w:rFonts w:eastAsia="Calibri" w:cs="Calibri"/>
          </w:rPr>
          <w:t>Acceslibre.info</w:t>
        </w:r>
      </w:hyperlink>
      <w:r w:rsidRPr="00A27AE0">
        <w:rPr>
          <w:rFonts w:eastAsia="Calibri" w:cs="Calibri"/>
        </w:rPr>
        <w:t xml:space="preserve">. </w:t>
      </w:r>
    </w:p>
    <w:p w14:paraId="663587D9" w14:textId="77777777" w:rsidR="00A27AE0" w:rsidRDefault="00A27AE0" w:rsidP="00A27AE0">
      <w:pPr>
        <w:pStyle w:val="Paragraphedeliste"/>
        <w:spacing w:before="120"/>
        <w:rPr>
          <w:rFonts w:eastAsia="Calibri" w:cs="Calibri"/>
        </w:rPr>
      </w:pPr>
    </w:p>
    <w:p w14:paraId="2EA98998" w14:textId="77777777" w:rsidR="00A27AE0" w:rsidRDefault="00A27AE0" w:rsidP="00A27AE0">
      <w:pPr>
        <w:pStyle w:val="Paragraphedeliste"/>
        <w:spacing w:before="120"/>
        <w:rPr>
          <w:rFonts w:eastAsia="Calibri" w:cs="Calibri"/>
        </w:rPr>
      </w:pPr>
    </w:p>
    <w:p w14:paraId="00000157" w14:textId="1E8EC558" w:rsidR="00365457" w:rsidRPr="00A27AE0" w:rsidRDefault="00115E80" w:rsidP="00A27AE0">
      <w:pPr>
        <w:pStyle w:val="Paragraphedeliste"/>
        <w:spacing w:before="120"/>
        <w:rPr>
          <w:rFonts w:eastAsia="Calibri" w:cs="Calibri"/>
        </w:rPr>
      </w:pPr>
      <w:r w:rsidRPr="00A27AE0">
        <w:rPr>
          <w:rFonts w:eastAsia="Calibri" w:cs="Calibri"/>
        </w:rPr>
        <w:t>Le service civique, ouvert aux jeunes de 16 à 25</w:t>
      </w:r>
      <w:r w:rsidRPr="00A27AE0">
        <w:rPr>
          <w:rFonts w:ascii="Calibri" w:eastAsia="Calibri" w:hAnsi="Calibri" w:cs="Calibri"/>
        </w:rPr>
        <w:t> </w:t>
      </w:r>
      <w:r w:rsidRPr="00A27AE0">
        <w:rPr>
          <w:rFonts w:eastAsia="Calibri" w:cs="Calibri"/>
        </w:rPr>
        <w:t>ans (et jusqu’à 30</w:t>
      </w:r>
      <w:r w:rsidRPr="00A27AE0">
        <w:rPr>
          <w:rFonts w:ascii="Calibri" w:eastAsia="Calibri" w:hAnsi="Calibri" w:cs="Calibri"/>
        </w:rPr>
        <w:t> </w:t>
      </w:r>
      <w:r w:rsidRPr="00A27AE0">
        <w:rPr>
          <w:rFonts w:eastAsia="Calibri" w:cs="Calibri"/>
        </w:rPr>
        <w:t>ans pour les PSDH), propose des missions d’intérêt général rémunérées, sans condition de diplôme, pour une durée de 6 à 12</w:t>
      </w:r>
      <w:r w:rsidRPr="00A27AE0">
        <w:rPr>
          <w:rFonts w:ascii="Calibri" w:eastAsia="Calibri" w:hAnsi="Calibri" w:cs="Calibri"/>
        </w:rPr>
        <w:t> </w:t>
      </w:r>
      <w:r w:rsidRPr="00A27AE0">
        <w:rPr>
          <w:rFonts w:eastAsia="Calibri" w:cs="Calibri"/>
        </w:rPr>
        <w:t>mois.</w:t>
      </w:r>
    </w:p>
    <w:p w14:paraId="00000158" w14:textId="77777777" w:rsidR="00365457" w:rsidRPr="00EE50C4" w:rsidRDefault="00365457" w:rsidP="00115E80">
      <w:pPr>
        <w:spacing w:before="120"/>
        <w:rPr>
          <w:rFonts w:eastAsia="Calibri" w:cs="Calibri"/>
        </w:rPr>
      </w:pPr>
    </w:p>
    <w:p w14:paraId="00000159" w14:textId="77777777" w:rsidR="00365457" w:rsidRPr="00EE50C4" w:rsidRDefault="00365457" w:rsidP="00115E80">
      <w:pPr>
        <w:spacing w:before="120"/>
        <w:rPr>
          <w:rFonts w:eastAsia="Calibri" w:cs="Calibri"/>
        </w:rPr>
      </w:pPr>
    </w:p>
    <w:p w14:paraId="508375DB" w14:textId="77777777" w:rsidR="000F405C" w:rsidRPr="000F405C" w:rsidRDefault="00F056A7" w:rsidP="000F405C">
      <w:pPr>
        <w:pStyle w:val="Paragraphedeliste"/>
        <w:numPr>
          <w:ilvl w:val="0"/>
          <w:numId w:val="17"/>
        </w:numPr>
        <w:spacing w:before="120"/>
        <w:rPr>
          <w:rFonts w:eastAsia="Calibri" w:cs="Calibri"/>
        </w:rPr>
      </w:pPr>
      <w:hyperlink r:id="rId91" w:history="1">
        <w:r w:rsidR="00115E80" w:rsidRPr="000F405C">
          <w:rPr>
            <w:rStyle w:val="Lienhypertexte"/>
            <w:rFonts w:eastAsia="Calibri" w:cs="Calibri"/>
          </w:rPr>
          <w:t>Réussir l’accessibilité de la chaîne de déplacement</w:t>
        </w:r>
      </w:hyperlink>
      <w:r w:rsidR="00115E80" w:rsidRPr="000F405C">
        <w:rPr>
          <w:rFonts w:ascii="Calibri" w:eastAsia="Calibri" w:hAnsi="Calibri" w:cs="Calibri"/>
        </w:rPr>
        <w:t> </w:t>
      </w:r>
    </w:p>
    <w:p w14:paraId="792E53C7" w14:textId="77777777" w:rsidR="000F405C" w:rsidRDefault="00115E80" w:rsidP="000F405C">
      <w:pPr>
        <w:pStyle w:val="Paragraphedeliste"/>
        <w:spacing w:before="120"/>
        <w:rPr>
          <w:rFonts w:eastAsia="Calibri" w:cs="Calibri"/>
        </w:rPr>
      </w:pPr>
      <w:r w:rsidRPr="000F405C">
        <w:rPr>
          <w:rFonts w:eastAsia="Calibri" w:cs="Calibri"/>
        </w:rPr>
        <w:t xml:space="preserve">Cet événement organisé par le Cerema est prévu en octobre 2024 à Lyon. Il vise à améliorer l’accessibilité pour les personnes à mobilité réduite et couvre les besoins des PSDH, les obligations légales et réglementaires, et propose des méthodes pour évaluer et améliorer l’accessibilité des infrastructures. </w:t>
      </w:r>
    </w:p>
    <w:p w14:paraId="1BDEFF1C" w14:textId="77777777" w:rsidR="000F405C" w:rsidRDefault="000F405C" w:rsidP="000F405C">
      <w:pPr>
        <w:pStyle w:val="Paragraphedeliste"/>
        <w:spacing w:before="120"/>
        <w:rPr>
          <w:rFonts w:eastAsia="Calibri" w:cs="Calibri"/>
        </w:rPr>
      </w:pPr>
    </w:p>
    <w:p w14:paraId="54ED8B1F" w14:textId="77777777" w:rsidR="000F405C" w:rsidRDefault="000F405C" w:rsidP="000F405C">
      <w:pPr>
        <w:pStyle w:val="Paragraphedeliste"/>
        <w:spacing w:before="120"/>
        <w:rPr>
          <w:rFonts w:eastAsia="Calibri" w:cs="Calibri"/>
        </w:rPr>
      </w:pPr>
    </w:p>
    <w:p w14:paraId="0000015A" w14:textId="015102A4" w:rsidR="00365457" w:rsidRPr="000F405C" w:rsidRDefault="00115E80" w:rsidP="000F405C">
      <w:pPr>
        <w:pStyle w:val="Paragraphedeliste"/>
        <w:spacing w:before="120"/>
        <w:rPr>
          <w:rFonts w:eastAsia="Calibri" w:cs="Calibri"/>
        </w:rPr>
      </w:pPr>
      <w:r w:rsidRPr="000F405C">
        <w:rPr>
          <w:rFonts w:eastAsia="Calibri" w:cs="Calibri"/>
        </w:rPr>
        <w:t xml:space="preserve">Le Cerema prend part au Salon des Maires pour discuter de l’accessibilité de la voirie et des espaces publics. Lors de cet événement, le Cerema partage ses expériences et ses connaissances sur les </w:t>
      </w:r>
      <w:hyperlink r:id="rId92" w:history="1">
        <w:r w:rsidRPr="000F405C">
          <w:rPr>
            <w:rStyle w:val="Lienhypertexte"/>
            <w:rFonts w:eastAsia="Calibri" w:cs="Calibri"/>
          </w:rPr>
          <w:t>Plans de Mise en Accessibilité de la Voirie et des Espaces publics</w:t>
        </w:r>
      </w:hyperlink>
      <w:r w:rsidRPr="000F405C">
        <w:rPr>
          <w:rFonts w:eastAsia="Calibri" w:cs="Calibri"/>
        </w:rPr>
        <w:t xml:space="preserve"> (PAVE), soulignant l’importance de ces plans pour améliorer le quotidien des PSDH et pour le confort d’usage de tous.</w:t>
      </w:r>
    </w:p>
    <w:p w14:paraId="0000015B" w14:textId="77777777" w:rsidR="00365457" w:rsidRPr="00EE50C4" w:rsidRDefault="00365457" w:rsidP="00115E80">
      <w:pPr>
        <w:spacing w:before="120"/>
        <w:rPr>
          <w:rFonts w:eastAsia="Calibri" w:cs="Calibri"/>
        </w:rPr>
      </w:pPr>
    </w:p>
    <w:p w14:paraId="0000015C" w14:textId="77777777" w:rsidR="00365457" w:rsidRPr="00EE50C4" w:rsidRDefault="00365457" w:rsidP="00115E80">
      <w:pPr>
        <w:spacing w:before="120"/>
        <w:rPr>
          <w:rFonts w:eastAsia="Calibri" w:cs="Calibri"/>
        </w:rPr>
      </w:pPr>
    </w:p>
    <w:p w14:paraId="71063FC9" w14:textId="77777777" w:rsidR="000F405C" w:rsidRPr="000F405C" w:rsidRDefault="00115E80" w:rsidP="000F405C">
      <w:pPr>
        <w:pStyle w:val="Paragraphedeliste"/>
        <w:numPr>
          <w:ilvl w:val="0"/>
          <w:numId w:val="17"/>
        </w:numPr>
        <w:spacing w:before="120"/>
        <w:rPr>
          <w:rFonts w:eastAsia="Calibri" w:cs="Calibri"/>
        </w:rPr>
      </w:pPr>
      <w:r w:rsidRPr="000F405C">
        <w:rPr>
          <w:rFonts w:eastAsia="Calibri" w:cs="Calibri"/>
        </w:rPr>
        <w:t xml:space="preserve">Le Salon </w:t>
      </w:r>
      <w:hyperlink r:id="rId93" w:history="1">
        <w:r w:rsidRPr="000F405C">
          <w:rPr>
            <w:rStyle w:val="Lienhypertexte"/>
            <w:rFonts w:eastAsia="Calibri" w:cs="Calibri"/>
          </w:rPr>
          <w:t>Urbaccess</w:t>
        </w:r>
      </w:hyperlink>
      <w:r w:rsidRPr="000F405C">
        <w:rPr>
          <w:rFonts w:eastAsia="Calibri" w:cs="Calibri"/>
        </w:rPr>
        <w:t xml:space="preserve"> </w:t>
      </w:r>
      <w:r w:rsidRPr="000F405C">
        <w:rPr>
          <w:rFonts w:eastAsia="Calibri" w:cs="Calibri"/>
          <w:color w:val="000000"/>
        </w:rPr>
        <w:t xml:space="preserve">est un événement annuel majeur dédié aux solutions urbaines en faveur de l'accessibilité pour tous les citoyens, y compris les personnes à mobilité réduite. Ce salon rassemble des professionnels, des experts, des entreprises et des collectivités locales pour présenter et discuter des innovations et des développements en matière d’accessibilité urbaine. </w:t>
      </w:r>
    </w:p>
    <w:p w14:paraId="3ADB4101" w14:textId="77777777" w:rsidR="000F405C" w:rsidRDefault="000F405C" w:rsidP="000F405C">
      <w:pPr>
        <w:pStyle w:val="Paragraphedeliste"/>
        <w:spacing w:before="120"/>
        <w:rPr>
          <w:rFonts w:eastAsia="Calibri" w:cs="Calibri"/>
          <w:color w:val="000000"/>
        </w:rPr>
      </w:pPr>
    </w:p>
    <w:p w14:paraId="08599F3B" w14:textId="77777777" w:rsidR="000F405C" w:rsidRDefault="000F405C" w:rsidP="000F405C">
      <w:pPr>
        <w:pStyle w:val="Paragraphedeliste"/>
        <w:spacing w:before="120"/>
        <w:rPr>
          <w:rFonts w:eastAsia="Calibri" w:cs="Calibri"/>
          <w:color w:val="000000"/>
        </w:rPr>
      </w:pPr>
    </w:p>
    <w:p w14:paraId="0000015D" w14:textId="17C9FC28" w:rsidR="00365457" w:rsidRPr="000F405C" w:rsidRDefault="00115E80" w:rsidP="000F405C">
      <w:pPr>
        <w:pStyle w:val="Paragraphedeliste"/>
        <w:spacing w:before="120"/>
        <w:rPr>
          <w:rFonts w:eastAsia="Calibri" w:cs="Calibri"/>
        </w:rPr>
      </w:pPr>
      <w:r w:rsidRPr="000F405C">
        <w:rPr>
          <w:rFonts w:eastAsia="Calibri" w:cs="Calibri"/>
          <w:color w:val="000000"/>
        </w:rPr>
        <w:t>Il met en lumière des produits, services et initiatives qui visent à rendre la ville plus accessible et inclusive, à travers l’aménagement des espaces publics, des infrastructures de transport ou des bâtiments. Le salon offre également une plateforme pour les exposants afin de présenter leurs solutions en matière d’accessibilité, allant des dispositifs technologiques aux aménagements architecturaux. C'est une opportunité pour les décideurs et les professionnels de découvrir les dernières tendances, d’échanger sur les bonnes pratiques et de promouvoir des villes plus inclusives.</w:t>
      </w:r>
    </w:p>
    <w:p w14:paraId="0000015E" w14:textId="77777777" w:rsidR="00365457" w:rsidRPr="00EE50C4" w:rsidRDefault="00365457" w:rsidP="00115E80">
      <w:pPr>
        <w:spacing w:before="120"/>
        <w:rPr>
          <w:rFonts w:eastAsia="Calibri" w:cs="Calibri"/>
        </w:rPr>
      </w:pPr>
    </w:p>
    <w:p w14:paraId="0000015F" w14:textId="77777777" w:rsidR="00365457" w:rsidRPr="00EE50C4" w:rsidRDefault="00365457" w:rsidP="00115E80">
      <w:pPr>
        <w:spacing w:before="120"/>
        <w:rPr>
          <w:rFonts w:eastAsia="Calibri" w:cs="Calibri"/>
        </w:rPr>
      </w:pPr>
    </w:p>
    <w:p w14:paraId="3B6F5053" w14:textId="77777777" w:rsidR="000F405C" w:rsidRDefault="00115E80" w:rsidP="000F405C">
      <w:pPr>
        <w:pStyle w:val="Paragraphedeliste"/>
        <w:numPr>
          <w:ilvl w:val="0"/>
          <w:numId w:val="17"/>
        </w:numPr>
        <w:spacing w:before="120"/>
        <w:rPr>
          <w:rFonts w:eastAsia="Calibri" w:cs="Calibri"/>
        </w:rPr>
      </w:pPr>
      <w:r w:rsidRPr="000F405C">
        <w:rPr>
          <w:rFonts w:eastAsia="Calibri" w:cs="Calibri"/>
        </w:rPr>
        <w:t>Le</w:t>
      </w:r>
      <w:r w:rsidRPr="000F405C">
        <w:rPr>
          <w:rFonts w:ascii="Calibri" w:eastAsia="Calibri" w:hAnsi="Calibri" w:cs="Calibri"/>
        </w:rPr>
        <w:t> </w:t>
      </w:r>
      <w:r w:rsidRPr="000F405C">
        <w:rPr>
          <w:rFonts w:eastAsia="Calibri" w:cs="Calibri"/>
        </w:rPr>
        <w:t>minist</w:t>
      </w:r>
      <w:r w:rsidRPr="000F405C">
        <w:rPr>
          <w:rFonts w:eastAsia="Calibri" w:cs="Luciole"/>
        </w:rPr>
        <w:t>è</w:t>
      </w:r>
      <w:r w:rsidRPr="000F405C">
        <w:rPr>
          <w:rFonts w:eastAsia="Calibri" w:cs="Calibri"/>
        </w:rPr>
        <w:t xml:space="preserve">re de la Transition </w:t>
      </w:r>
      <w:r w:rsidRPr="000F405C">
        <w:rPr>
          <w:rFonts w:eastAsia="Calibri" w:cs="Luciole"/>
        </w:rPr>
        <w:t>É</w:t>
      </w:r>
      <w:r w:rsidRPr="000F405C">
        <w:rPr>
          <w:rFonts w:eastAsia="Calibri" w:cs="Calibri"/>
        </w:rPr>
        <w:t>cologique et de la Coh</w:t>
      </w:r>
      <w:r w:rsidRPr="000F405C">
        <w:rPr>
          <w:rFonts w:eastAsia="Calibri" w:cs="Luciole"/>
        </w:rPr>
        <w:t>é</w:t>
      </w:r>
      <w:r w:rsidRPr="000F405C">
        <w:rPr>
          <w:rFonts w:eastAsia="Calibri" w:cs="Calibri"/>
        </w:rPr>
        <w:t>sion des Territoires</w:t>
      </w:r>
      <w:r w:rsidRPr="000F405C">
        <w:rPr>
          <w:rFonts w:ascii="Calibri" w:eastAsia="Calibri" w:hAnsi="Calibri" w:cs="Calibri"/>
        </w:rPr>
        <w:t> </w:t>
      </w:r>
      <w:r w:rsidRPr="000F405C">
        <w:rPr>
          <w:rFonts w:eastAsia="Calibri" w:cs="Calibri"/>
        </w:rPr>
        <w:t>organise r</w:t>
      </w:r>
      <w:r w:rsidRPr="000F405C">
        <w:rPr>
          <w:rFonts w:eastAsia="Calibri" w:cs="Luciole"/>
        </w:rPr>
        <w:t>é</w:t>
      </w:r>
      <w:r w:rsidRPr="000F405C">
        <w:rPr>
          <w:rFonts w:eastAsia="Calibri" w:cs="Calibri"/>
        </w:rPr>
        <w:t>guli</w:t>
      </w:r>
      <w:r w:rsidRPr="000F405C">
        <w:rPr>
          <w:rFonts w:eastAsia="Calibri" w:cs="Luciole"/>
        </w:rPr>
        <w:t>è</w:t>
      </w:r>
      <w:r w:rsidRPr="000F405C">
        <w:rPr>
          <w:rFonts w:eastAsia="Calibri" w:cs="Calibri"/>
        </w:rPr>
        <w:t xml:space="preserve">rement des </w:t>
      </w:r>
      <w:r w:rsidRPr="000F405C">
        <w:rPr>
          <w:rFonts w:eastAsia="Calibri" w:cs="Luciole"/>
        </w:rPr>
        <w:t>é</w:t>
      </w:r>
      <w:r w:rsidRPr="000F405C">
        <w:rPr>
          <w:rFonts w:eastAsia="Calibri" w:cs="Calibri"/>
        </w:rPr>
        <w:t>v</w:t>
      </w:r>
      <w:r w:rsidRPr="000F405C">
        <w:rPr>
          <w:rFonts w:eastAsia="Calibri" w:cs="Luciole"/>
        </w:rPr>
        <w:t>é</w:t>
      </w:r>
      <w:r w:rsidRPr="000F405C">
        <w:rPr>
          <w:rFonts w:eastAsia="Calibri" w:cs="Calibri"/>
        </w:rPr>
        <w:t xml:space="preserve">nements pour sensibiliser les </w:t>
      </w:r>
      <w:r w:rsidRPr="000F405C">
        <w:rPr>
          <w:rFonts w:eastAsia="Calibri" w:cs="Luciole"/>
        </w:rPr>
        <w:t>é</w:t>
      </w:r>
      <w:r w:rsidRPr="000F405C">
        <w:rPr>
          <w:rFonts w:eastAsia="Calibri" w:cs="Calibri"/>
        </w:rPr>
        <w:t xml:space="preserve">lus et les professionnels </w:t>
      </w:r>
      <w:r w:rsidRPr="000F405C">
        <w:rPr>
          <w:rFonts w:eastAsia="Calibri" w:cs="Luciole"/>
        </w:rPr>
        <w:t>à</w:t>
      </w:r>
      <w:r w:rsidRPr="000F405C">
        <w:rPr>
          <w:rFonts w:eastAsia="Calibri" w:cs="Calibri"/>
        </w:rPr>
        <w:t xml:space="preserve"> l'importance de l'accessibilit</w:t>
      </w:r>
      <w:r w:rsidRPr="000F405C">
        <w:rPr>
          <w:rFonts w:eastAsia="Calibri" w:cs="Luciole"/>
        </w:rPr>
        <w:t>é</w:t>
      </w:r>
      <w:r w:rsidRPr="000F405C">
        <w:rPr>
          <w:rFonts w:eastAsia="Calibri" w:cs="Calibri"/>
        </w:rPr>
        <w:t xml:space="preserve"> de la voirie et des espaces publics. Ces </w:t>
      </w:r>
      <w:r w:rsidRPr="000F405C">
        <w:rPr>
          <w:rFonts w:eastAsia="Calibri" w:cs="Luciole"/>
        </w:rPr>
        <w:t>é</w:t>
      </w:r>
      <w:r w:rsidRPr="000F405C">
        <w:rPr>
          <w:rFonts w:eastAsia="Calibri" w:cs="Calibri"/>
        </w:rPr>
        <w:t>v</w:t>
      </w:r>
      <w:r w:rsidRPr="000F405C">
        <w:rPr>
          <w:rFonts w:eastAsia="Calibri" w:cs="Luciole"/>
        </w:rPr>
        <w:t>é</w:t>
      </w:r>
      <w:r w:rsidRPr="000F405C">
        <w:rPr>
          <w:rFonts w:eastAsia="Calibri" w:cs="Calibri"/>
        </w:rPr>
        <w:t xml:space="preserve">nements visent </w:t>
      </w:r>
      <w:r w:rsidRPr="000F405C">
        <w:rPr>
          <w:rFonts w:eastAsia="Calibri" w:cs="Luciole"/>
        </w:rPr>
        <w:t>à</w:t>
      </w:r>
      <w:r w:rsidRPr="000F405C">
        <w:rPr>
          <w:rFonts w:eastAsia="Calibri" w:cs="Calibri"/>
        </w:rPr>
        <w:t xml:space="preserve"> promouvoir les bonnes pratiques en mati</w:t>
      </w:r>
      <w:r w:rsidRPr="000F405C">
        <w:rPr>
          <w:rFonts w:eastAsia="Calibri" w:cs="Luciole"/>
        </w:rPr>
        <w:t>è</w:t>
      </w:r>
      <w:r w:rsidRPr="000F405C">
        <w:rPr>
          <w:rFonts w:eastAsia="Calibri" w:cs="Calibri"/>
        </w:rPr>
        <w:t>re d</w:t>
      </w:r>
      <w:r w:rsidRPr="000F405C">
        <w:rPr>
          <w:rFonts w:eastAsia="Calibri" w:cs="Luciole"/>
        </w:rPr>
        <w:t>’</w:t>
      </w:r>
      <w:r w:rsidRPr="000F405C">
        <w:rPr>
          <w:rFonts w:eastAsia="Calibri" w:cs="Calibri"/>
        </w:rPr>
        <w:t>am</w:t>
      </w:r>
      <w:r w:rsidRPr="000F405C">
        <w:rPr>
          <w:rFonts w:eastAsia="Calibri" w:cs="Luciole"/>
        </w:rPr>
        <w:t>é</w:t>
      </w:r>
      <w:r w:rsidRPr="000F405C">
        <w:rPr>
          <w:rFonts w:eastAsia="Calibri" w:cs="Calibri"/>
        </w:rPr>
        <w:t>nagement urbain afin de garantir que les espaces publics soient accessibles à tous, y compris aux personnes à mobilité réduite.</w:t>
      </w:r>
    </w:p>
    <w:p w14:paraId="53A236B3" w14:textId="77777777" w:rsidR="000F405C" w:rsidRDefault="000F405C" w:rsidP="000F405C">
      <w:pPr>
        <w:pStyle w:val="Paragraphedeliste"/>
        <w:spacing w:before="120"/>
        <w:rPr>
          <w:rFonts w:eastAsia="Calibri" w:cs="Calibri"/>
        </w:rPr>
      </w:pPr>
    </w:p>
    <w:p w14:paraId="1119622C" w14:textId="77777777" w:rsidR="000F405C" w:rsidRDefault="000F405C" w:rsidP="000F405C">
      <w:pPr>
        <w:pStyle w:val="Paragraphedeliste"/>
        <w:spacing w:before="120"/>
        <w:rPr>
          <w:rFonts w:eastAsia="Calibri" w:cs="Calibri"/>
        </w:rPr>
      </w:pPr>
    </w:p>
    <w:p w14:paraId="6694C340" w14:textId="77777777" w:rsidR="000F405C" w:rsidRDefault="00115E80" w:rsidP="000F405C">
      <w:pPr>
        <w:pStyle w:val="Paragraphedeliste"/>
        <w:spacing w:before="120"/>
        <w:rPr>
          <w:rFonts w:eastAsia="Calibri" w:cs="Calibri"/>
        </w:rPr>
      </w:pPr>
      <w:r w:rsidRPr="000F405C">
        <w:rPr>
          <w:rFonts w:eastAsia="Calibri" w:cs="Calibri"/>
        </w:rPr>
        <w:t>Le ministère a également publié un guide intitulé « </w:t>
      </w:r>
      <w:hyperlink r:id="rId94" w:history="1">
        <w:r w:rsidRPr="000F405C">
          <w:rPr>
            <w:rStyle w:val="Lienhypertexte"/>
            <w:rFonts w:eastAsia="Calibri" w:cs="Calibri"/>
          </w:rPr>
          <w:t>Une voirie pour tous</w:t>
        </w:r>
      </w:hyperlink>
      <w:r w:rsidRPr="000F405C">
        <w:rPr>
          <w:rFonts w:eastAsia="Calibri" w:cs="Calibri"/>
        </w:rPr>
        <w:t xml:space="preserve"> », destiné à fournir des orientations pratiques aux élus et aux agents des services techniques des collectivités territoriales. Ce guide synthétique présente les règles et recommandations pour concevoir des espaces publics accessibles, en abordant des aspects comme la signalisation, les aménagements de trottoirs, les passages piétons et les dispositifs de guidage pour les personnes malvoyantes. </w:t>
      </w:r>
    </w:p>
    <w:p w14:paraId="2772F5F9" w14:textId="77777777" w:rsidR="000F405C" w:rsidRDefault="000F405C" w:rsidP="000F405C">
      <w:pPr>
        <w:pStyle w:val="Paragraphedeliste"/>
        <w:spacing w:before="120"/>
        <w:rPr>
          <w:rFonts w:eastAsia="Calibri" w:cs="Calibri"/>
        </w:rPr>
      </w:pPr>
    </w:p>
    <w:p w14:paraId="0053083C" w14:textId="77777777" w:rsidR="000F405C" w:rsidRDefault="000F405C" w:rsidP="000F405C">
      <w:pPr>
        <w:pStyle w:val="Paragraphedeliste"/>
        <w:spacing w:before="120"/>
        <w:rPr>
          <w:rFonts w:eastAsia="Calibri" w:cs="Calibri"/>
        </w:rPr>
      </w:pPr>
    </w:p>
    <w:p w14:paraId="00000160" w14:textId="74136768" w:rsidR="00365457" w:rsidRPr="000F405C" w:rsidRDefault="00115E80" w:rsidP="000F405C">
      <w:pPr>
        <w:pStyle w:val="Paragraphedeliste"/>
        <w:spacing w:before="120"/>
        <w:rPr>
          <w:rFonts w:eastAsia="Calibri" w:cs="Calibri"/>
        </w:rPr>
      </w:pPr>
      <w:r w:rsidRPr="000F405C">
        <w:rPr>
          <w:rFonts w:eastAsia="Calibri" w:cs="Calibri"/>
        </w:rPr>
        <w:t>Ce document constitue une ressource précieuse pour aider les collectivités à adapter leurs infrastructures aux besoins des citoyens en matière de mobilité et d’inclusion.</w:t>
      </w:r>
    </w:p>
    <w:p w14:paraId="00000161" w14:textId="77777777" w:rsidR="00365457" w:rsidRPr="00EE50C4" w:rsidRDefault="00365457" w:rsidP="00115E80">
      <w:pPr>
        <w:spacing w:before="120"/>
        <w:rPr>
          <w:rFonts w:eastAsia="Calibri" w:cs="Calibri"/>
        </w:rPr>
      </w:pPr>
    </w:p>
    <w:p w14:paraId="00000162" w14:textId="77777777" w:rsidR="00365457" w:rsidRPr="00EE50C4" w:rsidRDefault="00365457" w:rsidP="00115E80">
      <w:pPr>
        <w:spacing w:before="120"/>
        <w:rPr>
          <w:rFonts w:eastAsia="Calibri" w:cs="Calibri"/>
        </w:rPr>
      </w:pPr>
    </w:p>
    <w:p w14:paraId="59ADA679" w14:textId="77777777" w:rsidR="000F405C" w:rsidRPr="000F405C" w:rsidRDefault="00115E80" w:rsidP="000F405C">
      <w:pPr>
        <w:pStyle w:val="Paragraphedeliste"/>
        <w:numPr>
          <w:ilvl w:val="0"/>
          <w:numId w:val="17"/>
        </w:numPr>
        <w:spacing w:before="120"/>
        <w:rPr>
          <w:rFonts w:eastAsia="Calibri" w:cs="Calibri"/>
        </w:rPr>
      </w:pPr>
      <w:r w:rsidRPr="000F405C">
        <w:rPr>
          <w:rFonts w:eastAsia="Calibri" w:cs="Calibri"/>
        </w:rPr>
        <w:t xml:space="preserve">La </w:t>
      </w:r>
      <w:hyperlink r:id="rId95" w:history="1">
        <w:r w:rsidRPr="000F405C">
          <w:rPr>
            <w:rStyle w:val="Lienhypertexte"/>
            <w:rFonts w:eastAsia="Calibri" w:cs="Calibri"/>
          </w:rPr>
          <w:t>Conférence pour l’accessibilité, les transports et la mobilité inclusive</w:t>
        </w:r>
      </w:hyperlink>
      <w:r w:rsidRPr="000F405C">
        <w:rPr>
          <w:rFonts w:ascii="Calibri" w:eastAsia="Calibri" w:hAnsi="Calibri" w:cs="Calibri"/>
        </w:rPr>
        <w:t> </w:t>
      </w:r>
      <w:r w:rsidRPr="000F405C">
        <w:rPr>
          <w:rFonts w:eastAsia="Calibri" w:cs="Calibri"/>
          <w:color w:val="000000"/>
        </w:rPr>
        <w:t>organisée par le</w:t>
      </w:r>
      <w:r w:rsidRPr="000F405C">
        <w:rPr>
          <w:rFonts w:ascii="Calibri" w:eastAsia="Calibri" w:hAnsi="Calibri" w:cs="Calibri"/>
          <w:color w:val="000000"/>
        </w:rPr>
        <w:t> </w:t>
      </w:r>
      <w:r w:rsidRPr="000F405C">
        <w:rPr>
          <w:rFonts w:eastAsia="Calibri" w:cs="Calibri"/>
          <w:color w:val="000000"/>
        </w:rPr>
        <w:t xml:space="preserve">Collectif Handicap 54, est un événement annuel de référence dans le domaine de l'accessibilité des transports et de la mobilité pour les personnes en situation de handicap. Cette conférence se concentre sur les enjeux liés à l’inclusivité des systèmes de transport, en réunissant des experts, des associations, des élus, et des professionnels du secteur pour échanger sur les meilleures pratiques et innovations en matière de mobilité accessible. </w:t>
      </w:r>
    </w:p>
    <w:p w14:paraId="05D04612" w14:textId="77777777" w:rsidR="000F405C" w:rsidRDefault="000F405C" w:rsidP="000F405C">
      <w:pPr>
        <w:pStyle w:val="Paragraphedeliste"/>
        <w:spacing w:before="120"/>
        <w:rPr>
          <w:rFonts w:eastAsia="Calibri" w:cs="Calibri"/>
          <w:color w:val="000000"/>
        </w:rPr>
      </w:pPr>
    </w:p>
    <w:p w14:paraId="221CC9D4" w14:textId="77777777" w:rsidR="000F405C" w:rsidRDefault="000F405C" w:rsidP="000F405C">
      <w:pPr>
        <w:pStyle w:val="Paragraphedeliste"/>
        <w:spacing w:before="120"/>
        <w:rPr>
          <w:rFonts w:eastAsia="Calibri" w:cs="Calibri"/>
          <w:color w:val="000000"/>
        </w:rPr>
      </w:pPr>
    </w:p>
    <w:p w14:paraId="00000163" w14:textId="75D84B5E" w:rsidR="00365457" w:rsidRPr="000F405C" w:rsidRDefault="00115E80" w:rsidP="000F405C">
      <w:pPr>
        <w:pStyle w:val="Paragraphedeliste"/>
        <w:spacing w:before="120"/>
        <w:rPr>
          <w:rFonts w:eastAsia="Calibri" w:cs="Calibri"/>
        </w:rPr>
      </w:pPr>
      <w:r w:rsidRPr="000F405C">
        <w:rPr>
          <w:rFonts w:eastAsia="Calibri" w:cs="Calibri"/>
          <w:color w:val="000000"/>
        </w:rPr>
        <w:t>Considérée comme un accélérateur pour la mobilité inclusive, la conférence met en lumière les défis et les solutions pour garantir que les transports soient accessibles à tous. La dernière session, qui a eu lieu le 12 mars 2024 au</w:t>
      </w:r>
      <w:r w:rsidRPr="000F405C">
        <w:rPr>
          <w:rFonts w:ascii="Calibri" w:eastAsia="Calibri" w:hAnsi="Calibri" w:cs="Calibri"/>
          <w:color w:val="000000"/>
        </w:rPr>
        <w:t> </w:t>
      </w:r>
      <w:r w:rsidRPr="000F405C">
        <w:rPr>
          <w:rFonts w:eastAsia="Calibri" w:cs="Calibri"/>
          <w:color w:val="000000"/>
        </w:rPr>
        <w:t>Studio 104 de la Maison de la Radio, a abordé des thèmes clés comme l'intermodalité des transports, l'innovation technologique au service des personnes à mobilité réduite, et les politiques publiques nécessaires pour une mobilité équitable.</w:t>
      </w:r>
    </w:p>
    <w:p w14:paraId="00000164" w14:textId="77777777" w:rsidR="00365457" w:rsidRDefault="00365457" w:rsidP="00115E80">
      <w:pPr>
        <w:spacing w:before="120"/>
        <w:rPr>
          <w:rFonts w:eastAsia="Calibri" w:cs="Calibri"/>
        </w:rPr>
      </w:pPr>
    </w:p>
    <w:p w14:paraId="457780B7" w14:textId="77777777" w:rsidR="000F405C" w:rsidRPr="00EE50C4" w:rsidRDefault="000F405C" w:rsidP="00115E80">
      <w:pPr>
        <w:spacing w:before="120"/>
        <w:rPr>
          <w:rFonts w:eastAsia="Calibri" w:cs="Calibri"/>
        </w:rPr>
      </w:pPr>
    </w:p>
    <w:p w14:paraId="32F9C751" w14:textId="77777777" w:rsidR="000F405C" w:rsidRPr="000F405C" w:rsidRDefault="00115E80" w:rsidP="000F405C">
      <w:pPr>
        <w:pStyle w:val="Paragraphedeliste"/>
        <w:numPr>
          <w:ilvl w:val="0"/>
          <w:numId w:val="17"/>
        </w:numPr>
        <w:spacing w:before="120"/>
        <w:rPr>
          <w:rFonts w:eastAsia="Calibri" w:cs="Calibri"/>
        </w:rPr>
      </w:pPr>
      <w:r w:rsidRPr="000F405C">
        <w:rPr>
          <w:rFonts w:eastAsia="Calibri" w:cs="Calibri"/>
          <w:color w:val="000000"/>
        </w:rPr>
        <w:t>Le</w:t>
      </w:r>
      <w:r w:rsidRPr="000F405C">
        <w:rPr>
          <w:rFonts w:ascii="Calibri" w:eastAsia="Calibri" w:hAnsi="Calibri" w:cs="Calibri"/>
          <w:color w:val="000000"/>
        </w:rPr>
        <w:t> </w:t>
      </w:r>
      <w:hyperlink r:id="rId96" w:anchor=":~:text=Ce%20webinaire%20sera%20l'occasion,qui%20repr%C3%A9sentent%20un%20diagnostic%20actualis%C3%A9." w:history="1">
        <w:r w:rsidRPr="000F405C">
          <w:rPr>
            <w:rStyle w:val="Lienhypertexte"/>
            <w:rFonts w:eastAsia="Calibri" w:cs="Calibri"/>
          </w:rPr>
          <w:t>webinaire sur l’accessibilité de la voirie</w:t>
        </w:r>
      </w:hyperlink>
      <w:r w:rsidRPr="000F405C">
        <w:rPr>
          <w:rFonts w:ascii="Calibri" w:eastAsia="Calibri" w:hAnsi="Calibri" w:cs="Calibri"/>
        </w:rPr>
        <w:t> </w:t>
      </w:r>
      <w:r w:rsidRPr="000F405C">
        <w:rPr>
          <w:rFonts w:eastAsia="Calibri" w:cs="Calibri"/>
          <w:color w:val="000000"/>
        </w:rPr>
        <w:t>, organisé par</w:t>
      </w:r>
      <w:r w:rsidRPr="000F405C">
        <w:rPr>
          <w:rFonts w:ascii="Calibri" w:eastAsia="Calibri" w:hAnsi="Calibri" w:cs="Calibri"/>
          <w:color w:val="000000"/>
        </w:rPr>
        <w:t> </w:t>
      </w:r>
      <w:r w:rsidRPr="000F405C">
        <w:rPr>
          <w:rFonts w:eastAsia="Calibri" w:cs="Calibri"/>
          <w:color w:val="000000"/>
        </w:rPr>
        <w:t xml:space="preserve">Mon Parcours Handicap, est un événement en ligne destiné à présenter le cadre légal et réglementaire encadrant l'accessibilité des voiries et des espaces publics. Ce webinaire vise à informer les participants, notamment les professionnels du secteur, sur les obligations et bonnes pratiques à suivre pour assurer que les infrastructures publiques soient accessibles à tous, y compris aux personnes à mobilité réduite. </w:t>
      </w:r>
    </w:p>
    <w:p w14:paraId="10D23E18" w14:textId="77777777" w:rsidR="000F405C" w:rsidRDefault="000F405C" w:rsidP="000F405C">
      <w:pPr>
        <w:pStyle w:val="Paragraphedeliste"/>
        <w:spacing w:before="120"/>
        <w:rPr>
          <w:rFonts w:eastAsia="Calibri" w:cs="Calibri"/>
          <w:color w:val="000000"/>
        </w:rPr>
      </w:pPr>
    </w:p>
    <w:p w14:paraId="6CA4C9E0" w14:textId="77777777" w:rsidR="000F405C" w:rsidRDefault="000F405C" w:rsidP="000F405C">
      <w:pPr>
        <w:pStyle w:val="Paragraphedeliste"/>
        <w:spacing w:before="120"/>
        <w:rPr>
          <w:rFonts w:eastAsia="Calibri" w:cs="Calibri"/>
          <w:color w:val="000000"/>
        </w:rPr>
      </w:pPr>
    </w:p>
    <w:p w14:paraId="00000165" w14:textId="33604F62" w:rsidR="00365457" w:rsidRPr="000F405C" w:rsidRDefault="00115E80" w:rsidP="000F405C">
      <w:pPr>
        <w:pStyle w:val="Paragraphedeliste"/>
        <w:spacing w:before="120"/>
        <w:rPr>
          <w:rFonts w:eastAsia="Calibri" w:cs="Calibri"/>
        </w:rPr>
      </w:pPr>
      <w:r w:rsidRPr="000F405C">
        <w:rPr>
          <w:rFonts w:eastAsia="Calibri" w:cs="Calibri"/>
          <w:color w:val="000000"/>
        </w:rPr>
        <w:t>Il permet d'explorer les principaux textes législatifs en vigueur, ainsi que les démarches à entreprendre pour rendre les espaces publics conformes aux normes d'accessibilité. Ce type de formation en ligne offre une opportunité de sensibilisation et de mise à jour des connaissances, dans un format flexible et accessible à distance.</w:t>
      </w:r>
    </w:p>
    <w:p w14:paraId="00000166" w14:textId="77777777" w:rsidR="00365457" w:rsidRPr="00EE50C4" w:rsidRDefault="00365457" w:rsidP="00115E80">
      <w:pPr>
        <w:spacing w:before="120"/>
        <w:rPr>
          <w:rFonts w:eastAsia="Calibri" w:cs="Calibri"/>
        </w:rPr>
      </w:pPr>
    </w:p>
    <w:p w14:paraId="0F0AE7BA" w14:textId="77777777" w:rsidR="000F405C" w:rsidRDefault="00115E80" w:rsidP="000F405C">
      <w:pPr>
        <w:pStyle w:val="Paragraphedeliste"/>
        <w:numPr>
          <w:ilvl w:val="0"/>
          <w:numId w:val="17"/>
        </w:numPr>
        <w:spacing w:before="120"/>
        <w:rPr>
          <w:rFonts w:eastAsia="Calibri" w:cs="Calibri"/>
        </w:rPr>
      </w:pPr>
      <w:r w:rsidRPr="000F405C">
        <w:rPr>
          <w:rFonts w:eastAsia="Calibri" w:cs="Calibri"/>
        </w:rPr>
        <w:t>L’association Handirect, dans son article « </w:t>
      </w:r>
      <w:hyperlink r:id="rId97" w:history="1">
        <w:r w:rsidRPr="000F405C">
          <w:rPr>
            <w:rStyle w:val="Lienhypertexte"/>
            <w:rFonts w:eastAsia="Calibri" w:cs="Calibri"/>
          </w:rPr>
          <w:t>Tout savoir sur les normes PMR et les contraintes d’accessibilité</w:t>
        </w:r>
      </w:hyperlink>
      <w:r w:rsidRPr="000F405C">
        <w:rPr>
          <w:rFonts w:eastAsia="Calibri" w:cs="Calibri"/>
        </w:rPr>
        <w:t> », expose les principales obligations liées à l’accessibilité des Personnes à Mobilité Réduite (PMR). Encadrées par la loi n°</w:t>
      </w:r>
      <w:r w:rsidRPr="000F405C">
        <w:rPr>
          <w:rFonts w:ascii="Calibri" w:eastAsia="Calibri" w:hAnsi="Calibri" w:cs="Calibri"/>
        </w:rPr>
        <w:t> </w:t>
      </w:r>
      <w:r w:rsidRPr="000F405C">
        <w:rPr>
          <w:rFonts w:eastAsia="Calibri" w:cs="Calibri"/>
        </w:rPr>
        <w:t>2005-102, ces normes concernent les b</w:t>
      </w:r>
      <w:r w:rsidRPr="000F405C">
        <w:rPr>
          <w:rFonts w:eastAsia="Calibri" w:cs="Luciole"/>
        </w:rPr>
        <w:t>â</w:t>
      </w:r>
      <w:r w:rsidRPr="000F405C">
        <w:rPr>
          <w:rFonts w:eastAsia="Calibri" w:cs="Calibri"/>
        </w:rPr>
        <w:t xml:space="preserve">timents publics et les </w:t>
      </w:r>
      <w:r w:rsidRPr="000F405C">
        <w:rPr>
          <w:rFonts w:eastAsia="Calibri" w:cs="Luciole"/>
        </w:rPr>
        <w:t>é</w:t>
      </w:r>
      <w:r w:rsidRPr="000F405C">
        <w:rPr>
          <w:rFonts w:eastAsia="Calibri" w:cs="Calibri"/>
        </w:rPr>
        <w:t xml:space="preserve">tablissements recevant du public (ERP), qui doivent </w:t>
      </w:r>
      <w:r w:rsidRPr="000F405C">
        <w:rPr>
          <w:rFonts w:eastAsia="Calibri" w:cs="Luciole"/>
        </w:rPr>
        <w:t>ê</w:t>
      </w:r>
      <w:r w:rsidRPr="000F405C">
        <w:rPr>
          <w:rFonts w:eastAsia="Calibri" w:cs="Calibri"/>
        </w:rPr>
        <w:t xml:space="preserve">tre </w:t>
      </w:r>
      <w:r w:rsidRPr="000F405C">
        <w:rPr>
          <w:rFonts w:eastAsia="Calibri" w:cs="Luciole"/>
        </w:rPr>
        <w:t>é</w:t>
      </w:r>
      <w:r w:rsidRPr="000F405C">
        <w:rPr>
          <w:rFonts w:eastAsia="Calibri" w:cs="Calibri"/>
        </w:rPr>
        <w:t>quip</w:t>
      </w:r>
      <w:r w:rsidRPr="000F405C">
        <w:rPr>
          <w:rFonts w:eastAsia="Calibri" w:cs="Luciole"/>
        </w:rPr>
        <w:t>é</w:t>
      </w:r>
      <w:r w:rsidRPr="000F405C">
        <w:rPr>
          <w:rFonts w:eastAsia="Calibri" w:cs="Calibri"/>
        </w:rPr>
        <w:t>s de rampes d</w:t>
      </w:r>
      <w:r w:rsidRPr="000F405C">
        <w:rPr>
          <w:rFonts w:eastAsia="Calibri" w:cs="Luciole"/>
        </w:rPr>
        <w:t>’</w:t>
      </w:r>
      <w:r w:rsidRPr="000F405C">
        <w:rPr>
          <w:rFonts w:eastAsia="Calibri" w:cs="Calibri"/>
        </w:rPr>
        <w:t>acc</w:t>
      </w:r>
      <w:r w:rsidRPr="000F405C">
        <w:rPr>
          <w:rFonts w:eastAsia="Calibri" w:cs="Luciole"/>
        </w:rPr>
        <w:t>è</w:t>
      </w:r>
      <w:r w:rsidRPr="000F405C">
        <w:rPr>
          <w:rFonts w:eastAsia="Calibri" w:cs="Calibri"/>
        </w:rPr>
        <w:t>s, d</w:t>
      </w:r>
      <w:r w:rsidRPr="000F405C">
        <w:rPr>
          <w:rFonts w:eastAsia="Calibri" w:cs="Luciole"/>
        </w:rPr>
        <w:t>’</w:t>
      </w:r>
      <w:r w:rsidRPr="000F405C">
        <w:rPr>
          <w:rFonts w:eastAsia="Calibri" w:cs="Calibri"/>
        </w:rPr>
        <w:t>ascenseurs et d</w:t>
      </w:r>
      <w:r w:rsidRPr="000F405C">
        <w:rPr>
          <w:rFonts w:eastAsia="Calibri" w:cs="Luciole"/>
        </w:rPr>
        <w:t>’</w:t>
      </w:r>
      <w:r w:rsidRPr="000F405C">
        <w:rPr>
          <w:rFonts w:eastAsia="Calibri" w:cs="Calibri"/>
        </w:rPr>
        <w:t>une signal</w:t>
      </w:r>
      <w:r w:rsidRPr="000F405C">
        <w:rPr>
          <w:rFonts w:eastAsia="Calibri" w:cs="Luciole"/>
        </w:rPr>
        <w:t>é</w:t>
      </w:r>
      <w:r w:rsidRPr="000F405C">
        <w:rPr>
          <w:rFonts w:eastAsia="Calibri" w:cs="Calibri"/>
        </w:rPr>
        <w:t>tique adapt</w:t>
      </w:r>
      <w:r w:rsidRPr="000F405C">
        <w:rPr>
          <w:rFonts w:eastAsia="Calibri" w:cs="Luciole"/>
        </w:rPr>
        <w:t>é</w:t>
      </w:r>
      <w:r w:rsidRPr="000F405C">
        <w:rPr>
          <w:rFonts w:eastAsia="Calibri" w:cs="Calibri"/>
        </w:rPr>
        <w:t xml:space="preserve">e. </w:t>
      </w:r>
    </w:p>
    <w:p w14:paraId="37251C96" w14:textId="77777777" w:rsidR="000F405C" w:rsidRDefault="000F405C" w:rsidP="000F405C">
      <w:pPr>
        <w:pStyle w:val="Paragraphedeliste"/>
        <w:spacing w:before="120"/>
        <w:rPr>
          <w:rFonts w:eastAsia="Calibri" w:cs="Calibri"/>
        </w:rPr>
      </w:pPr>
    </w:p>
    <w:p w14:paraId="25C688F3" w14:textId="77777777" w:rsidR="000F405C" w:rsidRDefault="000F405C" w:rsidP="000F405C">
      <w:pPr>
        <w:pStyle w:val="Paragraphedeliste"/>
        <w:spacing w:before="120"/>
        <w:rPr>
          <w:rFonts w:eastAsia="Calibri" w:cs="Calibri"/>
        </w:rPr>
      </w:pPr>
    </w:p>
    <w:p w14:paraId="00000167" w14:textId="306894E7" w:rsidR="00365457" w:rsidRPr="000F405C" w:rsidRDefault="00115E80" w:rsidP="000F405C">
      <w:pPr>
        <w:pStyle w:val="Paragraphedeliste"/>
        <w:spacing w:before="120"/>
        <w:rPr>
          <w:rFonts w:eastAsia="Calibri" w:cs="Calibri"/>
        </w:rPr>
      </w:pPr>
      <w:r w:rsidRPr="000F405C">
        <w:rPr>
          <w:rFonts w:eastAsia="Calibri" w:cs="Calibri"/>
        </w:rPr>
        <w:t>L</w:t>
      </w:r>
      <w:r w:rsidRPr="000F405C">
        <w:rPr>
          <w:rFonts w:eastAsia="Calibri" w:cs="Luciole"/>
        </w:rPr>
        <w:t>’</w:t>
      </w:r>
      <w:r w:rsidRPr="000F405C">
        <w:rPr>
          <w:rFonts w:eastAsia="Calibri" w:cs="Calibri"/>
        </w:rPr>
        <w:t xml:space="preserve">article met </w:t>
      </w:r>
      <w:r w:rsidRPr="000F405C">
        <w:rPr>
          <w:rFonts w:eastAsia="Calibri" w:cs="Luciole"/>
        </w:rPr>
        <w:t>é</w:t>
      </w:r>
      <w:r w:rsidRPr="000F405C">
        <w:rPr>
          <w:rFonts w:eastAsia="Calibri" w:cs="Calibri"/>
        </w:rPr>
        <w:t>galement en avant les contraintes techniques, telles que les pentes des rampes et la largeur des ascenseurs, et rappelle que les établissements non conformes risquent des sanctions comme des amendes ou des fermetures. Enfin, il aborde l’accessibilité numérique, avec des sites web publics devant respecter le Référentiel Général d’Amélioration de l’Accessibilité (RGAA), garantissant un accès en ligne pour tous. L’association conclut en soulignant l’importance de renforcer la formation des professionnels et la sensibilisation pour une véritable inclusion des PSDH.</w:t>
      </w:r>
    </w:p>
    <w:p w14:paraId="00000168" w14:textId="77777777" w:rsidR="00365457" w:rsidRPr="00EE50C4" w:rsidRDefault="00365457" w:rsidP="00115E80">
      <w:pPr>
        <w:spacing w:before="120"/>
        <w:rPr>
          <w:rFonts w:eastAsia="Calibri" w:cs="Calibri"/>
        </w:rPr>
      </w:pPr>
    </w:p>
    <w:p w14:paraId="00000169" w14:textId="77777777" w:rsidR="00365457" w:rsidRPr="00EE50C4" w:rsidRDefault="00365457" w:rsidP="00115E80">
      <w:pPr>
        <w:spacing w:before="120"/>
        <w:rPr>
          <w:rFonts w:eastAsia="Calibri" w:cs="Calibri"/>
        </w:rPr>
      </w:pPr>
    </w:p>
    <w:p w14:paraId="44127441" w14:textId="77777777" w:rsidR="000F405C" w:rsidRDefault="00115E80" w:rsidP="000F405C">
      <w:pPr>
        <w:pStyle w:val="Paragraphedeliste"/>
        <w:numPr>
          <w:ilvl w:val="0"/>
          <w:numId w:val="17"/>
        </w:numPr>
        <w:spacing w:before="120"/>
        <w:rPr>
          <w:rFonts w:eastAsia="Calibri" w:cs="Calibri"/>
        </w:rPr>
      </w:pPr>
      <w:r w:rsidRPr="000F405C">
        <w:rPr>
          <w:rFonts w:eastAsia="Calibri" w:cs="Calibri"/>
        </w:rPr>
        <w:t xml:space="preserve">Le document « Qu’est-ce que l’accessibilité universelle – Actions Politiques », réalisé par </w:t>
      </w:r>
      <w:hyperlink r:id="rId98" w:history="1">
        <w:r w:rsidRPr="000F405C">
          <w:rPr>
            <w:rStyle w:val="Lienhypertexte"/>
            <w:rFonts w:eastAsia="Calibri" w:cs="Calibri"/>
          </w:rPr>
          <w:t>APF France handicap</w:t>
        </w:r>
      </w:hyperlink>
      <w:r w:rsidRPr="000F405C">
        <w:rPr>
          <w:rFonts w:eastAsia="Calibri" w:cs="Calibri"/>
        </w:rPr>
        <w:t xml:space="preserve"> explique de manière détaillée les principes de l’accessibilité universelle. Ce concept vise à garantir que toutes les personnes, quel que soit leur handicap, puissent accéder librement aux espaces, services, produits et informations sans rencontrer d’obstacles. </w:t>
      </w:r>
    </w:p>
    <w:p w14:paraId="69293678" w14:textId="77777777" w:rsidR="000F405C" w:rsidRDefault="000F405C" w:rsidP="000F405C">
      <w:pPr>
        <w:pStyle w:val="Paragraphedeliste"/>
        <w:spacing w:before="120"/>
        <w:rPr>
          <w:rFonts w:eastAsia="Calibri" w:cs="Calibri"/>
        </w:rPr>
      </w:pPr>
    </w:p>
    <w:p w14:paraId="6D1B7F92" w14:textId="77777777" w:rsidR="000F405C" w:rsidRDefault="000F405C" w:rsidP="000F405C">
      <w:pPr>
        <w:pStyle w:val="Paragraphedeliste"/>
        <w:spacing w:before="120"/>
        <w:rPr>
          <w:rFonts w:eastAsia="Calibri" w:cs="Calibri"/>
        </w:rPr>
      </w:pPr>
    </w:p>
    <w:p w14:paraId="52F9E60B" w14:textId="77777777" w:rsidR="000F405C" w:rsidRDefault="00115E80" w:rsidP="000F405C">
      <w:pPr>
        <w:pStyle w:val="Paragraphedeliste"/>
        <w:spacing w:before="120"/>
        <w:rPr>
          <w:rFonts w:eastAsia="Calibri" w:cs="Calibri"/>
        </w:rPr>
      </w:pPr>
      <w:r w:rsidRPr="000F405C">
        <w:rPr>
          <w:rFonts w:eastAsia="Calibri" w:cs="Calibri"/>
        </w:rPr>
        <w:t xml:space="preserve">Le document met en avant l'importance d'une approche législative forte pour soutenir cette vision, tout en insistant sur la nécessité de sensibiliser l’ensemble de la société à cette problématique. Il souligne également que des partenariats stratégiques entre les secteurs public et privé, ainsi que des financements adéquats, sont indispensables pour mettre en place des politiques d’accessibilité efficaces. </w:t>
      </w:r>
    </w:p>
    <w:p w14:paraId="58ACF59D" w14:textId="77777777" w:rsidR="000F405C" w:rsidRDefault="000F405C" w:rsidP="000F405C">
      <w:pPr>
        <w:pStyle w:val="Paragraphedeliste"/>
        <w:spacing w:before="120"/>
        <w:rPr>
          <w:rFonts w:eastAsia="Calibri" w:cs="Calibri"/>
        </w:rPr>
      </w:pPr>
    </w:p>
    <w:p w14:paraId="7E577F18" w14:textId="77777777" w:rsidR="000F405C" w:rsidRDefault="000F405C" w:rsidP="000F405C">
      <w:pPr>
        <w:pStyle w:val="Paragraphedeliste"/>
        <w:spacing w:before="120"/>
        <w:rPr>
          <w:rFonts w:eastAsia="Calibri" w:cs="Calibri"/>
        </w:rPr>
      </w:pPr>
    </w:p>
    <w:p w14:paraId="0000016A" w14:textId="57FB2450" w:rsidR="00365457" w:rsidRPr="000F405C" w:rsidRDefault="00115E80" w:rsidP="000F405C">
      <w:pPr>
        <w:pStyle w:val="Paragraphedeliste"/>
        <w:spacing w:before="120"/>
        <w:rPr>
          <w:rFonts w:eastAsia="Calibri" w:cs="Calibri"/>
        </w:rPr>
      </w:pPr>
      <w:r w:rsidRPr="000F405C">
        <w:rPr>
          <w:rFonts w:eastAsia="Calibri" w:cs="Calibri"/>
        </w:rPr>
        <w:t>Ce document offre également des ressources supplémentaires pour approfondir le sujet et fournit des exemples concrets d'actions politiques et de stratégies de mise en œuvre pour promouvoir l'accessibilité universelle dans tous les domaines de la vie sociale.</w:t>
      </w:r>
    </w:p>
    <w:p w14:paraId="0000016B" w14:textId="77777777" w:rsidR="00365457" w:rsidRPr="00EE50C4" w:rsidRDefault="00365457" w:rsidP="00115E80">
      <w:pPr>
        <w:spacing w:before="120"/>
        <w:rPr>
          <w:rFonts w:eastAsia="Calibri" w:cs="Calibri"/>
        </w:rPr>
      </w:pPr>
    </w:p>
    <w:p w14:paraId="0000016C" w14:textId="77777777" w:rsidR="00365457" w:rsidRPr="00EE50C4" w:rsidRDefault="00365457" w:rsidP="00115E80">
      <w:pPr>
        <w:spacing w:before="120"/>
        <w:rPr>
          <w:rFonts w:eastAsia="Calibri" w:cs="Calibri"/>
        </w:rPr>
      </w:pPr>
    </w:p>
    <w:p w14:paraId="63379C55" w14:textId="77777777" w:rsidR="000F405C" w:rsidRDefault="00F056A7" w:rsidP="000F405C">
      <w:pPr>
        <w:pStyle w:val="Paragraphedeliste"/>
        <w:numPr>
          <w:ilvl w:val="0"/>
          <w:numId w:val="17"/>
        </w:numPr>
        <w:spacing w:before="120"/>
        <w:rPr>
          <w:rFonts w:eastAsia="Calibri" w:cs="Calibri"/>
        </w:rPr>
      </w:pPr>
      <w:hyperlink r:id="rId99" w:history="1">
        <w:r w:rsidR="00115E80" w:rsidRPr="000F405C">
          <w:rPr>
            <w:rStyle w:val="Lienhypertexte"/>
            <w:rFonts w:eastAsia="Calibri" w:cs="Calibri"/>
          </w:rPr>
          <w:t>Le ministère de la Transition écologique a publié un guide pratique sur la mise en accessibilité des établissements recevant du public (ERP) en France</w:t>
        </w:r>
      </w:hyperlink>
      <w:r w:rsidR="00115E80" w:rsidRPr="000F405C">
        <w:rPr>
          <w:rFonts w:eastAsia="Calibri" w:cs="Calibri"/>
        </w:rPr>
        <w:t xml:space="preserve">. Ce guide fournit un cadre complet sur les exigences réglementaires relatives à l’accessibilité des ERP existants, tout en proposant des recommandations concrètes pour leur amélioration. Il couvre les principes fondamentaux de l’accessibilité, avec des définitions claires et des conseils détaillés pour différents aspects tels que les cheminements extérieurs, le stationnement réservé aux personnes handicapées, les accès, l’accueil, ainsi que la gestion des circulations intérieures. </w:t>
      </w:r>
    </w:p>
    <w:p w14:paraId="195C5535" w14:textId="77777777" w:rsidR="000F405C" w:rsidRDefault="000F405C" w:rsidP="000F405C">
      <w:pPr>
        <w:pStyle w:val="Paragraphedeliste"/>
        <w:spacing w:before="120"/>
        <w:rPr>
          <w:rFonts w:eastAsia="Calibri" w:cs="Calibri"/>
        </w:rPr>
      </w:pPr>
    </w:p>
    <w:p w14:paraId="063D8F79" w14:textId="77777777" w:rsidR="000F405C" w:rsidRDefault="000F405C" w:rsidP="000F405C">
      <w:pPr>
        <w:pStyle w:val="Paragraphedeliste"/>
        <w:spacing w:before="120"/>
        <w:rPr>
          <w:rFonts w:eastAsia="Calibri" w:cs="Calibri"/>
        </w:rPr>
      </w:pPr>
    </w:p>
    <w:p w14:paraId="0000016D" w14:textId="6775481C" w:rsidR="00365457" w:rsidRPr="000F405C" w:rsidRDefault="00115E80" w:rsidP="000F405C">
      <w:pPr>
        <w:pStyle w:val="Paragraphedeliste"/>
        <w:spacing w:before="120"/>
        <w:rPr>
          <w:rFonts w:eastAsia="Calibri" w:cs="Calibri"/>
        </w:rPr>
      </w:pPr>
      <w:r w:rsidRPr="000F405C">
        <w:rPr>
          <w:rFonts w:eastAsia="Calibri" w:cs="Calibri"/>
        </w:rPr>
        <w:t>Ce guide constitue une ressource indispensable pour les propriétaires d’ERP, les architectes, les urbanistes, ainsi que les professionnels de l’aménagement urbain. Il vise à accompagner la mise en conformité des infrastructures publiques, en vue de garantir un accès équitable à tous, y compris les personnes à mobilité réduite ou ayant d’autres handicaps.</w:t>
      </w:r>
    </w:p>
    <w:p w14:paraId="0000016E" w14:textId="77777777" w:rsidR="00365457" w:rsidRDefault="00365457" w:rsidP="00115E80">
      <w:pPr>
        <w:spacing w:before="120"/>
        <w:rPr>
          <w:rFonts w:eastAsia="Calibri" w:cs="Calibri"/>
        </w:rPr>
      </w:pPr>
    </w:p>
    <w:p w14:paraId="02B5D7CC" w14:textId="77777777" w:rsidR="000F405C" w:rsidRPr="00EE50C4" w:rsidRDefault="000F405C" w:rsidP="00115E80">
      <w:pPr>
        <w:spacing w:before="120"/>
        <w:rPr>
          <w:rFonts w:eastAsia="Calibri" w:cs="Calibri"/>
        </w:rPr>
      </w:pPr>
    </w:p>
    <w:p w14:paraId="0BE91C7C" w14:textId="2FD8E0C7" w:rsidR="000F405C" w:rsidRDefault="00115E80" w:rsidP="000F405C">
      <w:pPr>
        <w:pStyle w:val="Paragraphedeliste"/>
        <w:numPr>
          <w:ilvl w:val="0"/>
          <w:numId w:val="17"/>
        </w:numPr>
        <w:spacing w:before="120"/>
        <w:rPr>
          <w:rFonts w:eastAsia="Calibri" w:cs="Calibri"/>
        </w:rPr>
      </w:pPr>
      <w:r w:rsidRPr="000F405C">
        <w:rPr>
          <w:rFonts w:eastAsia="Calibri" w:cs="Calibri"/>
        </w:rPr>
        <w:t xml:space="preserve">Réussir l’accessibilité des espaces publics </w:t>
      </w:r>
    </w:p>
    <w:p w14:paraId="218B2E9C" w14:textId="77777777" w:rsidR="003F2C15" w:rsidRDefault="00F056A7" w:rsidP="000F405C">
      <w:pPr>
        <w:pStyle w:val="Paragraphedeliste"/>
        <w:spacing w:before="120"/>
        <w:rPr>
          <w:rFonts w:eastAsia="Calibri" w:cs="Calibri"/>
        </w:rPr>
      </w:pPr>
      <w:hyperlink r:id="rId100" w:history="1">
        <w:r w:rsidR="00115E80" w:rsidRPr="003F2C15">
          <w:rPr>
            <w:rStyle w:val="Lienhypertexte"/>
            <w:rFonts w:eastAsia="Calibri" w:cs="Calibri"/>
          </w:rPr>
          <w:t>Recommandations issues de la pr</w:t>
        </w:r>
        <w:r w:rsidR="00115E80" w:rsidRPr="003F2C15">
          <w:rPr>
            <w:rStyle w:val="Lienhypertexte"/>
            <w:rFonts w:eastAsia="Calibri" w:cs="Luciole"/>
          </w:rPr>
          <w:t>é</w:t>
        </w:r>
        <w:r w:rsidR="00115E80" w:rsidRPr="003F2C15">
          <w:rPr>
            <w:rStyle w:val="Lienhypertexte"/>
            <w:rFonts w:eastAsia="Calibri" w:cs="Calibri"/>
          </w:rPr>
          <w:t>paration des Jeux Olympiques et Paralympiques de Paris</w:t>
        </w:r>
        <w:r w:rsidR="00115E80" w:rsidRPr="003F2C15">
          <w:rPr>
            <w:rStyle w:val="Lienhypertexte"/>
            <w:rFonts w:ascii="Calibri" w:eastAsia="Calibri" w:hAnsi="Calibri" w:cs="Calibri"/>
          </w:rPr>
          <w:t> </w:t>
        </w:r>
        <w:r w:rsidR="00115E80" w:rsidRPr="003F2C15">
          <w:rPr>
            <w:rStyle w:val="Lienhypertexte"/>
            <w:rFonts w:eastAsia="Calibri" w:cs="Calibri"/>
          </w:rPr>
          <w:t>2024</w:t>
        </w:r>
      </w:hyperlink>
      <w:r w:rsidR="00115E80" w:rsidRPr="000F405C">
        <w:rPr>
          <w:rFonts w:ascii="Calibri" w:eastAsia="Calibri" w:hAnsi="Calibri" w:cs="Calibri"/>
        </w:rPr>
        <w:t> </w:t>
      </w:r>
      <w:r w:rsidR="00115E80" w:rsidRPr="000F405C">
        <w:rPr>
          <w:rFonts w:eastAsia="Calibri" w:cs="Calibri"/>
        </w:rPr>
        <w:t>pr</w:t>
      </w:r>
      <w:r w:rsidR="00115E80" w:rsidRPr="000F405C">
        <w:rPr>
          <w:rFonts w:eastAsia="Calibri" w:cs="Luciole"/>
        </w:rPr>
        <w:t>é</w:t>
      </w:r>
      <w:r w:rsidR="00115E80" w:rsidRPr="000F405C">
        <w:rPr>
          <w:rFonts w:eastAsia="Calibri" w:cs="Calibri"/>
        </w:rPr>
        <w:t>sente des recommandations cl</w:t>
      </w:r>
      <w:r w:rsidR="00115E80" w:rsidRPr="000F405C">
        <w:rPr>
          <w:rFonts w:eastAsia="Calibri" w:cs="Luciole"/>
        </w:rPr>
        <w:t>é</w:t>
      </w:r>
      <w:r w:rsidR="00115E80" w:rsidRPr="000F405C">
        <w:rPr>
          <w:rFonts w:eastAsia="Calibri" w:cs="Calibri"/>
        </w:rPr>
        <w:t xml:space="preserve">s pour garantir l'accessibilité des infrastructures publiques dans le cadre de cet événement de grande envergure. </w:t>
      </w:r>
    </w:p>
    <w:p w14:paraId="3E0946F5" w14:textId="77777777" w:rsidR="003F2C15" w:rsidRDefault="003F2C15" w:rsidP="000F405C">
      <w:pPr>
        <w:pStyle w:val="Paragraphedeliste"/>
        <w:spacing w:before="120"/>
        <w:rPr>
          <w:rFonts w:eastAsia="Calibri" w:cs="Calibri"/>
        </w:rPr>
      </w:pPr>
    </w:p>
    <w:p w14:paraId="04F3F10F" w14:textId="77777777" w:rsidR="003F2C15" w:rsidRDefault="003F2C15" w:rsidP="000F405C">
      <w:pPr>
        <w:pStyle w:val="Paragraphedeliste"/>
        <w:spacing w:before="120"/>
        <w:rPr>
          <w:rFonts w:eastAsia="Calibri" w:cs="Calibri"/>
        </w:rPr>
      </w:pPr>
    </w:p>
    <w:p w14:paraId="1D738DF0" w14:textId="77777777" w:rsidR="003F2C15" w:rsidRDefault="00115E80" w:rsidP="000F405C">
      <w:pPr>
        <w:pStyle w:val="Paragraphedeliste"/>
        <w:spacing w:before="120"/>
        <w:rPr>
          <w:rFonts w:eastAsia="Calibri" w:cs="Calibri"/>
        </w:rPr>
      </w:pPr>
      <w:r w:rsidRPr="000F405C">
        <w:rPr>
          <w:rFonts w:eastAsia="Calibri" w:cs="Calibri"/>
        </w:rPr>
        <w:t>Les</w:t>
      </w:r>
      <w:r w:rsidRPr="000F405C">
        <w:rPr>
          <w:rFonts w:ascii="Calibri" w:eastAsia="Calibri" w:hAnsi="Calibri" w:cs="Calibri"/>
        </w:rPr>
        <w:t> </w:t>
      </w:r>
      <w:r w:rsidRPr="003F2C15">
        <w:rPr>
          <w:rFonts w:eastAsia="Calibri" w:cs="Calibri"/>
        </w:rPr>
        <w:t>Jeux Olympiques et Paralympiques (JOP) de Paris 2024</w:t>
      </w:r>
      <w:r w:rsidRPr="003F2C15">
        <w:rPr>
          <w:rFonts w:ascii="Calibri" w:eastAsia="Calibri" w:hAnsi="Calibri" w:cs="Calibri"/>
        </w:rPr>
        <w:t> </w:t>
      </w:r>
      <w:r w:rsidRPr="003F2C15">
        <w:rPr>
          <w:rFonts w:eastAsia="Calibri" w:cs="Calibri"/>
        </w:rPr>
        <w:t>co</w:t>
      </w:r>
      <w:r w:rsidRPr="000F405C">
        <w:rPr>
          <w:rFonts w:eastAsia="Calibri" w:cs="Calibri"/>
        </w:rPr>
        <w:t>nstituent une opportunit</w:t>
      </w:r>
      <w:r w:rsidRPr="000F405C">
        <w:rPr>
          <w:rFonts w:eastAsia="Calibri" w:cs="Luciole"/>
        </w:rPr>
        <w:t>é</w:t>
      </w:r>
      <w:r w:rsidRPr="000F405C">
        <w:rPr>
          <w:rFonts w:eastAsia="Calibri" w:cs="Calibri"/>
        </w:rPr>
        <w:t xml:space="preserve"> unique pour r</w:t>
      </w:r>
      <w:r w:rsidRPr="000F405C">
        <w:rPr>
          <w:rFonts w:eastAsia="Calibri" w:cs="Luciole"/>
        </w:rPr>
        <w:t>é</w:t>
      </w:r>
      <w:r w:rsidRPr="000F405C">
        <w:rPr>
          <w:rFonts w:eastAsia="Calibri" w:cs="Calibri"/>
        </w:rPr>
        <w:t>am</w:t>
      </w:r>
      <w:r w:rsidRPr="000F405C">
        <w:rPr>
          <w:rFonts w:eastAsia="Calibri" w:cs="Luciole"/>
        </w:rPr>
        <w:t>é</w:t>
      </w:r>
      <w:r w:rsidRPr="000F405C">
        <w:rPr>
          <w:rFonts w:eastAsia="Calibri" w:cs="Calibri"/>
        </w:rPr>
        <w:t>nager les espaces publics de mani</w:t>
      </w:r>
      <w:r w:rsidRPr="000F405C">
        <w:rPr>
          <w:rFonts w:eastAsia="Calibri" w:cs="Luciole"/>
        </w:rPr>
        <w:t>è</w:t>
      </w:r>
      <w:r w:rsidRPr="000F405C">
        <w:rPr>
          <w:rFonts w:eastAsia="Calibri" w:cs="Calibri"/>
        </w:rPr>
        <w:t xml:space="preserve">re </w:t>
      </w:r>
      <w:r w:rsidRPr="000F405C">
        <w:rPr>
          <w:rFonts w:eastAsia="Calibri" w:cs="Luciole"/>
        </w:rPr>
        <w:t>à</w:t>
      </w:r>
      <w:r w:rsidRPr="000F405C">
        <w:rPr>
          <w:rFonts w:eastAsia="Calibri" w:cs="Calibri"/>
        </w:rPr>
        <w:t xml:space="preserve"> r</w:t>
      </w:r>
      <w:r w:rsidRPr="000F405C">
        <w:rPr>
          <w:rFonts w:eastAsia="Calibri" w:cs="Luciole"/>
        </w:rPr>
        <w:t>é</w:t>
      </w:r>
      <w:r w:rsidRPr="000F405C">
        <w:rPr>
          <w:rFonts w:eastAsia="Calibri" w:cs="Calibri"/>
        </w:rPr>
        <w:t xml:space="preserve">pondre aux besoins des personnes en situation de handicap, tout en accueillant des millions de spectateurs du monde entier. Le document s'appuie sur l'expertise du Cerema et les enseignements tirés des études menées pour cet événement. </w:t>
      </w:r>
    </w:p>
    <w:p w14:paraId="5B385082" w14:textId="77777777" w:rsidR="003F2C15" w:rsidRDefault="003F2C15" w:rsidP="000F405C">
      <w:pPr>
        <w:pStyle w:val="Paragraphedeliste"/>
        <w:spacing w:before="120"/>
        <w:rPr>
          <w:rFonts w:eastAsia="Calibri" w:cs="Calibri"/>
        </w:rPr>
      </w:pPr>
    </w:p>
    <w:p w14:paraId="1A757926" w14:textId="77777777" w:rsidR="003F2C15" w:rsidRDefault="003F2C15" w:rsidP="000F405C">
      <w:pPr>
        <w:pStyle w:val="Paragraphedeliste"/>
        <w:spacing w:before="120"/>
        <w:rPr>
          <w:rFonts w:eastAsia="Calibri" w:cs="Calibri"/>
        </w:rPr>
      </w:pPr>
    </w:p>
    <w:p w14:paraId="0000016F" w14:textId="75190095" w:rsidR="00365457" w:rsidRPr="000F405C" w:rsidRDefault="00115E80" w:rsidP="000F405C">
      <w:pPr>
        <w:pStyle w:val="Paragraphedeliste"/>
        <w:spacing w:before="120"/>
        <w:rPr>
          <w:rFonts w:eastAsia="Calibri" w:cs="Calibri"/>
        </w:rPr>
      </w:pPr>
      <w:r w:rsidRPr="000F405C">
        <w:rPr>
          <w:rFonts w:eastAsia="Calibri" w:cs="Calibri"/>
        </w:rPr>
        <w:t>Il propose des recommandations pratiques pour assurer une accessibilité universelle durable, couvrant des aspects tels que l’aménagement des infrastructures de transport, la signalétique, les cheminements piétons et les espaces d’accueil. Ces recommandations sont conçues pour inspirer les collectivités locales et les acteurs de l'aménagement à développer des espaces publics inclusifs et pérennes, en s’appuyant sur l’exemple des JOP de 2024 comme modèle à suivre pour l'avenir.</w:t>
      </w:r>
    </w:p>
    <w:p w14:paraId="00000170" w14:textId="77777777" w:rsidR="00365457" w:rsidRPr="00EE50C4" w:rsidRDefault="00365457" w:rsidP="00115E80">
      <w:pPr>
        <w:spacing w:before="120"/>
        <w:rPr>
          <w:rFonts w:eastAsia="Calibri" w:cs="Calibri"/>
        </w:rPr>
      </w:pPr>
    </w:p>
    <w:p w14:paraId="00000171" w14:textId="77777777" w:rsidR="00365457" w:rsidRPr="00EE50C4" w:rsidRDefault="00365457" w:rsidP="00115E80">
      <w:pPr>
        <w:spacing w:before="120"/>
        <w:rPr>
          <w:rFonts w:eastAsia="Calibri" w:cs="Calibri"/>
        </w:rPr>
      </w:pPr>
    </w:p>
    <w:p w14:paraId="1255D666" w14:textId="77777777" w:rsidR="003F2C15" w:rsidRDefault="00115E80" w:rsidP="003F2C15">
      <w:pPr>
        <w:pStyle w:val="Paragraphedeliste"/>
        <w:numPr>
          <w:ilvl w:val="0"/>
          <w:numId w:val="17"/>
        </w:numPr>
        <w:spacing w:before="120"/>
        <w:rPr>
          <w:rFonts w:eastAsia="Calibri" w:cs="Calibri"/>
        </w:rPr>
      </w:pPr>
      <w:r w:rsidRPr="003F2C15">
        <w:rPr>
          <w:rFonts w:eastAsia="Calibri" w:cs="Calibri"/>
        </w:rPr>
        <w:t>Le « </w:t>
      </w:r>
      <w:hyperlink r:id="rId101" w:history="1">
        <w:r w:rsidRPr="003F2C15">
          <w:rPr>
            <w:rStyle w:val="Lienhypertexte"/>
            <w:rFonts w:eastAsia="Calibri" w:cs="Calibri"/>
          </w:rPr>
          <w:t>Guide pour l’accessibilité dans les espaces naturels</w:t>
        </w:r>
      </w:hyperlink>
      <w:r w:rsidRPr="003F2C15">
        <w:rPr>
          <w:rFonts w:eastAsia="Calibri" w:cs="Calibri"/>
        </w:rPr>
        <w:t> » est un outil essentiel pour les gestionnaires de sites naturels souhaitant rendre leurs espaces accessibles à tous, y compris aux PSDH. Élaboré en collaboration avec plusieurs organisations telles que « Réserves naturelles de France », « Parcs nationaux de France », la LPO, et Eden</w:t>
      </w:r>
      <w:r w:rsidRPr="003F2C15">
        <w:rPr>
          <w:rFonts w:ascii="Calibri" w:eastAsia="Calibri" w:hAnsi="Calibri" w:cs="Calibri"/>
        </w:rPr>
        <w:t> </w:t>
      </w:r>
      <w:r w:rsidRPr="003F2C15">
        <w:rPr>
          <w:rFonts w:eastAsia="Calibri" w:cs="Calibri"/>
        </w:rPr>
        <w:t>62, et soutenus financi</w:t>
      </w:r>
      <w:r w:rsidRPr="003F2C15">
        <w:rPr>
          <w:rFonts w:eastAsia="Calibri" w:cs="Luciole"/>
        </w:rPr>
        <w:t>è</w:t>
      </w:r>
      <w:r w:rsidRPr="003F2C15">
        <w:rPr>
          <w:rFonts w:eastAsia="Calibri" w:cs="Calibri"/>
        </w:rPr>
        <w:t>rement par GMF et la Fondation EDF, ce guide s</w:t>
      </w:r>
      <w:r w:rsidRPr="003F2C15">
        <w:rPr>
          <w:rFonts w:eastAsia="Calibri" w:cs="Luciole"/>
        </w:rPr>
        <w:t>’</w:t>
      </w:r>
      <w:r w:rsidRPr="003F2C15">
        <w:rPr>
          <w:rFonts w:eastAsia="Calibri" w:cs="Calibri"/>
        </w:rPr>
        <w:t>appuie sur la loi n</w:t>
      </w:r>
      <w:r w:rsidRPr="003F2C15">
        <w:rPr>
          <w:rFonts w:eastAsia="Calibri" w:cs="Luciole"/>
        </w:rPr>
        <w:t>°</w:t>
      </w:r>
      <w:r w:rsidRPr="003F2C15">
        <w:rPr>
          <w:rFonts w:ascii="Calibri" w:eastAsia="Calibri" w:hAnsi="Calibri" w:cs="Calibri"/>
        </w:rPr>
        <w:t> </w:t>
      </w:r>
      <w:r w:rsidRPr="003F2C15">
        <w:rPr>
          <w:rFonts w:eastAsia="Calibri" w:cs="Calibri"/>
        </w:rPr>
        <w:t xml:space="preserve">2005-102 qui </w:t>
      </w:r>
      <w:r w:rsidRPr="003F2C15">
        <w:rPr>
          <w:rFonts w:eastAsia="Calibri" w:cs="Luciole"/>
        </w:rPr>
        <w:t>é</w:t>
      </w:r>
      <w:r w:rsidRPr="003F2C15">
        <w:rPr>
          <w:rFonts w:eastAsia="Calibri" w:cs="Calibri"/>
        </w:rPr>
        <w:t>tablit l</w:t>
      </w:r>
      <w:r w:rsidRPr="003F2C15">
        <w:rPr>
          <w:rFonts w:eastAsia="Calibri" w:cs="Luciole"/>
        </w:rPr>
        <w:t>’é</w:t>
      </w:r>
      <w:r w:rsidRPr="003F2C15">
        <w:rPr>
          <w:rFonts w:eastAsia="Calibri" w:cs="Calibri"/>
        </w:rPr>
        <w:t>galit</w:t>
      </w:r>
      <w:r w:rsidRPr="003F2C15">
        <w:rPr>
          <w:rFonts w:eastAsia="Calibri" w:cs="Luciole"/>
        </w:rPr>
        <w:t>é</w:t>
      </w:r>
      <w:r w:rsidRPr="003F2C15">
        <w:rPr>
          <w:rFonts w:eastAsia="Calibri" w:cs="Calibri"/>
        </w:rPr>
        <w:t xml:space="preserve"> d</w:t>
      </w:r>
      <w:r w:rsidRPr="003F2C15">
        <w:rPr>
          <w:rFonts w:eastAsia="Calibri" w:cs="Luciole"/>
        </w:rPr>
        <w:t>’</w:t>
      </w:r>
      <w:r w:rsidRPr="003F2C15">
        <w:rPr>
          <w:rFonts w:eastAsia="Calibri" w:cs="Calibri"/>
        </w:rPr>
        <w:t>acc</w:t>
      </w:r>
      <w:r w:rsidRPr="003F2C15">
        <w:rPr>
          <w:rFonts w:eastAsia="Calibri" w:cs="Luciole"/>
        </w:rPr>
        <w:t>è</w:t>
      </w:r>
      <w:r w:rsidRPr="003F2C15">
        <w:rPr>
          <w:rFonts w:eastAsia="Calibri" w:cs="Calibri"/>
        </w:rPr>
        <w:t xml:space="preserve">s aux loisirs, au tourisme et aux espaces naturels. </w:t>
      </w:r>
    </w:p>
    <w:p w14:paraId="0BEB5000" w14:textId="77777777" w:rsidR="003F2C15" w:rsidRDefault="003F2C15" w:rsidP="003F2C15">
      <w:pPr>
        <w:pStyle w:val="Paragraphedeliste"/>
        <w:spacing w:before="120"/>
        <w:rPr>
          <w:rFonts w:eastAsia="Calibri" w:cs="Calibri"/>
        </w:rPr>
      </w:pPr>
    </w:p>
    <w:p w14:paraId="5D68D5D6" w14:textId="77777777" w:rsidR="003F2C15" w:rsidRDefault="003F2C15" w:rsidP="003F2C15">
      <w:pPr>
        <w:pStyle w:val="Paragraphedeliste"/>
        <w:spacing w:before="120"/>
        <w:rPr>
          <w:rFonts w:eastAsia="Calibri" w:cs="Calibri"/>
        </w:rPr>
      </w:pPr>
    </w:p>
    <w:p w14:paraId="00000172" w14:textId="020EC6BF" w:rsidR="00365457" w:rsidRPr="003F2C15" w:rsidRDefault="00115E80" w:rsidP="003F2C15">
      <w:pPr>
        <w:pStyle w:val="Paragraphedeliste"/>
        <w:spacing w:before="120"/>
        <w:rPr>
          <w:rFonts w:eastAsia="Calibri" w:cs="Calibri"/>
        </w:rPr>
      </w:pPr>
      <w:r w:rsidRPr="003F2C15">
        <w:rPr>
          <w:rFonts w:eastAsia="Calibri" w:cs="Calibri"/>
        </w:rPr>
        <w:t>Il propose des am</w:t>
      </w:r>
      <w:r w:rsidRPr="003F2C15">
        <w:rPr>
          <w:rFonts w:eastAsia="Calibri" w:cs="Luciole"/>
        </w:rPr>
        <w:t>é</w:t>
      </w:r>
      <w:r w:rsidRPr="003F2C15">
        <w:rPr>
          <w:rFonts w:eastAsia="Calibri" w:cs="Calibri"/>
        </w:rPr>
        <w:t>nagements respectueux de l’environnement tout en les rendant accessibles. Publié par le ministère de l’Écologie, ce cahier technique fournit des directives pour concilier accessibilité et préservation de la naturalité des sites.</w:t>
      </w:r>
    </w:p>
    <w:p w14:paraId="00000173" w14:textId="77777777" w:rsidR="00365457" w:rsidRPr="00EE50C4" w:rsidRDefault="00365457" w:rsidP="00115E80">
      <w:pPr>
        <w:spacing w:before="120"/>
        <w:rPr>
          <w:rFonts w:eastAsia="Calibri" w:cs="Calibri"/>
        </w:rPr>
      </w:pPr>
    </w:p>
    <w:p w14:paraId="00000174" w14:textId="77777777" w:rsidR="00365457" w:rsidRPr="00EE50C4" w:rsidRDefault="00365457" w:rsidP="00115E80">
      <w:pPr>
        <w:spacing w:before="120"/>
        <w:rPr>
          <w:rFonts w:eastAsia="Calibri" w:cs="Calibri"/>
        </w:rPr>
      </w:pPr>
    </w:p>
    <w:p w14:paraId="6A2E25AF" w14:textId="77777777" w:rsidR="003F2C15" w:rsidRDefault="00F056A7" w:rsidP="003F2C15">
      <w:pPr>
        <w:pStyle w:val="Paragraphedeliste"/>
        <w:numPr>
          <w:ilvl w:val="0"/>
          <w:numId w:val="17"/>
        </w:numPr>
        <w:spacing w:before="120"/>
        <w:rPr>
          <w:rFonts w:eastAsia="Calibri" w:cs="Calibri"/>
        </w:rPr>
      </w:pPr>
      <w:hyperlink r:id="rId102" w:history="1">
        <w:r w:rsidR="00115E80" w:rsidRPr="003F2C15">
          <w:rPr>
            <w:rStyle w:val="Lienhypertexte"/>
            <w:rFonts w:eastAsia="Calibri" w:cs="Calibri"/>
          </w:rPr>
          <w:t>Un guide pratique pour assurer « l’accessibilité événementielle »</w:t>
        </w:r>
        <w:r w:rsidR="00115E80" w:rsidRPr="003F2C15">
          <w:rPr>
            <w:rStyle w:val="Lienhypertexte"/>
            <w:rFonts w:ascii="Calibri" w:eastAsia="Calibri" w:hAnsi="Calibri" w:cs="Calibri"/>
          </w:rPr>
          <w:t> </w:t>
        </w:r>
      </w:hyperlink>
      <w:r w:rsidR="00115E80" w:rsidRPr="003F2C15">
        <w:rPr>
          <w:rFonts w:eastAsia="Calibri" w:cs="Calibri"/>
        </w:rPr>
        <w:t xml:space="preserve"> a </w:t>
      </w:r>
      <w:r w:rsidR="00115E80" w:rsidRPr="003F2C15">
        <w:rPr>
          <w:rFonts w:eastAsia="Calibri" w:cs="Luciole"/>
        </w:rPr>
        <w:t>é</w:t>
      </w:r>
      <w:r w:rsidR="00115E80" w:rsidRPr="003F2C15">
        <w:rPr>
          <w:rFonts w:eastAsia="Calibri" w:cs="Calibri"/>
        </w:rPr>
        <w:t>t</w:t>
      </w:r>
      <w:r w:rsidR="00115E80" w:rsidRPr="003F2C15">
        <w:rPr>
          <w:rFonts w:eastAsia="Calibri" w:cs="Luciole"/>
        </w:rPr>
        <w:t>é</w:t>
      </w:r>
      <w:r w:rsidR="00115E80" w:rsidRPr="003F2C15">
        <w:rPr>
          <w:rFonts w:eastAsia="Calibri" w:cs="Calibri"/>
        </w:rPr>
        <w:t xml:space="preserve"> con</w:t>
      </w:r>
      <w:r w:rsidR="00115E80" w:rsidRPr="003F2C15">
        <w:rPr>
          <w:rFonts w:eastAsia="Calibri" w:cs="Luciole"/>
        </w:rPr>
        <w:t>ç</w:t>
      </w:r>
      <w:r w:rsidR="00115E80" w:rsidRPr="003F2C15">
        <w:rPr>
          <w:rFonts w:eastAsia="Calibri" w:cs="Calibri"/>
        </w:rPr>
        <w:t>u pour aider les</w:t>
      </w:r>
      <w:r w:rsidR="00115E80" w:rsidRPr="003F2C15">
        <w:rPr>
          <w:rFonts w:ascii="Calibri" w:eastAsia="Calibri" w:hAnsi="Calibri" w:cs="Calibri"/>
        </w:rPr>
        <w:t> </w:t>
      </w:r>
      <w:r w:rsidR="00115E80" w:rsidRPr="003F2C15">
        <w:rPr>
          <w:rFonts w:eastAsia="Calibri" w:cs="Calibri"/>
        </w:rPr>
        <w:t>organisateurs d</w:t>
      </w:r>
      <w:r w:rsidR="00115E80" w:rsidRPr="003F2C15">
        <w:rPr>
          <w:rFonts w:eastAsia="Calibri" w:cs="Luciole"/>
        </w:rPr>
        <w:t>’é</w:t>
      </w:r>
      <w:r w:rsidR="00115E80" w:rsidRPr="003F2C15">
        <w:rPr>
          <w:rFonts w:eastAsia="Calibri" w:cs="Calibri"/>
        </w:rPr>
        <w:t>v</w:t>
      </w:r>
      <w:r w:rsidR="00115E80" w:rsidRPr="003F2C15">
        <w:rPr>
          <w:rFonts w:eastAsia="Calibri" w:cs="Luciole"/>
        </w:rPr>
        <w:t>é</w:t>
      </w:r>
      <w:r w:rsidR="00115E80" w:rsidRPr="003F2C15">
        <w:rPr>
          <w:rFonts w:eastAsia="Calibri" w:cs="Calibri"/>
        </w:rPr>
        <w:t>nements</w:t>
      </w:r>
      <w:r w:rsidR="00115E80" w:rsidRPr="003F2C15">
        <w:rPr>
          <w:rFonts w:ascii="Calibri" w:eastAsia="Calibri" w:hAnsi="Calibri" w:cs="Calibri"/>
        </w:rPr>
        <w:t> </w:t>
      </w:r>
      <w:r w:rsidR="00115E80" w:rsidRPr="003F2C15">
        <w:rPr>
          <w:rFonts w:eastAsia="Calibri" w:cs="Luciole"/>
        </w:rPr>
        <w:t>à</w:t>
      </w:r>
      <w:r w:rsidR="00115E80" w:rsidRPr="003F2C15">
        <w:rPr>
          <w:rFonts w:eastAsia="Calibri" w:cs="Calibri"/>
        </w:rPr>
        <w:t xml:space="preserve"> int</w:t>
      </w:r>
      <w:r w:rsidR="00115E80" w:rsidRPr="003F2C15">
        <w:rPr>
          <w:rFonts w:eastAsia="Calibri" w:cs="Luciole"/>
        </w:rPr>
        <w:t>é</w:t>
      </w:r>
      <w:r w:rsidR="00115E80" w:rsidRPr="003F2C15">
        <w:rPr>
          <w:rFonts w:eastAsia="Calibri" w:cs="Calibri"/>
        </w:rPr>
        <w:t>grer les principes d'accessibilit</w:t>
      </w:r>
      <w:r w:rsidR="00115E80" w:rsidRPr="003F2C15">
        <w:rPr>
          <w:rFonts w:eastAsia="Calibri" w:cs="Luciole"/>
        </w:rPr>
        <w:t>é</w:t>
      </w:r>
      <w:r w:rsidR="00115E80" w:rsidRPr="003F2C15">
        <w:rPr>
          <w:rFonts w:eastAsia="Calibri" w:cs="Calibri"/>
        </w:rPr>
        <w:t xml:space="preserve"> pour tous les types de handicap. Ce document offre des recommandations pour garantir que les événements soient inclusifs, en prenant en compte les besoins des personnes en situation de handicap visuel, auditif, moteur ou cognitif. Le guide aborde divers aspects de l'organisation, notamment la conception des espaces, l'accessibilité des lieux, la signalétique adaptée, la gestion des flux de participants, ainsi que la communication avant et pendant l’événement. </w:t>
      </w:r>
    </w:p>
    <w:p w14:paraId="546F7158" w14:textId="77777777" w:rsidR="003F2C15" w:rsidRDefault="003F2C15" w:rsidP="003F2C15">
      <w:pPr>
        <w:pStyle w:val="Paragraphedeliste"/>
        <w:spacing w:before="120"/>
        <w:rPr>
          <w:rFonts w:eastAsia="Calibri" w:cs="Calibri"/>
        </w:rPr>
      </w:pPr>
    </w:p>
    <w:p w14:paraId="525C27BE" w14:textId="77777777" w:rsidR="003F2C15" w:rsidRDefault="003F2C15" w:rsidP="003F2C15">
      <w:pPr>
        <w:pStyle w:val="Paragraphedeliste"/>
        <w:spacing w:before="120"/>
        <w:rPr>
          <w:rFonts w:eastAsia="Calibri" w:cs="Calibri"/>
        </w:rPr>
      </w:pPr>
    </w:p>
    <w:p w14:paraId="00000175" w14:textId="0768A430" w:rsidR="00365457" w:rsidRPr="003F2C15" w:rsidRDefault="00115E80" w:rsidP="003F2C15">
      <w:pPr>
        <w:pStyle w:val="Paragraphedeliste"/>
        <w:spacing w:before="120"/>
        <w:rPr>
          <w:rFonts w:eastAsia="Calibri" w:cs="Calibri"/>
        </w:rPr>
      </w:pPr>
      <w:r w:rsidRPr="003F2C15">
        <w:rPr>
          <w:rFonts w:eastAsia="Calibri" w:cs="Calibri"/>
        </w:rPr>
        <w:t>Il propose également des conseils pour la mise en place de services spécifiques, comme l’interprétation en langue des signes, des sous-titrages ou encore l’accessibilité numérique pour les événements en ligne. Ce guide constitue une ressource essentielle pour les professionnels du secteur événementiel, leur permettant de créer des événements véritablement accessibles et inclusifs, tout en respectant les normes en vigueur et en favorisant la participation de tous les publics, quel que soit leur handicap.</w:t>
      </w:r>
    </w:p>
    <w:p w14:paraId="00000176" w14:textId="77777777" w:rsidR="00365457" w:rsidRPr="00EE50C4" w:rsidRDefault="00365457" w:rsidP="00115E80">
      <w:pPr>
        <w:spacing w:before="120"/>
        <w:rPr>
          <w:rFonts w:eastAsia="Calibri" w:cs="Calibri"/>
        </w:rPr>
      </w:pPr>
    </w:p>
    <w:p w14:paraId="00000177" w14:textId="77777777" w:rsidR="00365457" w:rsidRPr="00EE50C4" w:rsidRDefault="00365457" w:rsidP="00115E80">
      <w:pPr>
        <w:spacing w:before="120"/>
        <w:rPr>
          <w:rFonts w:eastAsia="Calibri" w:cs="Calibri"/>
        </w:rPr>
      </w:pPr>
    </w:p>
    <w:p w14:paraId="0E78B5E7" w14:textId="77777777" w:rsidR="003F2C15" w:rsidRDefault="00F056A7" w:rsidP="003F2C15">
      <w:pPr>
        <w:pStyle w:val="Paragraphedeliste"/>
        <w:numPr>
          <w:ilvl w:val="0"/>
          <w:numId w:val="17"/>
        </w:numPr>
        <w:spacing w:before="120"/>
        <w:rPr>
          <w:rFonts w:eastAsia="Calibri" w:cs="Calibri"/>
        </w:rPr>
      </w:pPr>
      <w:hyperlink r:id="rId103" w:history="1">
        <w:r w:rsidR="00115E80" w:rsidRPr="003F2C15">
          <w:rPr>
            <w:rStyle w:val="Lienhypertexte"/>
            <w:rFonts w:eastAsia="Calibri" w:cs="Calibri"/>
          </w:rPr>
          <w:t>Journée mondiale de sensibilisation à l’accessibilité</w:t>
        </w:r>
      </w:hyperlink>
      <w:r w:rsidR="00115E80" w:rsidRPr="003F2C15">
        <w:rPr>
          <w:rFonts w:eastAsia="Calibri" w:cs="Calibri"/>
        </w:rPr>
        <w:t xml:space="preserve"> qui s</w:t>
      </w:r>
      <w:r w:rsidR="00115E80" w:rsidRPr="003F2C15">
        <w:rPr>
          <w:rFonts w:eastAsia="Calibri" w:cs="Luciole"/>
        </w:rPr>
        <w:t>’</w:t>
      </w:r>
      <w:r w:rsidR="00115E80" w:rsidRPr="003F2C15">
        <w:rPr>
          <w:rFonts w:eastAsia="Calibri" w:cs="Calibri"/>
        </w:rPr>
        <w:t>est tenue le</w:t>
      </w:r>
      <w:r w:rsidR="00115E80" w:rsidRPr="003F2C15">
        <w:rPr>
          <w:rFonts w:ascii="Calibri" w:eastAsia="Calibri" w:hAnsi="Calibri" w:cs="Calibri"/>
        </w:rPr>
        <w:t> </w:t>
      </w:r>
      <w:r w:rsidR="00115E80" w:rsidRPr="003F2C15">
        <w:rPr>
          <w:rFonts w:eastAsia="Calibri" w:cs="Calibri"/>
        </w:rPr>
        <w:t>18 mai 2024, marque la 13e édition de cet événement international. Cette journée vise à sensibiliser les citoyens aux enjeux de l’accessibilité pour les</w:t>
      </w:r>
      <w:r w:rsidR="00115E80" w:rsidRPr="003F2C15">
        <w:rPr>
          <w:rFonts w:ascii="Calibri" w:eastAsia="Calibri" w:hAnsi="Calibri" w:cs="Calibri"/>
        </w:rPr>
        <w:t> </w:t>
      </w:r>
      <w:r w:rsidR="00115E80" w:rsidRPr="003F2C15">
        <w:rPr>
          <w:rFonts w:eastAsia="Calibri" w:cs="Calibri"/>
        </w:rPr>
        <w:t>PSDH, en mettant en lumi</w:t>
      </w:r>
      <w:r w:rsidR="00115E80" w:rsidRPr="003F2C15">
        <w:rPr>
          <w:rFonts w:eastAsia="Calibri" w:cs="Luciole"/>
        </w:rPr>
        <w:t>è</w:t>
      </w:r>
      <w:r w:rsidR="00115E80" w:rsidRPr="003F2C15">
        <w:rPr>
          <w:rFonts w:eastAsia="Calibri" w:cs="Calibri"/>
        </w:rPr>
        <w:t>re les d</w:t>
      </w:r>
      <w:r w:rsidR="00115E80" w:rsidRPr="003F2C15">
        <w:rPr>
          <w:rFonts w:eastAsia="Calibri" w:cs="Luciole"/>
        </w:rPr>
        <w:t>é</w:t>
      </w:r>
      <w:r w:rsidR="00115E80" w:rsidRPr="003F2C15">
        <w:rPr>
          <w:rFonts w:eastAsia="Calibri" w:cs="Calibri"/>
        </w:rPr>
        <w:t>fis quotidiens que rencontrent ces personnes et les moyens d</w:t>
      </w:r>
      <w:r w:rsidR="00115E80" w:rsidRPr="003F2C15">
        <w:rPr>
          <w:rFonts w:eastAsia="Calibri" w:cs="Luciole"/>
        </w:rPr>
        <w:t>’</w:t>
      </w:r>
      <w:r w:rsidR="00115E80" w:rsidRPr="003F2C15">
        <w:rPr>
          <w:rFonts w:eastAsia="Calibri" w:cs="Calibri"/>
        </w:rPr>
        <w:t>y rem</w:t>
      </w:r>
      <w:r w:rsidR="00115E80" w:rsidRPr="003F2C15">
        <w:rPr>
          <w:rFonts w:eastAsia="Calibri" w:cs="Luciole"/>
        </w:rPr>
        <w:t>é</w:t>
      </w:r>
      <w:r w:rsidR="00115E80" w:rsidRPr="003F2C15">
        <w:rPr>
          <w:rFonts w:eastAsia="Calibri" w:cs="Calibri"/>
        </w:rPr>
        <w:t>dier. L</w:t>
      </w:r>
      <w:r w:rsidR="00115E80" w:rsidRPr="003F2C15">
        <w:rPr>
          <w:rFonts w:eastAsia="Calibri" w:cs="Luciole"/>
        </w:rPr>
        <w:t>’é</w:t>
      </w:r>
      <w:r w:rsidR="00115E80" w:rsidRPr="003F2C15">
        <w:rPr>
          <w:rFonts w:eastAsia="Calibri" w:cs="Calibri"/>
        </w:rPr>
        <w:t>v</w:t>
      </w:r>
      <w:r w:rsidR="00115E80" w:rsidRPr="003F2C15">
        <w:rPr>
          <w:rFonts w:eastAsia="Calibri" w:cs="Luciole"/>
        </w:rPr>
        <w:t>é</w:t>
      </w:r>
      <w:r w:rsidR="00115E80" w:rsidRPr="003F2C15">
        <w:rPr>
          <w:rFonts w:eastAsia="Calibri" w:cs="Calibri"/>
        </w:rPr>
        <w:t xml:space="preserve">nement rassemble des acteurs institutionnels, des associations et le grand public autour de discussions, d’ateliers, et de démonstrations visant à promouvoir une société plus inclusive. </w:t>
      </w:r>
    </w:p>
    <w:p w14:paraId="059A0B4D" w14:textId="77777777" w:rsidR="003F2C15" w:rsidRDefault="003F2C15" w:rsidP="003F2C15">
      <w:pPr>
        <w:pStyle w:val="Paragraphedeliste"/>
        <w:spacing w:before="120"/>
        <w:rPr>
          <w:rFonts w:eastAsia="Calibri" w:cs="Calibri"/>
        </w:rPr>
      </w:pPr>
    </w:p>
    <w:p w14:paraId="01B0321D" w14:textId="77777777" w:rsidR="003F2C15" w:rsidRDefault="003F2C15" w:rsidP="003F2C15">
      <w:pPr>
        <w:pStyle w:val="Paragraphedeliste"/>
        <w:spacing w:before="120"/>
        <w:rPr>
          <w:rFonts w:eastAsia="Calibri" w:cs="Calibri"/>
        </w:rPr>
      </w:pPr>
    </w:p>
    <w:p w14:paraId="00000178" w14:textId="47E70AE7" w:rsidR="00365457" w:rsidRPr="003F2C15" w:rsidRDefault="00115E80" w:rsidP="003F2C15">
      <w:pPr>
        <w:pStyle w:val="Paragraphedeliste"/>
        <w:spacing w:before="120"/>
        <w:rPr>
          <w:rFonts w:eastAsia="Calibri" w:cs="Calibri"/>
        </w:rPr>
      </w:pPr>
      <w:r w:rsidRPr="003F2C15">
        <w:rPr>
          <w:rFonts w:eastAsia="Calibri" w:cs="Calibri"/>
        </w:rPr>
        <w:t>À travers cette journée, les organisateurs cherchent à encourager des initiatives pour améliorer l’accessibilité des espaces publics, des transports, et des services numériques. Elle constitue un moment clé pour éduquer et inciter à l'action, tout en renforçant l'engagement des gouvernements, des entreprises et des collectivités dans la mise en œuvre de solutions accessibles et durables.</w:t>
      </w:r>
    </w:p>
    <w:p w14:paraId="00000179" w14:textId="77777777" w:rsidR="00365457" w:rsidRPr="00EE50C4" w:rsidRDefault="00365457" w:rsidP="00115E80">
      <w:pPr>
        <w:spacing w:before="120"/>
        <w:rPr>
          <w:rFonts w:eastAsia="Calibri" w:cs="Calibri"/>
        </w:rPr>
      </w:pPr>
    </w:p>
    <w:p w14:paraId="2B61A051" w14:textId="77777777" w:rsidR="003F2C15" w:rsidRDefault="003F2C15" w:rsidP="003F2C15">
      <w:pPr>
        <w:pStyle w:val="Paragraphedeliste"/>
        <w:numPr>
          <w:ilvl w:val="0"/>
          <w:numId w:val="17"/>
        </w:numPr>
        <w:spacing w:before="120"/>
        <w:rPr>
          <w:rFonts w:eastAsia="Calibri" w:cs="Calibri"/>
        </w:rPr>
      </w:pPr>
      <w:r>
        <w:rPr>
          <w:rFonts w:eastAsia="Calibri" w:cs="Calibri"/>
        </w:rPr>
        <w:t>Conclusion</w:t>
      </w:r>
    </w:p>
    <w:p w14:paraId="271B9DF1" w14:textId="77777777" w:rsidR="003F2C15" w:rsidRDefault="00115E80" w:rsidP="003F2C15">
      <w:pPr>
        <w:pStyle w:val="Paragraphedeliste"/>
        <w:spacing w:before="120"/>
        <w:rPr>
          <w:rFonts w:eastAsia="Calibri" w:cs="Calibri"/>
        </w:rPr>
      </w:pPr>
      <w:r w:rsidRPr="003F2C15">
        <w:rPr>
          <w:rFonts w:eastAsia="Calibri" w:cs="Calibri"/>
        </w:rPr>
        <w:t xml:space="preserve">L’accessibilité universelle du cadre bâti, de la voirie, des espaces publics en France est essentielle pour garantir une société inclusive, permettant à chacun de participer pleinement à la vie sociale, économique et culturelle. Bien que la loi de 2005 ait établi des bases solides pour l’égalité des droits des PSDH, sa mise en œuvre se heurte à des défis persistants. La complexité administrative, le manque de ressources, les pressions politiques et économiques, ainsi que l’insuffisance de sensibilisation et de formation, freinent les progrès. </w:t>
      </w:r>
    </w:p>
    <w:p w14:paraId="7B186EA5" w14:textId="77777777" w:rsidR="003F2C15" w:rsidRDefault="003F2C15" w:rsidP="003F2C15">
      <w:pPr>
        <w:pStyle w:val="Paragraphedeliste"/>
        <w:spacing w:before="120"/>
        <w:rPr>
          <w:rFonts w:eastAsia="Calibri" w:cs="Calibri"/>
        </w:rPr>
      </w:pPr>
    </w:p>
    <w:p w14:paraId="73599DEF" w14:textId="77777777" w:rsidR="003F2C15" w:rsidRDefault="003F2C15" w:rsidP="003F2C15">
      <w:pPr>
        <w:pStyle w:val="Paragraphedeliste"/>
        <w:spacing w:before="120"/>
        <w:rPr>
          <w:rFonts w:eastAsia="Calibri" w:cs="Calibri"/>
        </w:rPr>
      </w:pPr>
    </w:p>
    <w:p w14:paraId="500CCC8A" w14:textId="77777777" w:rsidR="003F2C15" w:rsidRDefault="00115E80" w:rsidP="003F2C15">
      <w:pPr>
        <w:pStyle w:val="Paragraphedeliste"/>
        <w:spacing w:before="120"/>
        <w:rPr>
          <w:rFonts w:eastAsia="Calibri" w:cs="Calibri"/>
        </w:rPr>
      </w:pPr>
      <w:r w:rsidRPr="003F2C15">
        <w:rPr>
          <w:rFonts w:eastAsia="Calibri" w:cs="Calibri"/>
        </w:rPr>
        <w:t xml:space="preserve">Pour surmonter ces obstacles, il est important de simplifier les procédures, d’augmenter les financements, de renforcer la formation et d’impliquer activement les PSDH dans les décisions. En poursuivant ces efforts, la France peut devenir un modèle de société véritablement inclusive, où l’accessibilité est une réalité pour tous. Pour aller plus loin, il est intéressant de comparer les initiatives prises par d’autres pays en matière d’accessibilité, comme celles du Luxembourg. Tandis que la France continue de relever des défis complexes liés à la mise en œuvre de la loi de 2005, avec des freins administratifs, économiques et politiques, un des aspects distinctifs du modèle luxembourgeois est l’autonomie accordée aux communes en matière d’application des normes d’accessibilité. </w:t>
      </w:r>
    </w:p>
    <w:p w14:paraId="719C52EB" w14:textId="77777777" w:rsidR="003F2C15" w:rsidRDefault="003F2C15" w:rsidP="003F2C15">
      <w:pPr>
        <w:pStyle w:val="Paragraphedeliste"/>
        <w:spacing w:before="120"/>
        <w:rPr>
          <w:rFonts w:eastAsia="Calibri" w:cs="Calibri"/>
        </w:rPr>
      </w:pPr>
    </w:p>
    <w:p w14:paraId="1525FB22" w14:textId="77777777" w:rsidR="003F2C15" w:rsidRDefault="003F2C15" w:rsidP="003F2C15">
      <w:pPr>
        <w:pStyle w:val="Paragraphedeliste"/>
        <w:spacing w:before="120"/>
        <w:rPr>
          <w:rFonts w:eastAsia="Calibri" w:cs="Calibri"/>
        </w:rPr>
      </w:pPr>
    </w:p>
    <w:p w14:paraId="6D200145" w14:textId="77777777" w:rsidR="003F2C15" w:rsidRDefault="00115E80" w:rsidP="003F2C15">
      <w:pPr>
        <w:pStyle w:val="Paragraphedeliste"/>
        <w:spacing w:before="120"/>
        <w:rPr>
          <w:rFonts w:eastAsia="Calibri" w:cs="Calibri"/>
        </w:rPr>
      </w:pPr>
      <w:r w:rsidRPr="003F2C15">
        <w:rPr>
          <w:rFonts w:eastAsia="Calibri" w:cs="Calibri"/>
        </w:rPr>
        <w:t xml:space="preserve">Cette décentralisation permet aux communes d’adapter les réglementations nationales aux réalités locales, en tenant compte des spécificités géographiques, économiques et sociales de chaque région. Chaque commune élabore ainsi son propre Plan Communal d’Accessibilité, en collaboration avec des experts en urbanisme et en architecture, afin de détailler les actions spécifiques à entreprendre pour rendre les bâtiments publics, les espaces urbains et la voirie accessibles à tous. </w:t>
      </w:r>
    </w:p>
    <w:p w14:paraId="73F293EC" w14:textId="77777777" w:rsidR="003F2C15" w:rsidRDefault="003F2C15" w:rsidP="003F2C15">
      <w:pPr>
        <w:pStyle w:val="Paragraphedeliste"/>
        <w:spacing w:before="120"/>
        <w:rPr>
          <w:rFonts w:eastAsia="Calibri" w:cs="Calibri"/>
        </w:rPr>
      </w:pPr>
    </w:p>
    <w:p w14:paraId="3C21B341" w14:textId="77777777" w:rsidR="003F2C15" w:rsidRDefault="003F2C15" w:rsidP="003F2C15">
      <w:pPr>
        <w:pStyle w:val="Paragraphedeliste"/>
        <w:spacing w:before="120"/>
        <w:rPr>
          <w:rFonts w:eastAsia="Calibri" w:cs="Calibri"/>
        </w:rPr>
      </w:pPr>
    </w:p>
    <w:p w14:paraId="73E69B74" w14:textId="77777777" w:rsidR="003F2C15" w:rsidRDefault="00115E80" w:rsidP="003F2C15">
      <w:pPr>
        <w:pStyle w:val="Paragraphedeliste"/>
        <w:spacing w:before="120"/>
        <w:rPr>
          <w:rFonts w:eastAsia="Calibri" w:cs="Calibri"/>
        </w:rPr>
      </w:pPr>
      <w:r w:rsidRPr="003F2C15">
        <w:rPr>
          <w:rFonts w:eastAsia="Calibri" w:cs="Calibri"/>
        </w:rPr>
        <w:t xml:space="preserve">Les communes disposent également d’une certaine flexibilité dans l’application des normes, leur permettant de moduler les exigences en fonction des contraintes locales. Dans les zones historiques ou les villages anciens, où la préservation du patrimoine architectural est cruciale, des dérogations peuvent être accordées ou des solutions alternatives, comme l’installation de rampes amovibles ou l’utilisation de technologies d’assistance, peuvent être envisagées. </w:t>
      </w:r>
    </w:p>
    <w:p w14:paraId="5A6E0E79" w14:textId="77777777" w:rsidR="003F2C15" w:rsidRDefault="003F2C15" w:rsidP="003F2C15">
      <w:pPr>
        <w:pStyle w:val="Paragraphedeliste"/>
        <w:spacing w:before="120"/>
        <w:rPr>
          <w:rFonts w:eastAsia="Calibri" w:cs="Calibri"/>
        </w:rPr>
      </w:pPr>
    </w:p>
    <w:p w14:paraId="4B2E2B92" w14:textId="77777777" w:rsidR="003F2C15" w:rsidRDefault="003F2C15" w:rsidP="003F2C15">
      <w:pPr>
        <w:pStyle w:val="Paragraphedeliste"/>
        <w:spacing w:before="120"/>
        <w:rPr>
          <w:rFonts w:eastAsia="Calibri" w:cs="Calibri"/>
        </w:rPr>
      </w:pPr>
    </w:p>
    <w:p w14:paraId="0000017A" w14:textId="70E69EFC" w:rsidR="00365457" w:rsidRPr="003F2C15" w:rsidRDefault="00115E80" w:rsidP="003F2C15">
      <w:pPr>
        <w:pStyle w:val="Paragraphedeliste"/>
        <w:spacing w:before="120"/>
        <w:rPr>
          <w:rFonts w:eastAsia="Calibri" w:cs="Calibri"/>
        </w:rPr>
      </w:pPr>
      <w:r w:rsidRPr="003F2C15">
        <w:rPr>
          <w:rFonts w:eastAsia="Calibri" w:cs="Calibri"/>
        </w:rPr>
        <w:t>Par ailleurs, les communes sont encouragées à adopter une démarche participative en consultant les habitants, notamment les PSDH et les associations locales, lors de l’élaboration des plans d’accessibilité, afin de garantir que les solutions mises en place répondent aux besoins réels des utilisateurs finaux.</w:t>
      </w:r>
    </w:p>
    <w:p w14:paraId="0000017B" w14:textId="77777777" w:rsidR="00365457" w:rsidRDefault="00365457" w:rsidP="00115E80">
      <w:pPr>
        <w:spacing w:before="120"/>
        <w:rPr>
          <w:rFonts w:eastAsia="Calibri" w:cs="Calibri"/>
        </w:rPr>
      </w:pPr>
    </w:p>
    <w:p w14:paraId="454A644B" w14:textId="77777777" w:rsidR="003F2C15" w:rsidRPr="00EE50C4" w:rsidRDefault="003F2C15" w:rsidP="00115E80">
      <w:pPr>
        <w:spacing w:before="120"/>
        <w:rPr>
          <w:rFonts w:eastAsia="Calibri" w:cs="Calibri"/>
        </w:rPr>
      </w:pPr>
    </w:p>
    <w:p w14:paraId="0000017C" w14:textId="77777777" w:rsidR="00365457" w:rsidRPr="00EE50C4" w:rsidRDefault="00115E80" w:rsidP="00115E80">
      <w:pPr>
        <w:spacing w:before="120"/>
        <w:rPr>
          <w:rFonts w:eastAsia="Calibri" w:cs="Calibri"/>
        </w:rPr>
      </w:pPr>
      <w:r w:rsidRPr="00EE50C4">
        <w:rPr>
          <w:rFonts w:eastAsia="Calibri" w:cs="Calibri"/>
        </w:rPr>
        <w:t>Tandis que la France continue à affronter les défis de mise en œuvre de l’accessibilité, le Luxembourg présente un cadre plus décentralisé et flexible. Cette approche luxembourgeoise, qui accorde une autonomie aux communes, permet d’adapter les réglementations aux particularités locales. Pour mieux comprendre cette approche, il est pertinent de se pencher sur la réglementation luxembourgeoise en matière d’accessibilité du cadre bâti, de la voirie, des espaces publics et des transports.</w:t>
      </w:r>
    </w:p>
    <w:p w14:paraId="0000017D" w14:textId="77777777" w:rsidR="00365457" w:rsidRPr="00EE50C4" w:rsidRDefault="00365457" w:rsidP="00115E80">
      <w:pPr>
        <w:spacing w:before="120"/>
        <w:rPr>
          <w:rFonts w:eastAsia="Calibri" w:cs="Calibri"/>
        </w:rPr>
      </w:pPr>
    </w:p>
    <w:p w14:paraId="0000017E" w14:textId="77777777" w:rsidR="00365457" w:rsidRPr="00EE50C4" w:rsidRDefault="00365457" w:rsidP="00115E80">
      <w:pPr>
        <w:spacing w:before="120"/>
        <w:rPr>
          <w:rFonts w:eastAsia="Calibri" w:cs="Calibri"/>
        </w:rPr>
      </w:pPr>
    </w:p>
    <w:p w14:paraId="31BB512E" w14:textId="597A93FA" w:rsidR="003F2C15" w:rsidRDefault="00115E80" w:rsidP="003F2C15">
      <w:pPr>
        <w:pStyle w:val="Titre4"/>
        <w:numPr>
          <w:ilvl w:val="1"/>
          <w:numId w:val="14"/>
        </w:numPr>
        <w:rPr>
          <w:rFonts w:eastAsia="Calibri" w:cs="Calibri"/>
          <w:b/>
        </w:rPr>
      </w:pPr>
      <w:r w:rsidRPr="003F2C15">
        <w:rPr>
          <w:rStyle w:val="Titre4Car"/>
        </w:rPr>
        <w:t>Accessibilité du Cadre bâti de la Voirie, des Espaces publics et des Transports publics au Luxembourg</w:t>
      </w:r>
      <w:r w:rsidRPr="003F2C15">
        <w:rPr>
          <w:rStyle w:val="Titre4Car"/>
          <w:rFonts w:ascii="Calibri" w:hAnsi="Calibri" w:cs="Calibri"/>
        </w:rPr>
        <w:t> </w:t>
      </w:r>
      <w:r w:rsidRPr="00EE50C4">
        <w:rPr>
          <w:rFonts w:eastAsia="Calibri" w:cs="Calibri"/>
          <w:b/>
        </w:rPr>
        <w:t xml:space="preserve"> </w:t>
      </w:r>
    </w:p>
    <w:p w14:paraId="4E8BB8EF" w14:textId="77777777" w:rsidR="003F2C15" w:rsidRDefault="003F2C15" w:rsidP="00115E80">
      <w:pPr>
        <w:spacing w:before="120"/>
        <w:rPr>
          <w:rFonts w:eastAsia="Calibri" w:cs="Calibri"/>
        </w:rPr>
      </w:pPr>
    </w:p>
    <w:p w14:paraId="61427DDE" w14:textId="77777777" w:rsidR="003F2C15" w:rsidRDefault="003F2C15" w:rsidP="00115E80">
      <w:pPr>
        <w:spacing w:before="120"/>
        <w:rPr>
          <w:rFonts w:eastAsia="Calibri" w:cs="Calibri"/>
        </w:rPr>
      </w:pPr>
    </w:p>
    <w:p w14:paraId="0000017F" w14:textId="7A2626C0" w:rsidR="00365457" w:rsidRPr="00EE50C4" w:rsidRDefault="00115E80" w:rsidP="00115E80">
      <w:pPr>
        <w:spacing w:before="120"/>
        <w:rPr>
          <w:rFonts w:eastAsia="Calibri" w:cs="Calibri"/>
        </w:rPr>
      </w:pPr>
      <w:r w:rsidRPr="00EE50C4">
        <w:rPr>
          <w:rFonts w:eastAsia="Calibri" w:cs="Calibri"/>
        </w:rPr>
        <w:t>Le Luxembourg, bien que plus petit que la France, a développé un cadre réglementaire spécifique pour garantir l’accessibilité du cadre bâti, de la voirie, des espaces publics et des transports publics. Ce cadre réglementaire, structuré autour du règlement grand-ducal du 25</w:t>
      </w:r>
      <w:r w:rsidRPr="00EE50C4">
        <w:rPr>
          <w:rFonts w:ascii="Calibri" w:eastAsia="Calibri" w:hAnsi="Calibri" w:cs="Calibri"/>
        </w:rPr>
        <w:t> </w:t>
      </w:r>
      <w:r w:rsidRPr="00EE50C4">
        <w:rPr>
          <w:rFonts w:eastAsia="Calibri" w:cs="Calibri"/>
        </w:rPr>
        <w:t>juin 2009, impose des normes strictes tout en offrant une certaine flexibilité pour s’adapter aux réalités locales et économiques. Le pays met un accent particulier sur l’accessibilité universelle, visant à inclure tous les citoyens, quelles que soient leurs capacités, dans la vie sociale, économique et culturelle.</w:t>
      </w:r>
    </w:p>
    <w:p w14:paraId="00000180" w14:textId="77777777" w:rsidR="00365457" w:rsidRPr="00EE50C4" w:rsidRDefault="00365457" w:rsidP="00115E80">
      <w:pPr>
        <w:spacing w:before="120"/>
        <w:rPr>
          <w:rFonts w:eastAsia="Calibri" w:cs="Calibri"/>
        </w:rPr>
      </w:pPr>
    </w:p>
    <w:p w14:paraId="00000181" w14:textId="77777777" w:rsidR="00365457" w:rsidRPr="00EE50C4" w:rsidRDefault="00365457" w:rsidP="00115E80">
      <w:pPr>
        <w:spacing w:before="120"/>
        <w:rPr>
          <w:rFonts w:eastAsia="Calibri" w:cs="Calibri"/>
        </w:rPr>
      </w:pPr>
    </w:p>
    <w:p w14:paraId="0AC02D5A" w14:textId="4A9DE0F6" w:rsidR="003F2C15" w:rsidRDefault="00115E80" w:rsidP="003F2C15">
      <w:pPr>
        <w:pStyle w:val="Titre5"/>
        <w:rPr>
          <w:rFonts w:eastAsia="Calibri"/>
        </w:rPr>
      </w:pPr>
      <w:r w:rsidRPr="00EE50C4">
        <w:rPr>
          <w:rFonts w:eastAsia="Calibri"/>
        </w:rPr>
        <w:t>Cadre bâti et Logement d’Habitation</w:t>
      </w:r>
      <w:r w:rsidRPr="00EE50C4">
        <w:rPr>
          <w:rFonts w:ascii="Calibri" w:eastAsia="Calibri" w:hAnsi="Calibri"/>
        </w:rPr>
        <w:t> </w:t>
      </w:r>
      <w:r w:rsidRPr="00EE50C4">
        <w:rPr>
          <w:rFonts w:eastAsia="Calibri"/>
        </w:rPr>
        <w:t xml:space="preserve"> </w:t>
      </w:r>
    </w:p>
    <w:p w14:paraId="018B48B1" w14:textId="77777777" w:rsidR="003F2C15" w:rsidRDefault="003F2C15" w:rsidP="00115E80">
      <w:pPr>
        <w:spacing w:before="120"/>
        <w:rPr>
          <w:rFonts w:eastAsia="Calibri" w:cs="Calibri"/>
        </w:rPr>
      </w:pPr>
    </w:p>
    <w:p w14:paraId="57706A64" w14:textId="77777777" w:rsidR="003F2C15" w:rsidRDefault="003F2C15" w:rsidP="00115E80">
      <w:pPr>
        <w:spacing w:before="120"/>
        <w:rPr>
          <w:rFonts w:eastAsia="Calibri" w:cs="Calibri"/>
        </w:rPr>
      </w:pPr>
    </w:p>
    <w:p w14:paraId="00000182" w14:textId="09988BF2" w:rsidR="00365457" w:rsidRPr="00EE50C4" w:rsidRDefault="00115E80" w:rsidP="00115E80">
      <w:pPr>
        <w:spacing w:before="120"/>
        <w:rPr>
          <w:rFonts w:eastAsia="Calibri" w:cs="Calibri"/>
        </w:rPr>
      </w:pPr>
      <w:r w:rsidRPr="00EE50C4">
        <w:rPr>
          <w:rFonts w:eastAsia="Calibri" w:cs="Calibri"/>
        </w:rPr>
        <w:t>Au Luxembourg, les normes d’accessibilité pour le cadre bâti, notamment les bâtiments d’habitation, sont rigoureuses et visent à garantir l’inclusion dès la conception des nouvelles constructions. Les lois luxembourgeoises exigent que toutes les nouvelles constructions, qu’elles soient publiques ou privées, soient accessibles aux PSDH. Cette exigence inclut les établissements recevant du public (ERP), les logements, ainsi que les infrastructures commerciales et industrielles.</w:t>
      </w:r>
    </w:p>
    <w:p w14:paraId="00000183" w14:textId="77777777" w:rsidR="00365457" w:rsidRPr="00EE50C4" w:rsidRDefault="00365457" w:rsidP="00115E80">
      <w:pPr>
        <w:spacing w:before="120"/>
        <w:rPr>
          <w:rFonts w:eastAsia="Calibri" w:cs="Calibri"/>
        </w:rPr>
      </w:pPr>
    </w:p>
    <w:p w14:paraId="00000184" w14:textId="77777777" w:rsidR="00365457" w:rsidRPr="00EE50C4" w:rsidRDefault="00365457" w:rsidP="00115E80">
      <w:pPr>
        <w:spacing w:before="120"/>
        <w:rPr>
          <w:rFonts w:eastAsia="Calibri" w:cs="Calibri"/>
        </w:rPr>
      </w:pPr>
    </w:p>
    <w:p w14:paraId="555BDA02" w14:textId="32ABF547" w:rsidR="003F2C15" w:rsidRDefault="00115E80" w:rsidP="00115E80">
      <w:pPr>
        <w:spacing w:before="120"/>
        <w:rPr>
          <w:rFonts w:eastAsia="Calibri" w:cs="Calibri"/>
          <w:b/>
        </w:rPr>
      </w:pPr>
      <w:r w:rsidRPr="003F2C15">
        <w:rPr>
          <w:rStyle w:val="Titre5Car"/>
        </w:rPr>
        <w:t>Nouvelles Constructions et Rénovations Majeures</w:t>
      </w:r>
      <w:r w:rsidRPr="00EE50C4">
        <w:rPr>
          <w:rFonts w:ascii="Calibri" w:eastAsia="Calibri" w:hAnsi="Calibri" w:cs="Calibri"/>
          <w:b/>
        </w:rPr>
        <w:t> </w:t>
      </w:r>
      <w:r w:rsidRPr="00EE50C4">
        <w:rPr>
          <w:rFonts w:eastAsia="Calibri" w:cs="Calibri"/>
          <w:b/>
        </w:rPr>
        <w:t xml:space="preserve"> </w:t>
      </w:r>
    </w:p>
    <w:p w14:paraId="61213BDE" w14:textId="77777777" w:rsidR="003F2C15" w:rsidRDefault="003F2C15" w:rsidP="00115E80">
      <w:pPr>
        <w:spacing w:before="120"/>
        <w:rPr>
          <w:rFonts w:eastAsia="Calibri" w:cs="Calibri"/>
          <w:b/>
        </w:rPr>
      </w:pPr>
    </w:p>
    <w:p w14:paraId="53029B80" w14:textId="77777777" w:rsidR="003F2C15" w:rsidRDefault="003F2C15" w:rsidP="00115E80">
      <w:pPr>
        <w:spacing w:before="120"/>
        <w:rPr>
          <w:rFonts w:eastAsia="Calibri" w:cs="Calibri"/>
          <w:b/>
        </w:rPr>
      </w:pPr>
    </w:p>
    <w:p w14:paraId="09ED8528" w14:textId="77777777" w:rsidR="00A04F80" w:rsidRDefault="00115E80" w:rsidP="00115E80">
      <w:pPr>
        <w:spacing w:before="120"/>
        <w:rPr>
          <w:rFonts w:eastAsia="Calibri" w:cs="Calibri"/>
        </w:rPr>
      </w:pPr>
      <w:r w:rsidRPr="00EE50C4">
        <w:rPr>
          <w:rFonts w:eastAsia="Calibri" w:cs="Calibri"/>
        </w:rPr>
        <w:t xml:space="preserve">Les nouvelles constructions doivent impérativement intégrer les normes d’accessibilité dès la phase de conception, sans nécessiter d’adaptations supplémentaires après la construction. Cette approche garantit que les bâtiments sont accessibles à tous dès leur inauguration. Pour les bâtiments existants faisant l’objet de rénovations majeures, une mise en conformité avec les normes d’accessibilité est obligatoire. </w:t>
      </w:r>
    </w:p>
    <w:p w14:paraId="1696908F" w14:textId="77777777" w:rsidR="00A04F80" w:rsidRDefault="00A04F80" w:rsidP="00115E80">
      <w:pPr>
        <w:spacing w:before="120"/>
        <w:rPr>
          <w:rFonts w:eastAsia="Calibri" w:cs="Calibri"/>
        </w:rPr>
      </w:pPr>
    </w:p>
    <w:p w14:paraId="29348668" w14:textId="77777777" w:rsidR="00A04F80" w:rsidRDefault="00A04F80" w:rsidP="00115E80">
      <w:pPr>
        <w:spacing w:before="120"/>
        <w:rPr>
          <w:rFonts w:eastAsia="Calibri" w:cs="Calibri"/>
        </w:rPr>
      </w:pPr>
    </w:p>
    <w:p w14:paraId="00000185" w14:textId="7819F345" w:rsidR="00365457" w:rsidRPr="00EE50C4" w:rsidRDefault="00115E80" w:rsidP="00115E80">
      <w:pPr>
        <w:spacing w:before="120"/>
        <w:rPr>
          <w:rFonts w:eastAsia="Calibri" w:cs="Calibri"/>
        </w:rPr>
      </w:pPr>
      <w:r w:rsidRPr="00EE50C4">
        <w:rPr>
          <w:rFonts w:eastAsia="Calibri" w:cs="Calibri"/>
        </w:rPr>
        <w:t>Des dérogations peuvent être accordées dans certains cas spécifiques, notamment lorsque les contraintes techniques ou financières rendent les adaptations particulièrement difficiles. Ces dérogations sont examinées au cas par cas, avec une attention particulière portée aux justifications fournies par les propriétaires ou maîtres d’œuvre.</w:t>
      </w:r>
    </w:p>
    <w:p w14:paraId="00000186" w14:textId="77777777" w:rsidR="00365457" w:rsidRPr="00EE50C4" w:rsidRDefault="00365457" w:rsidP="00115E80">
      <w:pPr>
        <w:spacing w:before="120"/>
        <w:rPr>
          <w:rFonts w:eastAsia="Calibri" w:cs="Calibri"/>
        </w:rPr>
      </w:pPr>
    </w:p>
    <w:p w14:paraId="00000187" w14:textId="77777777" w:rsidR="00365457" w:rsidRPr="00EE50C4" w:rsidRDefault="00365457" w:rsidP="00115E80">
      <w:pPr>
        <w:spacing w:before="120"/>
        <w:rPr>
          <w:rFonts w:eastAsia="Calibri" w:cs="Calibri"/>
        </w:rPr>
      </w:pPr>
    </w:p>
    <w:p w14:paraId="5F15100F" w14:textId="366DD724" w:rsidR="00A04F80" w:rsidRDefault="00115E80" w:rsidP="00A04F80">
      <w:pPr>
        <w:pStyle w:val="Titre5"/>
        <w:rPr>
          <w:rFonts w:eastAsia="Calibri"/>
        </w:rPr>
      </w:pPr>
      <w:r w:rsidRPr="00EE50C4">
        <w:rPr>
          <w:rFonts w:eastAsia="Calibri"/>
        </w:rPr>
        <w:t>Adaptabilité des Logements</w:t>
      </w:r>
      <w:r w:rsidRPr="00EE50C4">
        <w:rPr>
          <w:rFonts w:ascii="Calibri" w:eastAsia="Calibri" w:hAnsi="Calibri"/>
        </w:rPr>
        <w:t> </w:t>
      </w:r>
      <w:r w:rsidRPr="00EE50C4">
        <w:rPr>
          <w:rFonts w:eastAsia="Calibri"/>
        </w:rPr>
        <w:t xml:space="preserve"> </w:t>
      </w:r>
    </w:p>
    <w:p w14:paraId="511F5381" w14:textId="77777777" w:rsidR="00A04F80" w:rsidRDefault="00A04F80" w:rsidP="00115E80">
      <w:pPr>
        <w:spacing w:before="120"/>
        <w:rPr>
          <w:rFonts w:eastAsia="Calibri" w:cs="Calibri"/>
          <w:b/>
        </w:rPr>
      </w:pPr>
    </w:p>
    <w:p w14:paraId="39D35301" w14:textId="77777777" w:rsidR="00A04F80" w:rsidRDefault="00A04F80" w:rsidP="00115E80">
      <w:pPr>
        <w:spacing w:before="120"/>
        <w:rPr>
          <w:rFonts w:eastAsia="Calibri" w:cs="Calibri"/>
          <w:b/>
        </w:rPr>
      </w:pPr>
    </w:p>
    <w:p w14:paraId="00000188" w14:textId="4615E5D7" w:rsidR="00365457" w:rsidRPr="00EE50C4" w:rsidRDefault="00115E80" w:rsidP="00115E80">
      <w:pPr>
        <w:spacing w:before="120"/>
        <w:rPr>
          <w:rFonts w:eastAsia="Calibri" w:cs="Calibri"/>
        </w:rPr>
      </w:pPr>
      <w:r w:rsidRPr="00EE50C4">
        <w:rPr>
          <w:rFonts w:eastAsia="Calibri" w:cs="Calibri"/>
        </w:rPr>
        <w:t>Un projet de loi en cours d’élaboration va plus loin en imposant que 10</w:t>
      </w:r>
      <w:r w:rsidRPr="00EE50C4">
        <w:rPr>
          <w:rFonts w:ascii="Calibri" w:eastAsia="Calibri" w:hAnsi="Calibri" w:cs="Calibri"/>
        </w:rPr>
        <w:t> </w:t>
      </w:r>
      <w:r w:rsidRPr="00EE50C4">
        <w:rPr>
          <w:rFonts w:eastAsia="Calibri" w:cs="Calibri"/>
        </w:rPr>
        <w:t>% des logements dans les b</w:t>
      </w:r>
      <w:r w:rsidRPr="00EE50C4">
        <w:rPr>
          <w:rFonts w:eastAsia="Calibri" w:cs="Luciole"/>
        </w:rPr>
        <w:t>â</w:t>
      </w:r>
      <w:r w:rsidRPr="00EE50C4">
        <w:rPr>
          <w:rFonts w:eastAsia="Calibri" w:cs="Calibri"/>
        </w:rPr>
        <w:t>timents d</w:t>
      </w:r>
      <w:r w:rsidRPr="00EE50C4">
        <w:rPr>
          <w:rFonts w:eastAsia="Calibri" w:cs="Luciole"/>
        </w:rPr>
        <w:t>’</w:t>
      </w:r>
      <w:r w:rsidRPr="00EE50C4">
        <w:rPr>
          <w:rFonts w:eastAsia="Calibri" w:cs="Calibri"/>
        </w:rPr>
        <w:t>habitation collectifs soient adaptables aux besoins des personnes à mobilité réduite. Cette mesure permet d’assurer que les logements puissent facilement être modifiés en fonction des besoins changeants des occupants, qu’il s’agisse de personnes âgées ou de PSDH.</w:t>
      </w:r>
    </w:p>
    <w:p w14:paraId="00000189" w14:textId="77777777" w:rsidR="00365457" w:rsidRPr="00EE50C4" w:rsidRDefault="00365457" w:rsidP="00115E80">
      <w:pPr>
        <w:spacing w:before="120"/>
        <w:rPr>
          <w:rFonts w:eastAsia="Calibri" w:cs="Calibri"/>
        </w:rPr>
      </w:pPr>
    </w:p>
    <w:p w14:paraId="0000018A" w14:textId="77777777" w:rsidR="00365457" w:rsidRPr="00EE50C4" w:rsidRDefault="00365457" w:rsidP="00115E80">
      <w:pPr>
        <w:spacing w:before="120"/>
        <w:rPr>
          <w:rFonts w:eastAsia="Calibri" w:cs="Calibri"/>
        </w:rPr>
      </w:pPr>
    </w:p>
    <w:p w14:paraId="2EE340E4" w14:textId="0F2D7CD1" w:rsidR="00A04F80" w:rsidRDefault="00115E80" w:rsidP="00A04F80">
      <w:pPr>
        <w:pStyle w:val="Titre5"/>
        <w:rPr>
          <w:rFonts w:eastAsia="Calibri"/>
        </w:rPr>
      </w:pPr>
      <w:r w:rsidRPr="00EE50C4">
        <w:rPr>
          <w:rFonts w:eastAsia="Calibri"/>
        </w:rPr>
        <w:t>Voirie et Espaces publics</w:t>
      </w:r>
      <w:r w:rsidRPr="00EE50C4">
        <w:rPr>
          <w:rFonts w:ascii="Calibri" w:eastAsia="Calibri" w:hAnsi="Calibri"/>
        </w:rPr>
        <w:t> </w:t>
      </w:r>
      <w:r w:rsidRPr="00EE50C4">
        <w:rPr>
          <w:rFonts w:eastAsia="Calibri"/>
        </w:rPr>
        <w:t xml:space="preserve"> </w:t>
      </w:r>
    </w:p>
    <w:p w14:paraId="4D2F7DE7" w14:textId="77777777" w:rsidR="00A04F80" w:rsidRDefault="00A04F80" w:rsidP="00115E80">
      <w:pPr>
        <w:spacing w:before="120"/>
        <w:rPr>
          <w:rFonts w:eastAsia="Calibri" w:cs="Calibri"/>
          <w:b/>
        </w:rPr>
      </w:pPr>
    </w:p>
    <w:p w14:paraId="31FDF178" w14:textId="77777777" w:rsidR="00A04F80" w:rsidRDefault="00A04F80" w:rsidP="00115E80">
      <w:pPr>
        <w:spacing w:before="120"/>
        <w:rPr>
          <w:rFonts w:eastAsia="Calibri" w:cs="Calibri"/>
          <w:b/>
        </w:rPr>
      </w:pPr>
    </w:p>
    <w:p w14:paraId="5F1A0C9B" w14:textId="77777777" w:rsidR="00A04F80" w:rsidRDefault="00115E80" w:rsidP="00115E80">
      <w:pPr>
        <w:spacing w:before="120"/>
        <w:rPr>
          <w:rFonts w:eastAsia="Calibri" w:cs="Calibri"/>
        </w:rPr>
      </w:pPr>
      <w:r w:rsidRPr="00EE50C4">
        <w:rPr>
          <w:rFonts w:eastAsia="Calibri" w:cs="Calibri"/>
        </w:rPr>
        <w:t xml:space="preserve">L’accessibilité de la voirie et des espaces publics est un autre aspect nécessaire des politiques luxembourgeoises en faveur de l’inclusion. Le Luxembourg a mis en place des normes strictes pour s’assurer que tous les citoyens puissent circuler librement et en toute sécurité dans l’espace public. Les efforts se concentrent sur l’intégration d’équipements normés, tels que des bandes de guidage au sol pour les personnes malvoyantes, des surfaces de cheminement lisses et sans obstacles, et des sanitaires adaptés. </w:t>
      </w:r>
    </w:p>
    <w:p w14:paraId="2D63C8BE" w14:textId="77777777" w:rsidR="00A04F80" w:rsidRDefault="00A04F80" w:rsidP="00115E80">
      <w:pPr>
        <w:spacing w:before="120"/>
        <w:rPr>
          <w:rFonts w:eastAsia="Calibri" w:cs="Calibri"/>
        </w:rPr>
      </w:pPr>
    </w:p>
    <w:p w14:paraId="6818FDA2" w14:textId="77777777" w:rsidR="00A04F80" w:rsidRDefault="00A04F80" w:rsidP="00115E80">
      <w:pPr>
        <w:spacing w:before="120"/>
        <w:rPr>
          <w:rFonts w:eastAsia="Calibri" w:cs="Calibri"/>
        </w:rPr>
      </w:pPr>
    </w:p>
    <w:p w14:paraId="21C71D2D" w14:textId="77777777" w:rsidR="00A04F80" w:rsidRDefault="00115E80" w:rsidP="00115E80">
      <w:pPr>
        <w:spacing w:before="120"/>
        <w:rPr>
          <w:rFonts w:eastAsia="Calibri" w:cs="Calibri"/>
        </w:rPr>
      </w:pPr>
      <w:r w:rsidRPr="00EE50C4">
        <w:rPr>
          <w:rFonts w:eastAsia="Calibri" w:cs="Calibri"/>
        </w:rPr>
        <w:t xml:space="preserve">Le gouvernement luxembourgeois a également mis en place des dispositifs d’appui en ingénierie, comme le programme « Avenir Montagnes », pour aider les territoires, notamment les zones rurales et montagnardes, à rendre leurs infrastructures accessibles. Les plans communaux d’accessibilité sont élaborés en collaboration avec des experts en urbanisme et en architecture, permettant aux communes d’adapter les réglementations nationales aux réalités locales. </w:t>
      </w:r>
    </w:p>
    <w:p w14:paraId="7CD5616A" w14:textId="77777777" w:rsidR="00A04F80" w:rsidRDefault="00A04F80" w:rsidP="00115E80">
      <w:pPr>
        <w:spacing w:before="120"/>
        <w:rPr>
          <w:rFonts w:eastAsia="Calibri" w:cs="Calibri"/>
        </w:rPr>
      </w:pPr>
    </w:p>
    <w:p w14:paraId="210728DB" w14:textId="77777777" w:rsidR="00A04F80" w:rsidRDefault="00A04F80" w:rsidP="00115E80">
      <w:pPr>
        <w:spacing w:before="120"/>
        <w:rPr>
          <w:rFonts w:eastAsia="Calibri" w:cs="Calibri"/>
        </w:rPr>
      </w:pPr>
    </w:p>
    <w:p w14:paraId="0000018B" w14:textId="6EB6FB58" w:rsidR="00365457" w:rsidRPr="00EE50C4" w:rsidRDefault="00115E80" w:rsidP="00115E80">
      <w:pPr>
        <w:spacing w:before="120"/>
        <w:rPr>
          <w:rFonts w:eastAsia="Calibri" w:cs="Calibri"/>
        </w:rPr>
      </w:pPr>
      <w:r w:rsidRPr="00EE50C4">
        <w:rPr>
          <w:rFonts w:eastAsia="Calibri" w:cs="Calibri"/>
        </w:rPr>
        <w:t>Cette décentralisation permet une grande flexibilité dans l’application des normes, tout en s’assurant que les solutions mises en place répondent aux besoins spécifiques des populations locales.</w:t>
      </w:r>
    </w:p>
    <w:p w14:paraId="0000018C" w14:textId="77777777" w:rsidR="00365457" w:rsidRPr="00EE50C4" w:rsidRDefault="00365457" w:rsidP="00115E80">
      <w:pPr>
        <w:spacing w:before="120"/>
        <w:rPr>
          <w:rFonts w:eastAsia="Calibri" w:cs="Calibri"/>
        </w:rPr>
      </w:pPr>
    </w:p>
    <w:p w14:paraId="0000018D" w14:textId="77777777" w:rsidR="00365457" w:rsidRPr="00EE50C4" w:rsidRDefault="00365457" w:rsidP="00115E80">
      <w:pPr>
        <w:spacing w:before="120"/>
        <w:rPr>
          <w:rFonts w:eastAsia="Calibri" w:cs="Calibri"/>
        </w:rPr>
      </w:pPr>
    </w:p>
    <w:p w14:paraId="4B31274E" w14:textId="2120D6C6" w:rsidR="00A04F80" w:rsidRDefault="00115E80" w:rsidP="00A04F80">
      <w:pPr>
        <w:pStyle w:val="Titre5"/>
        <w:rPr>
          <w:rFonts w:eastAsia="Calibri"/>
        </w:rPr>
      </w:pPr>
      <w:r w:rsidRPr="00EE50C4">
        <w:rPr>
          <w:rFonts w:eastAsia="Calibri"/>
        </w:rPr>
        <w:t xml:space="preserve">Transports publics </w:t>
      </w:r>
    </w:p>
    <w:p w14:paraId="029A5F82" w14:textId="77777777" w:rsidR="00A04F80" w:rsidRDefault="00A04F80" w:rsidP="00115E80">
      <w:pPr>
        <w:spacing w:before="120"/>
        <w:rPr>
          <w:rFonts w:eastAsia="Calibri" w:cs="Calibri"/>
          <w:b/>
        </w:rPr>
      </w:pPr>
    </w:p>
    <w:p w14:paraId="774EB273" w14:textId="77777777" w:rsidR="00A04F80" w:rsidRDefault="00A04F80" w:rsidP="00115E80">
      <w:pPr>
        <w:spacing w:before="120"/>
        <w:rPr>
          <w:rFonts w:eastAsia="Calibri" w:cs="Calibri"/>
          <w:b/>
        </w:rPr>
      </w:pPr>
    </w:p>
    <w:p w14:paraId="0000018E" w14:textId="37BDACC9" w:rsidR="00365457" w:rsidRPr="00EE50C4" w:rsidRDefault="00115E80" w:rsidP="00115E80">
      <w:pPr>
        <w:spacing w:before="120"/>
        <w:rPr>
          <w:rFonts w:eastAsia="Calibri" w:cs="Calibri"/>
        </w:rPr>
      </w:pPr>
      <w:r w:rsidRPr="00EE50C4">
        <w:rPr>
          <w:rFonts w:eastAsia="Calibri" w:cs="Calibri"/>
        </w:rPr>
        <w:t>L’accessibilité des transports publics est un enjeu majeur pour garantir la mobilité et l’inclusion des PSDH. Les « Chemins de Fer Luxembourgeois (CFL) » jouent un rôle central dans cette mission, en s’engageant à rendre toutes leurs gares accessibles, notamment par l’installation de rampes, d’ascenseurs, et de dispositifs d’assistance.</w:t>
      </w:r>
    </w:p>
    <w:p w14:paraId="0000018F" w14:textId="77777777" w:rsidR="00365457" w:rsidRPr="00EE50C4" w:rsidRDefault="00365457" w:rsidP="00115E80">
      <w:pPr>
        <w:spacing w:before="120"/>
        <w:rPr>
          <w:rFonts w:eastAsia="Calibri" w:cs="Calibri"/>
        </w:rPr>
      </w:pPr>
    </w:p>
    <w:p w14:paraId="00000190" w14:textId="77777777" w:rsidR="00365457" w:rsidRPr="00EE50C4" w:rsidRDefault="00365457" w:rsidP="00115E80">
      <w:pPr>
        <w:spacing w:before="120"/>
        <w:rPr>
          <w:rFonts w:eastAsia="Calibri" w:cs="Calibri"/>
        </w:rPr>
      </w:pPr>
    </w:p>
    <w:p w14:paraId="2C7EE329" w14:textId="77777777" w:rsidR="00A04F80" w:rsidRDefault="00F056A7" w:rsidP="00A04F80">
      <w:pPr>
        <w:pStyle w:val="Paragraphedeliste"/>
        <w:numPr>
          <w:ilvl w:val="0"/>
          <w:numId w:val="17"/>
        </w:numPr>
        <w:spacing w:before="120"/>
        <w:rPr>
          <w:rFonts w:eastAsia="Calibri" w:cs="Calibri"/>
        </w:rPr>
      </w:pPr>
      <w:hyperlink r:id="rId104" w:history="1">
        <w:r w:rsidR="00115E80" w:rsidRPr="00A04F80">
          <w:rPr>
            <w:rStyle w:val="Lienhypertexte"/>
            <w:rFonts w:eastAsia="Calibri" w:cs="Calibri"/>
          </w:rPr>
          <w:t>Le volet accessibilité des transports publics du Plan d’Action National 2019-2024</w:t>
        </w:r>
      </w:hyperlink>
      <w:r w:rsidR="00115E80" w:rsidRPr="00A04F80">
        <w:rPr>
          <w:rFonts w:eastAsia="Calibri" w:cs="Calibri"/>
          <w:b/>
        </w:rPr>
        <w:t xml:space="preserve"> </w:t>
      </w:r>
      <w:r w:rsidR="00115E80" w:rsidRPr="00A04F80">
        <w:rPr>
          <w:rFonts w:eastAsia="Calibri" w:cs="Calibri"/>
        </w:rPr>
        <w:t xml:space="preserve">met l’accent sur la mise en conformité des infrastructures de transport avec les normes légales pour garantir une mobilité autonome et sécurisée aux PSDH. Cela inclut des améliorations physiques comme l’installation de rampes d’accès, d’ascenseurs, de quais adaptés, ainsi que des véhicules modernes équipés de plateformes élévatrices et de places réservées. Le plan prévoit également une signalisation sonore et visuelle adaptée pour les personnes ayant des déficiences sensorielles, avec des affichages en braille, des bandes podotactiles, et des applications numériques pour faciliter la navigation. </w:t>
      </w:r>
    </w:p>
    <w:p w14:paraId="3D92D81D" w14:textId="77777777" w:rsidR="00A04F80" w:rsidRDefault="00A04F80" w:rsidP="00A04F80">
      <w:pPr>
        <w:pStyle w:val="Paragraphedeliste"/>
        <w:spacing w:before="120"/>
        <w:rPr>
          <w:rFonts w:eastAsia="Calibri" w:cs="Calibri"/>
        </w:rPr>
      </w:pPr>
    </w:p>
    <w:p w14:paraId="4579B5B0" w14:textId="77777777" w:rsidR="00A04F80" w:rsidRDefault="00A04F80" w:rsidP="00A04F80">
      <w:pPr>
        <w:pStyle w:val="Paragraphedeliste"/>
        <w:spacing w:before="120"/>
        <w:rPr>
          <w:rFonts w:eastAsia="Calibri" w:cs="Calibri"/>
        </w:rPr>
      </w:pPr>
    </w:p>
    <w:p w14:paraId="00000191" w14:textId="1ADD79B5" w:rsidR="00365457" w:rsidRPr="00A04F80" w:rsidRDefault="00115E80" w:rsidP="00A04F80">
      <w:pPr>
        <w:pStyle w:val="Paragraphedeliste"/>
        <w:spacing w:before="120"/>
        <w:rPr>
          <w:rFonts w:eastAsia="Calibri" w:cs="Calibri"/>
        </w:rPr>
      </w:pPr>
      <w:r w:rsidRPr="00A04F80">
        <w:rPr>
          <w:rFonts w:eastAsia="Calibri" w:cs="Calibri"/>
        </w:rPr>
        <w:t>Un aspect clé est la formation des agents de transport à l’accueil et l’accompagnement des usagers handicapés, renforcé par des campagnes de sensibilisation. En parallèle, une attention particulière est portée aux zones rurales et éloignées avec l’extension de services de transport à la demande (TAD). Enfin, le plan prévoit des audits d’accessibilité réguliers et un suivi rigoureux avec la participation des associations concernées pour s’assurer que les actions répondent aux besoins réels des PSDH.</w:t>
      </w:r>
    </w:p>
    <w:p w14:paraId="00000192" w14:textId="77777777" w:rsidR="00365457" w:rsidRPr="00EE50C4" w:rsidRDefault="00365457" w:rsidP="00115E80">
      <w:pPr>
        <w:spacing w:before="120"/>
        <w:rPr>
          <w:rFonts w:eastAsia="Calibri" w:cs="Calibri"/>
        </w:rPr>
      </w:pPr>
    </w:p>
    <w:p w14:paraId="00000193" w14:textId="77777777" w:rsidR="00365457" w:rsidRPr="00EE50C4" w:rsidRDefault="00365457" w:rsidP="00115E80">
      <w:pPr>
        <w:spacing w:before="120"/>
        <w:rPr>
          <w:rFonts w:eastAsia="Calibri" w:cs="Calibri"/>
        </w:rPr>
      </w:pPr>
    </w:p>
    <w:p w14:paraId="7D222A56" w14:textId="77777777" w:rsidR="00A04F80" w:rsidRDefault="00115E80" w:rsidP="00A04F80">
      <w:pPr>
        <w:pStyle w:val="Paragraphedeliste"/>
        <w:numPr>
          <w:ilvl w:val="0"/>
          <w:numId w:val="17"/>
        </w:numPr>
        <w:pBdr>
          <w:top w:val="nil"/>
          <w:left w:val="nil"/>
          <w:bottom w:val="nil"/>
          <w:right w:val="nil"/>
          <w:between w:val="nil"/>
        </w:pBdr>
        <w:spacing w:before="120"/>
        <w:rPr>
          <w:rFonts w:eastAsia="Calibri" w:cs="Calibri"/>
        </w:rPr>
      </w:pPr>
      <w:bookmarkStart w:id="18" w:name="_heading=h.3uul9ulg69mh" w:colFirst="0" w:colLast="0"/>
      <w:bookmarkEnd w:id="18"/>
      <w:r w:rsidRPr="00A04F80">
        <w:rPr>
          <w:rFonts w:eastAsia="Calibri" w:cs="Calibri"/>
        </w:rPr>
        <w:t xml:space="preserve">Le site web </w:t>
      </w:r>
      <w:hyperlink r:id="rId105" w:history="1">
        <w:r w:rsidRPr="00A04F80">
          <w:rPr>
            <w:rStyle w:val="Lienhypertexte"/>
            <w:rFonts w:eastAsia="Calibri" w:cs="Calibri"/>
          </w:rPr>
          <w:t>www.mobiliteit.lu</w:t>
        </w:r>
      </w:hyperlink>
      <w:r w:rsidRPr="00A04F80">
        <w:rPr>
          <w:rFonts w:eastAsia="Calibri" w:cs="Calibri"/>
        </w:rPr>
        <w:t xml:space="preserve"> joue un rôle important dans l’amélioration de l’accessibilité des transports publics au Luxembourg pour les personnes à mobilité réduite (PMR). Lorsqu’une personne rencontre des difficultés à se déplacer dans les espaces publics, que ce soit à cause d’un handicap physique, mental, psychique, sensoriel, ou d’une affection médicale temporaire ou permanente, elle est considérée comme ayant une mobilité réduite. </w:t>
      </w:r>
    </w:p>
    <w:p w14:paraId="18EA054D" w14:textId="77777777" w:rsidR="00A04F80" w:rsidRDefault="00A04F80" w:rsidP="00A04F80">
      <w:pPr>
        <w:pStyle w:val="Paragraphedeliste"/>
        <w:pBdr>
          <w:top w:val="nil"/>
          <w:left w:val="nil"/>
          <w:bottom w:val="nil"/>
          <w:right w:val="nil"/>
          <w:between w:val="nil"/>
        </w:pBdr>
        <w:spacing w:before="120"/>
        <w:rPr>
          <w:rFonts w:eastAsia="Calibri" w:cs="Calibri"/>
        </w:rPr>
      </w:pPr>
    </w:p>
    <w:p w14:paraId="64DA162A" w14:textId="77777777" w:rsidR="00A04F80" w:rsidRDefault="00A04F80" w:rsidP="00A04F80">
      <w:pPr>
        <w:pStyle w:val="Paragraphedeliste"/>
        <w:pBdr>
          <w:top w:val="nil"/>
          <w:left w:val="nil"/>
          <w:bottom w:val="nil"/>
          <w:right w:val="nil"/>
          <w:between w:val="nil"/>
        </w:pBdr>
        <w:spacing w:before="120"/>
        <w:rPr>
          <w:rFonts w:eastAsia="Calibri" w:cs="Calibri"/>
        </w:rPr>
      </w:pPr>
    </w:p>
    <w:p w14:paraId="693C0304" w14:textId="77777777" w:rsidR="00A04F80" w:rsidRDefault="00115E80" w:rsidP="00A04F80">
      <w:pPr>
        <w:pStyle w:val="Paragraphedeliste"/>
        <w:pBdr>
          <w:top w:val="nil"/>
          <w:left w:val="nil"/>
          <w:bottom w:val="nil"/>
          <w:right w:val="nil"/>
          <w:between w:val="nil"/>
        </w:pBdr>
        <w:spacing w:before="120"/>
        <w:rPr>
          <w:rFonts w:eastAsia="Calibri" w:cs="Calibri"/>
        </w:rPr>
      </w:pPr>
      <w:r w:rsidRPr="00A04F80">
        <w:rPr>
          <w:rFonts w:eastAsia="Calibri" w:cs="Calibri"/>
        </w:rPr>
        <w:t xml:space="preserve">Pour répondre à ce besoin fondamental, le site centralise toutes les informations nécessaires pour faciliter l’accès aux transports, offrant des fonctionnalités telles que des informations en temps réel sur l’accessibilité des infrastructures, des itinéraires adaptés et des détails sur les trajets spécifiques. Ce portail est conçu pour être largement utilisable par les PSDH et respecte en grande partie la législation luxembourgeoise sur l’accessibilité. </w:t>
      </w:r>
    </w:p>
    <w:p w14:paraId="1DCBDE18" w14:textId="77777777" w:rsidR="00A04F80" w:rsidRDefault="00A04F80" w:rsidP="00A04F80">
      <w:pPr>
        <w:pStyle w:val="Paragraphedeliste"/>
        <w:pBdr>
          <w:top w:val="nil"/>
          <w:left w:val="nil"/>
          <w:bottom w:val="nil"/>
          <w:right w:val="nil"/>
          <w:between w:val="nil"/>
        </w:pBdr>
        <w:spacing w:before="120"/>
        <w:rPr>
          <w:rFonts w:eastAsia="Calibri" w:cs="Calibri"/>
        </w:rPr>
      </w:pPr>
    </w:p>
    <w:p w14:paraId="31140FCB" w14:textId="77777777" w:rsidR="00A04F80" w:rsidRDefault="00A04F80" w:rsidP="00A04F80">
      <w:pPr>
        <w:pStyle w:val="Paragraphedeliste"/>
        <w:pBdr>
          <w:top w:val="nil"/>
          <w:left w:val="nil"/>
          <w:bottom w:val="nil"/>
          <w:right w:val="nil"/>
          <w:between w:val="nil"/>
        </w:pBdr>
        <w:spacing w:before="120"/>
        <w:rPr>
          <w:rFonts w:eastAsia="Calibri" w:cs="Calibri"/>
        </w:rPr>
      </w:pPr>
    </w:p>
    <w:p w14:paraId="00000194" w14:textId="3E4CA7BD" w:rsidR="00365457" w:rsidRPr="00A04F80" w:rsidRDefault="00115E80" w:rsidP="00A04F80">
      <w:pPr>
        <w:pStyle w:val="Paragraphedeliste"/>
        <w:pBdr>
          <w:top w:val="nil"/>
          <w:left w:val="nil"/>
          <w:bottom w:val="nil"/>
          <w:right w:val="nil"/>
          <w:between w:val="nil"/>
        </w:pBdr>
        <w:spacing w:before="120"/>
        <w:rPr>
          <w:rFonts w:eastAsia="Calibri" w:cs="Calibri"/>
        </w:rPr>
      </w:pPr>
      <w:r w:rsidRPr="00A04F80">
        <w:rPr>
          <w:rFonts w:eastAsia="Calibri" w:cs="Calibri"/>
        </w:rPr>
        <w:t>Il met également à disposition des outils comme les écrans d’information, les annonces sonores dans les bus, les trams et les trains, et la gestion des coûts, sachant que la plupart des transports publics au Luxembourg sont gratuits. Ces mesures visent à garantir que la mobilité soit accessible à tous, renforçant ainsi l’inclusivité des services publics pour répondre aux besoins variés des utilisateurs.</w:t>
      </w:r>
    </w:p>
    <w:p w14:paraId="00000195" w14:textId="77777777" w:rsidR="00365457" w:rsidRPr="00EE50C4" w:rsidRDefault="00365457" w:rsidP="00115E80">
      <w:pPr>
        <w:pBdr>
          <w:top w:val="nil"/>
          <w:left w:val="nil"/>
          <w:bottom w:val="nil"/>
          <w:right w:val="nil"/>
          <w:between w:val="nil"/>
        </w:pBdr>
        <w:spacing w:before="120"/>
        <w:rPr>
          <w:rFonts w:eastAsia="Calibri" w:cs="Calibri"/>
        </w:rPr>
      </w:pPr>
      <w:bookmarkStart w:id="19" w:name="_heading=h.a7uk74ao7rjb" w:colFirst="0" w:colLast="0"/>
      <w:bookmarkEnd w:id="19"/>
    </w:p>
    <w:p w14:paraId="00000196" w14:textId="77777777" w:rsidR="00365457" w:rsidRPr="00EE50C4" w:rsidRDefault="00365457" w:rsidP="00115E80">
      <w:pPr>
        <w:pBdr>
          <w:top w:val="nil"/>
          <w:left w:val="nil"/>
          <w:bottom w:val="nil"/>
          <w:right w:val="nil"/>
          <w:between w:val="nil"/>
        </w:pBdr>
        <w:spacing w:before="120"/>
        <w:rPr>
          <w:rFonts w:eastAsia="Calibri" w:cs="Calibri"/>
        </w:rPr>
      </w:pPr>
      <w:bookmarkStart w:id="20" w:name="_heading=h.kj0rhlnxwbpb" w:colFirst="0" w:colLast="0"/>
      <w:bookmarkEnd w:id="20"/>
    </w:p>
    <w:p w14:paraId="25D69451" w14:textId="0924FBD6" w:rsidR="00A04F80" w:rsidRDefault="00115E80" w:rsidP="00A04F80">
      <w:pPr>
        <w:pStyle w:val="Paragraphedeliste"/>
        <w:numPr>
          <w:ilvl w:val="0"/>
          <w:numId w:val="17"/>
        </w:numPr>
        <w:shd w:val="clear" w:color="auto" w:fill="FFFFFF"/>
        <w:spacing w:before="120"/>
        <w:rPr>
          <w:rFonts w:eastAsia="Calibri" w:cs="Calibri"/>
        </w:rPr>
      </w:pPr>
      <w:r w:rsidRPr="00A04F80">
        <w:rPr>
          <w:rFonts w:eastAsia="Calibri" w:cs="Calibri"/>
        </w:rPr>
        <w:t>Le service Adapto</w:t>
      </w:r>
      <w:r w:rsidRPr="00A04F80">
        <w:rPr>
          <w:rFonts w:ascii="Calibri" w:eastAsia="Calibri" w:hAnsi="Calibri" w:cs="Calibri"/>
        </w:rPr>
        <w:t> </w:t>
      </w:r>
    </w:p>
    <w:p w14:paraId="6ADE00A7" w14:textId="77777777" w:rsidR="00A04F80" w:rsidRDefault="00115E80" w:rsidP="00A04F80">
      <w:pPr>
        <w:pStyle w:val="Paragraphedeliste"/>
        <w:shd w:val="clear" w:color="auto" w:fill="FFFFFF"/>
        <w:spacing w:before="120"/>
        <w:rPr>
          <w:rFonts w:eastAsia="Calibri" w:cs="Calibri"/>
        </w:rPr>
      </w:pPr>
      <w:r w:rsidRPr="00A04F80">
        <w:rPr>
          <w:rFonts w:eastAsia="Calibri" w:cs="Calibri"/>
        </w:rPr>
        <w:t xml:space="preserve">En complément des transports publics accessibles, le Luxembourg propose également le service Adapto, un dispositif de transport individuel gratuit destiné aux personnes dont le handicap rend impossible l’utilisation autonome des transports en commun traditionnels. Ce service, qui fonctionne comme un transport collectif individualisé, est conçu spécifiquement pour les citoyens présentant un handicap irréversible ou une déficience physique, mentale, sensorielle ou psychique, lorsque cela entraîne une mobilité fortement réduite. </w:t>
      </w:r>
    </w:p>
    <w:p w14:paraId="6AD74EB1" w14:textId="77777777" w:rsidR="00A04F80" w:rsidRDefault="00A04F80" w:rsidP="00A04F80">
      <w:pPr>
        <w:pStyle w:val="Paragraphedeliste"/>
        <w:shd w:val="clear" w:color="auto" w:fill="FFFFFF"/>
        <w:spacing w:before="120"/>
        <w:rPr>
          <w:rFonts w:eastAsia="Calibri" w:cs="Calibri"/>
        </w:rPr>
      </w:pPr>
    </w:p>
    <w:p w14:paraId="60F2C25A" w14:textId="77777777" w:rsidR="00A04F80" w:rsidRDefault="00A04F80" w:rsidP="00A04F80">
      <w:pPr>
        <w:pStyle w:val="Paragraphedeliste"/>
        <w:shd w:val="clear" w:color="auto" w:fill="FFFFFF"/>
        <w:spacing w:before="120"/>
        <w:rPr>
          <w:rFonts w:eastAsia="Calibri" w:cs="Calibri"/>
        </w:rPr>
      </w:pPr>
    </w:p>
    <w:p w14:paraId="00000197" w14:textId="61CC048C" w:rsidR="00365457" w:rsidRPr="00A04F80" w:rsidRDefault="00115E80" w:rsidP="00A04F80">
      <w:pPr>
        <w:pStyle w:val="Paragraphedeliste"/>
        <w:shd w:val="clear" w:color="auto" w:fill="FFFFFF"/>
        <w:spacing w:before="120"/>
        <w:rPr>
          <w:rFonts w:eastAsia="Calibri" w:cs="Calibri"/>
        </w:rPr>
      </w:pPr>
      <w:r w:rsidRPr="00A04F80">
        <w:rPr>
          <w:rFonts w:eastAsia="Calibri" w:cs="Calibri"/>
        </w:rPr>
        <w:t>Adapto offre un transport porte-à-porte, ou plus précisément de trottoir à trottoir, assurant une prise en charge des usagers au trottoir de leur lieu de départ. Disponible sur réservation et fonctionnant sept jours sur sept, il permet aux PSDH de bénéficier d’une flexibilité maximale dans leurs déplacements. Ce service gratuit et personnalisé illustre parfaitement l’engagement du Luxembourg à garantir une mobilité accessible à tous, tout en prenant en compte les besoins spécifiques de chaque citoyen.</w:t>
      </w:r>
    </w:p>
    <w:p w14:paraId="00000198" w14:textId="77777777" w:rsidR="00365457" w:rsidRPr="00EE50C4" w:rsidRDefault="00365457" w:rsidP="00115E80">
      <w:pPr>
        <w:shd w:val="clear" w:color="auto" w:fill="FFFFFF"/>
        <w:spacing w:before="120"/>
        <w:rPr>
          <w:rFonts w:eastAsia="Calibri" w:cs="Calibri"/>
          <w:color w:val="333333"/>
        </w:rPr>
      </w:pPr>
    </w:p>
    <w:p w14:paraId="00000199" w14:textId="77777777" w:rsidR="00365457" w:rsidRPr="00EE50C4" w:rsidRDefault="00365457" w:rsidP="00115E80">
      <w:pPr>
        <w:shd w:val="clear" w:color="auto" w:fill="FFFFFF"/>
        <w:spacing w:before="120"/>
        <w:rPr>
          <w:rFonts w:eastAsia="Calibri" w:cs="Calibri"/>
          <w:color w:val="333333"/>
        </w:rPr>
      </w:pPr>
    </w:p>
    <w:p w14:paraId="5C16DFD1" w14:textId="7813F177" w:rsidR="00A04F80" w:rsidRPr="00A04F80" w:rsidRDefault="00115E80" w:rsidP="00A04F80">
      <w:pPr>
        <w:pStyle w:val="Paragraphedeliste"/>
        <w:numPr>
          <w:ilvl w:val="0"/>
          <w:numId w:val="17"/>
        </w:numPr>
        <w:shd w:val="clear" w:color="auto" w:fill="FFFFFF"/>
        <w:spacing w:before="120"/>
        <w:rPr>
          <w:rFonts w:eastAsia="Calibri" w:cs="Calibri"/>
        </w:rPr>
      </w:pPr>
      <w:r w:rsidRPr="00A04F80">
        <w:rPr>
          <w:rFonts w:eastAsia="Calibri" w:cs="Calibri"/>
        </w:rPr>
        <w:t>Gratuité des transports publics au Luxembourg</w:t>
      </w:r>
      <w:r w:rsidRPr="00A04F80">
        <w:rPr>
          <w:rFonts w:ascii="Calibri" w:eastAsia="Calibri" w:hAnsi="Calibri" w:cs="Calibri"/>
        </w:rPr>
        <w:t> </w:t>
      </w:r>
      <w:r w:rsidRPr="00A04F80">
        <w:rPr>
          <w:rFonts w:eastAsia="Calibri" w:cs="Calibri"/>
        </w:rPr>
        <w:t xml:space="preserve"> </w:t>
      </w:r>
    </w:p>
    <w:p w14:paraId="210354D9" w14:textId="77777777" w:rsidR="00A04F80" w:rsidRDefault="00115E80" w:rsidP="00A04F80">
      <w:pPr>
        <w:pStyle w:val="Paragraphedeliste"/>
        <w:shd w:val="clear" w:color="auto" w:fill="FFFFFF"/>
        <w:spacing w:before="120"/>
        <w:rPr>
          <w:rFonts w:eastAsia="Calibri" w:cs="Calibri"/>
        </w:rPr>
      </w:pPr>
      <w:r w:rsidRPr="00A04F80">
        <w:rPr>
          <w:rFonts w:eastAsia="Calibri" w:cs="Calibri"/>
        </w:rPr>
        <w:t>Le r</w:t>
      </w:r>
      <w:r w:rsidRPr="00A04F80">
        <w:rPr>
          <w:rFonts w:eastAsia="Calibri" w:cs="Luciole"/>
        </w:rPr>
        <w:t>è</w:t>
      </w:r>
      <w:r w:rsidRPr="00A04F80">
        <w:rPr>
          <w:rFonts w:eastAsia="Calibri" w:cs="Calibri"/>
        </w:rPr>
        <w:t>glement grand-ducal du 16</w:t>
      </w:r>
      <w:r w:rsidRPr="00A04F80">
        <w:rPr>
          <w:rFonts w:ascii="Calibri" w:eastAsia="Calibri" w:hAnsi="Calibri" w:cs="Calibri"/>
        </w:rPr>
        <w:t> </w:t>
      </w:r>
      <w:r w:rsidRPr="00A04F80">
        <w:rPr>
          <w:rFonts w:eastAsia="Calibri" w:cs="Calibri"/>
        </w:rPr>
        <w:t>décembre 2019, qui est entré en vigueur le 1er</w:t>
      </w:r>
      <w:r w:rsidRPr="00A04F80">
        <w:rPr>
          <w:rFonts w:ascii="Calibri" w:eastAsia="Calibri" w:hAnsi="Calibri" w:cs="Calibri"/>
        </w:rPr>
        <w:t> </w:t>
      </w:r>
      <w:r w:rsidRPr="00A04F80">
        <w:rPr>
          <w:rFonts w:eastAsia="Calibri" w:cs="Calibri"/>
        </w:rPr>
        <w:t>mars 2020, a instaur</w:t>
      </w:r>
      <w:r w:rsidRPr="00A04F80">
        <w:rPr>
          <w:rFonts w:eastAsia="Calibri" w:cs="Luciole"/>
        </w:rPr>
        <w:t>é</w:t>
      </w:r>
      <w:r w:rsidRPr="00A04F80">
        <w:rPr>
          <w:rFonts w:eastAsia="Calibri" w:cs="Calibri"/>
        </w:rPr>
        <w:t xml:space="preserve"> la gratuit</w:t>
      </w:r>
      <w:r w:rsidRPr="00A04F80">
        <w:rPr>
          <w:rFonts w:eastAsia="Calibri" w:cs="Luciole"/>
        </w:rPr>
        <w:t>é</w:t>
      </w:r>
      <w:r w:rsidRPr="00A04F80">
        <w:rPr>
          <w:rFonts w:eastAsia="Calibri" w:cs="Calibri"/>
        </w:rPr>
        <w:t xml:space="preserve"> de tous les transports en commun au Luxembourg, y compris les bus, trams et trains, </w:t>
      </w:r>
      <w:r w:rsidRPr="00A04F80">
        <w:rPr>
          <w:rFonts w:eastAsia="Calibri" w:cs="Luciole"/>
        </w:rPr>
        <w:t>à</w:t>
      </w:r>
      <w:r w:rsidRPr="00A04F80">
        <w:rPr>
          <w:rFonts w:eastAsia="Calibri" w:cs="Calibri"/>
        </w:rPr>
        <w:t xml:space="preserve"> l</w:t>
      </w:r>
      <w:r w:rsidRPr="00A04F80">
        <w:rPr>
          <w:rFonts w:eastAsia="Calibri" w:cs="Luciole"/>
        </w:rPr>
        <w:t>’</w:t>
      </w:r>
      <w:r w:rsidRPr="00A04F80">
        <w:rPr>
          <w:rFonts w:eastAsia="Calibri" w:cs="Calibri"/>
        </w:rPr>
        <w:t>exception de la premi</w:t>
      </w:r>
      <w:r w:rsidRPr="00A04F80">
        <w:rPr>
          <w:rFonts w:eastAsia="Calibri" w:cs="Luciole"/>
        </w:rPr>
        <w:t>è</w:t>
      </w:r>
      <w:r w:rsidRPr="00A04F80">
        <w:rPr>
          <w:rFonts w:eastAsia="Calibri" w:cs="Calibri"/>
        </w:rPr>
        <w:t xml:space="preserve">re classe dans les trains. En plus de rendre les transports publics plus accessibles financièrement, cette mesure vise également à favoriser l’accès à ces services pour tous les citoyens, y compris les personnes à mobilité réduite. </w:t>
      </w:r>
    </w:p>
    <w:p w14:paraId="3DF28ECF" w14:textId="77777777" w:rsidR="00A04F80" w:rsidRDefault="00A04F80" w:rsidP="00A04F80">
      <w:pPr>
        <w:pStyle w:val="Paragraphedeliste"/>
        <w:shd w:val="clear" w:color="auto" w:fill="FFFFFF"/>
        <w:spacing w:before="120"/>
        <w:rPr>
          <w:rFonts w:eastAsia="Calibri" w:cs="Calibri"/>
        </w:rPr>
      </w:pPr>
    </w:p>
    <w:p w14:paraId="1D5D8334" w14:textId="77777777" w:rsidR="00A04F80" w:rsidRDefault="00A04F80" w:rsidP="00A04F80">
      <w:pPr>
        <w:pStyle w:val="Paragraphedeliste"/>
        <w:shd w:val="clear" w:color="auto" w:fill="FFFFFF"/>
        <w:spacing w:before="120"/>
        <w:rPr>
          <w:rFonts w:eastAsia="Calibri" w:cs="Calibri"/>
        </w:rPr>
      </w:pPr>
    </w:p>
    <w:p w14:paraId="0000019A" w14:textId="17DABF88" w:rsidR="00365457" w:rsidRPr="00A04F80" w:rsidRDefault="00115E80" w:rsidP="00A04F80">
      <w:pPr>
        <w:pStyle w:val="Paragraphedeliste"/>
        <w:shd w:val="clear" w:color="auto" w:fill="FFFFFF"/>
        <w:spacing w:before="120"/>
        <w:rPr>
          <w:rFonts w:eastAsia="Calibri" w:cs="Calibri"/>
        </w:rPr>
      </w:pPr>
      <w:r w:rsidRPr="00A04F80">
        <w:rPr>
          <w:rFonts w:eastAsia="Calibri" w:cs="Calibri"/>
        </w:rPr>
        <w:t>Elle s’inscrit dans une politique plus large de facilitation de l’accessibilité des services publics, en cohérence avec d’autres initiatives du gouvernement en matière d’inclusion sociale et d’accessibilité pour les personnes handicapées</w:t>
      </w:r>
      <w:r w:rsidRPr="00A04F80">
        <w:rPr>
          <w:rFonts w:ascii="Arial" w:eastAsia="Calibri" w:hAnsi="Arial" w:cs="Arial"/>
        </w:rPr>
        <w:t>​</w:t>
      </w:r>
      <w:r w:rsidRPr="00A04F80">
        <w:rPr>
          <w:rFonts w:eastAsia="Calibri" w:cs="Calibri"/>
        </w:rPr>
        <w:t>. La gratuit</w:t>
      </w:r>
      <w:r w:rsidRPr="00A04F80">
        <w:rPr>
          <w:rFonts w:eastAsia="Calibri" w:cs="Luciole"/>
        </w:rPr>
        <w:t>é</w:t>
      </w:r>
      <w:r w:rsidRPr="00A04F80">
        <w:rPr>
          <w:rFonts w:eastAsia="Calibri" w:cs="Calibri"/>
        </w:rPr>
        <w:t xml:space="preserve"> contribue </w:t>
      </w:r>
      <w:r w:rsidRPr="00A04F80">
        <w:rPr>
          <w:rFonts w:eastAsia="Calibri" w:cs="Luciole"/>
        </w:rPr>
        <w:t>à</w:t>
      </w:r>
      <w:r w:rsidRPr="00A04F80">
        <w:rPr>
          <w:rFonts w:eastAsia="Calibri" w:cs="Calibri"/>
        </w:rPr>
        <w:t xml:space="preserve"> simplifier l</w:t>
      </w:r>
      <w:r w:rsidRPr="00A04F80">
        <w:rPr>
          <w:rFonts w:eastAsia="Calibri" w:cs="Luciole"/>
        </w:rPr>
        <w:t>’</w:t>
      </w:r>
      <w:r w:rsidRPr="00A04F80">
        <w:rPr>
          <w:rFonts w:eastAsia="Calibri" w:cs="Calibri"/>
        </w:rPr>
        <w:t>acc</w:t>
      </w:r>
      <w:r w:rsidRPr="00A04F80">
        <w:rPr>
          <w:rFonts w:eastAsia="Calibri" w:cs="Luciole"/>
        </w:rPr>
        <w:t>è</w:t>
      </w:r>
      <w:r w:rsidRPr="00A04F80">
        <w:rPr>
          <w:rFonts w:eastAsia="Calibri" w:cs="Calibri"/>
        </w:rPr>
        <w:t>s pour les utilisateurs, r</w:t>
      </w:r>
      <w:r w:rsidRPr="00A04F80">
        <w:rPr>
          <w:rFonts w:eastAsia="Calibri" w:cs="Luciole"/>
        </w:rPr>
        <w:t>é</w:t>
      </w:r>
      <w:r w:rsidRPr="00A04F80">
        <w:rPr>
          <w:rFonts w:eastAsia="Calibri" w:cs="Calibri"/>
        </w:rPr>
        <w:t>duisant les obstacles li</w:t>
      </w:r>
      <w:r w:rsidRPr="00A04F80">
        <w:rPr>
          <w:rFonts w:eastAsia="Calibri" w:cs="Luciole"/>
        </w:rPr>
        <w:t>é</w:t>
      </w:r>
      <w:r w:rsidRPr="00A04F80">
        <w:rPr>
          <w:rFonts w:eastAsia="Calibri" w:cs="Calibri"/>
        </w:rPr>
        <w:t>s aux paiements et renforçant ainsi l’accès aux transports pour tous, sans distinction économique ou physique.</w:t>
      </w:r>
    </w:p>
    <w:p w14:paraId="0000019B" w14:textId="77777777" w:rsidR="00365457" w:rsidRPr="00EE50C4" w:rsidRDefault="00365457" w:rsidP="00115E80">
      <w:pPr>
        <w:spacing w:before="120"/>
        <w:rPr>
          <w:rFonts w:eastAsia="Calibri" w:cs="Calibri"/>
          <w:color w:val="333333"/>
        </w:rPr>
      </w:pPr>
    </w:p>
    <w:p w14:paraId="0000019C" w14:textId="77777777" w:rsidR="00365457" w:rsidRPr="00EE50C4" w:rsidRDefault="00365457" w:rsidP="00115E80">
      <w:pPr>
        <w:spacing w:before="120"/>
        <w:rPr>
          <w:rFonts w:eastAsia="Calibri" w:cs="Calibri"/>
          <w:color w:val="333333"/>
        </w:rPr>
      </w:pPr>
    </w:p>
    <w:p w14:paraId="0472606A" w14:textId="77777777" w:rsidR="00A04F80" w:rsidRPr="00A04F80" w:rsidRDefault="00115E80" w:rsidP="00A04F80">
      <w:pPr>
        <w:pStyle w:val="Paragraphedeliste"/>
        <w:numPr>
          <w:ilvl w:val="0"/>
          <w:numId w:val="17"/>
        </w:numPr>
        <w:spacing w:before="120"/>
        <w:rPr>
          <w:rFonts w:eastAsia="Calibri" w:cs="Calibri"/>
        </w:rPr>
      </w:pPr>
      <w:r w:rsidRPr="00A04F80">
        <w:rPr>
          <w:rFonts w:eastAsia="Calibri" w:cs="Calibri"/>
        </w:rPr>
        <w:t>Politique d’Incitation</w:t>
      </w:r>
      <w:r w:rsidRPr="00A04F80">
        <w:rPr>
          <w:rFonts w:ascii="Calibri" w:eastAsia="Calibri" w:hAnsi="Calibri" w:cs="Calibri"/>
        </w:rPr>
        <w:t> </w:t>
      </w:r>
    </w:p>
    <w:p w14:paraId="04DBB4E6" w14:textId="77777777" w:rsidR="00A04F80" w:rsidRDefault="00115E80" w:rsidP="00A04F80">
      <w:pPr>
        <w:pStyle w:val="Paragraphedeliste"/>
        <w:spacing w:before="120"/>
        <w:rPr>
          <w:rFonts w:eastAsia="Calibri" w:cs="Calibri"/>
        </w:rPr>
      </w:pPr>
      <w:r w:rsidRPr="00A04F80">
        <w:rPr>
          <w:rFonts w:eastAsia="Calibri" w:cs="Calibri"/>
        </w:rPr>
        <w:t xml:space="preserve">Contrairement à la France, où la non-conformité aux normes d’accessibilité peut entraîner des sanctions, le Luxembourg privilégie une approche incitative. Le gouvernement luxembourgeois, souvent en partenariat avec les communes, offre des subventions et des aides financières pour encourager la mise en accessibilité des bâtiments. Ces subventions peuvent couvrir une part significative des coûts des adaptations, incitant ainsi les propriétaires à entreprendre des travaux de mise en accessibilité même en l’absence d’une obligation légale stricte. </w:t>
      </w:r>
    </w:p>
    <w:p w14:paraId="4D5887AC" w14:textId="77777777" w:rsidR="00A04F80" w:rsidRDefault="00A04F80" w:rsidP="00A04F80">
      <w:pPr>
        <w:pStyle w:val="Paragraphedeliste"/>
        <w:spacing w:before="120"/>
        <w:rPr>
          <w:rFonts w:eastAsia="Calibri" w:cs="Calibri"/>
        </w:rPr>
      </w:pPr>
    </w:p>
    <w:p w14:paraId="5859A2C8" w14:textId="77777777" w:rsidR="00A04F80" w:rsidRDefault="00A04F80" w:rsidP="00A04F80">
      <w:pPr>
        <w:pStyle w:val="Paragraphedeliste"/>
        <w:spacing w:before="120"/>
        <w:rPr>
          <w:rFonts w:eastAsia="Calibri" w:cs="Calibri"/>
        </w:rPr>
      </w:pPr>
    </w:p>
    <w:p w14:paraId="0000019D" w14:textId="7BB7983E" w:rsidR="00365457" w:rsidRPr="00A04F80" w:rsidRDefault="00115E80" w:rsidP="00A04F80">
      <w:pPr>
        <w:pStyle w:val="Paragraphedeliste"/>
        <w:spacing w:before="120"/>
        <w:rPr>
          <w:rFonts w:eastAsia="Calibri" w:cs="Calibri"/>
        </w:rPr>
      </w:pPr>
      <w:r w:rsidRPr="00A04F80">
        <w:rPr>
          <w:rFonts w:eastAsia="Calibri" w:cs="Calibri"/>
        </w:rPr>
        <w:t>Le Luxembourg propose des crédits d’impôt pour les travaux de mise en accessibilité, réduisant ainsi l’impact financier de ces travaux pour les entreprises et les particuliers. En outre, les partenariats public-privé sont encouragés pour financer les projets d’accessibilité, permettant de partager les coûts et les risques tout en assurant le respect des normes.</w:t>
      </w:r>
    </w:p>
    <w:p w14:paraId="0000019E" w14:textId="77777777" w:rsidR="00365457" w:rsidRPr="00EE50C4" w:rsidRDefault="00365457" w:rsidP="00115E80">
      <w:pPr>
        <w:spacing w:before="120"/>
        <w:rPr>
          <w:rFonts w:eastAsia="Calibri" w:cs="Calibri"/>
        </w:rPr>
      </w:pPr>
    </w:p>
    <w:p w14:paraId="40327249" w14:textId="77777777" w:rsidR="00A04F80" w:rsidRDefault="00115E80" w:rsidP="00A04F80">
      <w:pPr>
        <w:pStyle w:val="Paragraphedeliste"/>
        <w:numPr>
          <w:ilvl w:val="0"/>
          <w:numId w:val="17"/>
        </w:numPr>
        <w:spacing w:before="120"/>
        <w:rPr>
          <w:rFonts w:eastAsia="Calibri" w:cs="Calibri"/>
        </w:rPr>
      </w:pPr>
      <w:r w:rsidRPr="00A04F80">
        <w:rPr>
          <w:rFonts w:eastAsia="Calibri" w:cs="Calibri"/>
        </w:rPr>
        <w:t xml:space="preserve">En conclusion, le Luxembourg a su développer un cadre réglementaire spécifique et flexible pour garantir l’accessibilité du cadre bâti, de la voirie, des espaces publics et des transports publics. En misant sur une approche décentralisée et incitative, le pays permet aux communes d’adapter les normes aux réalités locales tout en favorisant une collaboration avec les parties prenantes, notamment les associations représentant les PSDH. </w:t>
      </w:r>
    </w:p>
    <w:p w14:paraId="2C4A3893" w14:textId="77777777" w:rsidR="00A04F80" w:rsidRDefault="00A04F80" w:rsidP="00A04F80">
      <w:pPr>
        <w:pStyle w:val="Paragraphedeliste"/>
        <w:spacing w:before="120"/>
        <w:rPr>
          <w:rFonts w:eastAsia="Calibri" w:cs="Calibri"/>
        </w:rPr>
      </w:pPr>
    </w:p>
    <w:p w14:paraId="366918A6" w14:textId="77777777" w:rsidR="00A04F80" w:rsidRDefault="00A04F80" w:rsidP="00A04F80">
      <w:pPr>
        <w:pStyle w:val="Paragraphedeliste"/>
        <w:spacing w:before="120"/>
        <w:rPr>
          <w:rFonts w:eastAsia="Calibri" w:cs="Calibri"/>
        </w:rPr>
      </w:pPr>
    </w:p>
    <w:p w14:paraId="0000019F" w14:textId="6A572598" w:rsidR="00365457" w:rsidRPr="00A04F80" w:rsidRDefault="00115E80" w:rsidP="00A04F80">
      <w:pPr>
        <w:pStyle w:val="Paragraphedeliste"/>
        <w:spacing w:before="120"/>
        <w:rPr>
          <w:rFonts w:eastAsia="Calibri" w:cs="Calibri"/>
        </w:rPr>
      </w:pPr>
      <w:r w:rsidRPr="00A04F80">
        <w:rPr>
          <w:rFonts w:eastAsia="Calibri" w:cs="Calibri"/>
        </w:rPr>
        <w:t>L’engagement envers l’accessibilité est renforcé par des politiques incitatives et des services dédiés comme Adapto, ainsi que par la gratuité des transports publics, qui favorise une inclusion plus large. Ces initiatives, combinées à une vision participative et durable, placent le Luxembourg en modèle d’accessibilité, tout en illustrant que des efforts continus sont nécessaires pour atteindre une société pleinement inclusive.</w:t>
      </w:r>
    </w:p>
    <w:p w14:paraId="000001A0" w14:textId="77777777" w:rsidR="00365457" w:rsidRDefault="00365457" w:rsidP="00115E80">
      <w:pPr>
        <w:spacing w:before="120"/>
        <w:rPr>
          <w:rFonts w:eastAsia="Calibri" w:cs="Calibri"/>
        </w:rPr>
      </w:pPr>
    </w:p>
    <w:p w14:paraId="78E36973" w14:textId="77777777" w:rsidR="00A04F80" w:rsidRPr="00EE50C4" w:rsidRDefault="00A04F80" w:rsidP="00115E80">
      <w:pPr>
        <w:spacing w:before="120"/>
        <w:rPr>
          <w:rFonts w:eastAsia="Calibri" w:cs="Calibri"/>
        </w:rPr>
      </w:pPr>
    </w:p>
    <w:p w14:paraId="000001A1" w14:textId="77777777" w:rsidR="00365457" w:rsidRPr="00EE50C4" w:rsidRDefault="00115E80" w:rsidP="00115E80">
      <w:pPr>
        <w:spacing w:before="120"/>
        <w:rPr>
          <w:rFonts w:eastAsia="Calibri" w:cs="Calibri"/>
        </w:rPr>
      </w:pPr>
      <w:r w:rsidRPr="00EE50C4">
        <w:rPr>
          <w:rFonts w:eastAsia="Calibri" w:cs="Calibri"/>
        </w:rPr>
        <w:t>Après avoir examiné le cadre réglementaire et les initiatives mises en place pour garantir l’accessibilité du cadre bâti, de la voirie, des espaces publics et des transports publics au Luxembourg, il est également essentiel de se pencher sur les actions de sensibilisation et de formation qui accompagnent ces efforts. Ces initiatives visent à renforcer la compréhension des normes d’accessibilité par les acteurs publics et privés, tout en assurant une meilleure intégration des besoins des PSDH dans la conception et la gestion des infrastructures.</w:t>
      </w:r>
    </w:p>
    <w:p w14:paraId="000001A2" w14:textId="77777777" w:rsidR="00365457" w:rsidRPr="00EE50C4" w:rsidRDefault="00365457" w:rsidP="00115E80">
      <w:pPr>
        <w:spacing w:before="120"/>
        <w:rPr>
          <w:rFonts w:eastAsia="Calibri" w:cs="Calibri"/>
        </w:rPr>
      </w:pPr>
    </w:p>
    <w:p w14:paraId="000001A3" w14:textId="77777777" w:rsidR="00365457" w:rsidRPr="00EE50C4" w:rsidRDefault="00365457" w:rsidP="00115E80">
      <w:pPr>
        <w:spacing w:before="120"/>
        <w:rPr>
          <w:rFonts w:eastAsia="Calibri" w:cs="Calibri"/>
        </w:rPr>
      </w:pPr>
    </w:p>
    <w:p w14:paraId="1F9A775E" w14:textId="0DD69FEA" w:rsidR="00BE44CB" w:rsidRDefault="00115E80" w:rsidP="00BE44CB">
      <w:pPr>
        <w:pStyle w:val="Titre5"/>
        <w:rPr>
          <w:rFonts w:eastAsia="Calibri"/>
        </w:rPr>
      </w:pPr>
      <w:r w:rsidRPr="00EE50C4">
        <w:rPr>
          <w:rFonts w:eastAsia="Calibri"/>
        </w:rPr>
        <w:t>Actions de sensibilisation et de formation</w:t>
      </w:r>
      <w:r w:rsidRPr="00EE50C4">
        <w:rPr>
          <w:rFonts w:ascii="Calibri" w:eastAsia="Calibri" w:hAnsi="Calibri"/>
        </w:rPr>
        <w:t> </w:t>
      </w:r>
      <w:r w:rsidRPr="00EE50C4">
        <w:rPr>
          <w:rFonts w:eastAsia="Calibri"/>
        </w:rPr>
        <w:t xml:space="preserve"> </w:t>
      </w:r>
    </w:p>
    <w:p w14:paraId="12C0E9D1" w14:textId="77777777" w:rsidR="00BE44CB" w:rsidRDefault="00BE44CB" w:rsidP="00115E80">
      <w:pPr>
        <w:spacing w:before="120"/>
        <w:rPr>
          <w:rFonts w:eastAsia="Calibri" w:cs="Calibri"/>
          <w:b/>
        </w:rPr>
      </w:pPr>
    </w:p>
    <w:p w14:paraId="7DC19531" w14:textId="77777777" w:rsidR="00BE44CB" w:rsidRDefault="00BE44CB" w:rsidP="00115E80">
      <w:pPr>
        <w:spacing w:before="120"/>
        <w:rPr>
          <w:rFonts w:eastAsia="Calibri" w:cs="Calibri"/>
          <w:b/>
        </w:rPr>
      </w:pPr>
    </w:p>
    <w:p w14:paraId="06857A0E" w14:textId="77777777" w:rsidR="00BE44CB" w:rsidRDefault="00115E80" w:rsidP="00115E80">
      <w:pPr>
        <w:spacing w:before="120"/>
        <w:rPr>
          <w:rFonts w:eastAsia="Calibri" w:cs="Calibri"/>
        </w:rPr>
      </w:pPr>
      <w:r w:rsidRPr="00EE50C4">
        <w:rPr>
          <w:rFonts w:eastAsia="Calibri" w:cs="Calibri"/>
        </w:rPr>
        <w:t xml:space="preserve">Au Luxembourg, plusieurs initiatives sont mises en place pour sensibiliser les acteurs du secteur public et privé à l’importance de l’accessibilité dans le cadre bâti, les logements, la voirie, les espaces publics et les transports. Ces actions visent à améliorer la compréhension des exigences légales et techniques en matière d’accessibilité, tout en renforçant les compétences des professionnels concernés. </w:t>
      </w:r>
    </w:p>
    <w:p w14:paraId="5391F600" w14:textId="77777777" w:rsidR="00BE44CB" w:rsidRDefault="00BE44CB" w:rsidP="00115E80">
      <w:pPr>
        <w:spacing w:before="120"/>
        <w:rPr>
          <w:rFonts w:eastAsia="Calibri" w:cs="Calibri"/>
        </w:rPr>
      </w:pPr>
    </w:p>
    <w:p w14:paraId="21972D5A" w14:textId="77777777" w:rsidR="00BE44CB" w:rsidRDefault="00BE44CB" w:rsidP="00115E80">
      <w:pPr>
        <w:spacing w:before="120"/>
        <w:rPr>
          <w:rFonts w:eastAsia="Calibri" w:cs="Calibri"/>
        </w:rPr>
      </w:pPr>
    </w:p>
    <w:p w14:paraId="000001A4" w14:textId="49A82B4D" w:rsidR="00365457" w:rsidRPr="00EE50C4" w:rsidRDefault="00115E80" w:rsidP="00115E80">
      <w:pPr>
        <w:spacing w:before="120"/>
        <w:rPr>
          <w:rFonts w:eastAsia="Calibri" w:cs="Calibri"/>
        </w:rPr>
      </w:pPr>
      <w:r w:rsidRPr="00EE50C4">
        <w:rPr>
          <w:rFonts w:eastAsia="Calibri" w:cs="Calibri"/>
        </w:rPr>
        <w:t>Des programmes de formation sont régulièrement proposés pour garantir que les normes et réglementations en vigueur soient intégrées dès la conception des infrastructures et services. Ces initiatives permettent également d’informer le grand public sur les enjeux de l’accessibilité et de promouvoir une approche inclusive dans la planification et l’utilisation des espaces publics. L’objectif global de ces actions est de créer un environnement où l’accessibilité est perçue comme une priorité, favorisant ainsi une meilleure inclusion des PSDH et assurant leur autonomie dans tous les aspects de la vie quotidienne.</w:t>
      </w:r>
    </w:p>
    <w:p w14:paraId="000001A5" w14:textId="77777777" w:rsidR="00365457" w:rsidRPr="00EE50C4" w:rsidRDefault="00365457" w:rsidP="00115E80">
      <w:pPr>
        <w:spacing w:before="120"/>
        <w:rPr>
          <w:rFonts w:eastAsia="Calibri" w:cs="Calibri"/>
        </w:rPr>
      </w:pPr>
    </w:p>
    <w:p w14:paraId="000001A6" w14:textId="77777777" w:rsidR="00365457" w:rsidRPr="00EE50C4" w:rsidRDefault="00365457" w:rsidP="00115E80">
      <w:pPr>
        <w:spacing w:before="120"/>
        <w:rPr>
          <w:rFonts w:eastAsia="Calibri" w:cs="Calibri"/>
        </w:rPr>
      </w:pPr>
    </w:p>
    <w:p w14:paraId="000001A7" w14:textId="3B914CB6" w:rsidR="00365457" w:rsidRPr="00BE44CB" w:rsidRDefault="00F056A7" w:rsidP="00BE44CB">
      <w:pPr>
        <w:pStyle w:val="Paragraphedeliste"/>
        <w:numPr>
          <w:ilvl w:val="0"/>
          <w:numId w:val="17"/>
        </w:numPr>
        <w:spacing w:before="120"/>
        <w:rPr>
          <w:rFonts w:eastAsia="Calibri" w:cs="Calibri"/>
        </w:rPr>
      </w:pPr>
      <w:hyperlink r:id="rId106" w:history="1">
        <w:r w:rsidR="00115E80" w:rsidRPr="00BE44CB">
          <w:rPr>
            <w:rStyle w:val="Lienhypertexte"/>
            <w:rFonts w:eastAsia="Calibri" w:cs="Calibri"/>
          </w:rPr>
          <w:t>Le ministère, chargé de la Famille, organise des événements pour sensibiliser à l’accessibilité des infrastructures publiques</w:t>
        </w:r>
      </w:hyperlink>
      <w:r w:rsidR="00115E80" w:rsidRPr="00BE44CB">
        <w:rPr>
          <w:rFonts w:eastAsia="Calibri" w:cs="Calibri"/>
        </w:rPr>
        <w:t>, y compris les bâtiments, la voirie, et les transports. Ces initiatives s’inscrivent dans le cadre de l’application de la Convention des Nations Unies relative aux droits des PSDH, qui impose aux États de prendre des mesures pour permettre aux PSDH de participer pleinement à tous les aspects de la vie.</w:t>
      </w:r>
    </w:p>
    <w:p w14:paraId="000001A8" w14:textId="77777777" w:rsidR="00365457" w:rsidRPr="00EE50C4" w:rsidRDefault="00365457" w:rsidP="00115E80">
      <w:pPr>
        <w:spacing w:before="120"/>
        <w:rPr>
          <w:rFonts w:eastAsia="Calibri" w:cs="Calibri"/>
        </w:rPr>
      </w:pPr>
    </w:p>
    <w:p w14:paraId="000001A9" w14:textId="77777777" w:rsidR="00365457" w:rsidRPr="00EE50C4" w:rsidRDefault="00365457" w:rsidP="00115E80">
      <w:pPr>
        <w:spacing w:before="120"/>
        <w:rPr>
          <w:rFonts w:eastAsia="Calibri" w:cs="Calibri"/>
        </w:rPr>
      </w:pPr>
    </w:p>
    <w:p w14:paraId="000001AA" w14:textId="2725A1B9" w:rsidR="00365457" w:rsidRPr="00BE44CB" w:rsidRDefault="00F056A7" w:rsidP="00BE44CB">
      <w:pPr>
        <w:pStyle w:val="Paragraphedeliste"/>
        <w:numPr>
          <w:ilvl w:val="0"/>
          <w:numId w:val="17"/>
        </w:numPr>
        <w:spacing w:before="120"/>
        <w:rPr>
          <w:rFonts w:eastAsia="Calibri" w:cs="Calibri"/>
        </w:rPr>
      </w:pPr>
      <w:hyperlink r:id="rId107" w:history="1">
        <w:r w:rsidR="00115E80" w:rsidRPr="00BE44CB">
          <w:rPr>
            <w:rStyle w:val="Lienhypertexte"/>
            <w:rFonts w:eastAsia="Calibri" w:cs="Calibri"/>
          </w:rPr>
          <w:t>L’ADAPTH est un centre de compétence national pour l’accessibilité des bâtiments au Luxembourg</w:t>
        </w:r>
      </w:hyperlink>
      <w:r w:rsidR="00115E80" w:rsidRPr="00BE44CB">
        <w:rPr>
          <w:rFonts w:eastAsia="Calibri" w:cs="Calibri"/>
        </w:rPr>
        <w:t>. Il offre une expertise unique pour assister les professionnels du bâtiment dans la réalisation de projets de construction ou de rénovation accessibles à tous, notamment aux personnes à mobilité réduite. L’ADAPTH propose des services tels que l’analyse sur plans, l’audit de l’existant, le conseil, l’information et la formation. Ces formations sont essentielles pour sensibiliser les architectes, ingénieurs et autres professionnels du bâtiment aux normes d’accessibilité.</w:t>
      </w:r>
    </w:p>
    <w:p w14:paraId="000001AB" w14:textId="77777777" w:rsidR="00365457" w:rsidRPr="00EE50C4" w:rsidRDefault="00365457" w:rsidP="00115E80">
      <w:pPr>
        <w:spacing w:before="120"/>
        <w:rPr>
          <w:rFonts w:eastAsia="Calibri" w:cs="Calibri"/>
        </w:rPr>
      </w:pPr>
    </w:p>
    <w:p w14:paraId="000001AC" w14:textId="77777777" w:rsidR="00365457" w:rsidRPr="00EE50C4" w:rsidRDefault="00365457" w:rsidP="00115E80">
      <w:pPr>
        <w:spacing w:before="120"/>
        <w:rPr>
          <w:rFonts w:eastAsia="Calibri" w:cs="Calibri"/>
        </w:rPr>
      </w:pPr>
    </w:p>
    <w:p w14:paraId="7EC83D05" w14:textId="77777777" w:rsidR="00BE44CB" w:rsidRDefault="00F056A7" w:rsidP="00BE44CB">
      <w:pPr>
        <w:pStyle w:val="Paragraphedeliste"/>
        <w:numPr>
          <w:ilvl w:val="0"/>
          <w:numId w:val="17"/>
        </w:numPr>
        <w:spacing w:before="120"/>
        <w:rPr>
          <w:rFonts w:eastAsia="Calibri" w:cs="Calibri"/>
        </w:rPr>
      </w:pPr>
      <w:hyperlink r:id="rId108" w:history="1">
        <w:r w:rsidR="00115E80" w:rsidRPr="00BE44CB">
          <w:rPr>
            <w:rStyle w:val="Lienhypertexte"/>
            <w:rFonts w:eastAsia="Calibri" w:cs="Calibri"/>
          </w:rPr>
          <w:t>La norme</w:t>
        </w:r>
        <w:r w:rsidR="00115E80" w:rsidRPr="00BE44CB">
          <w:rPr>
            <w:rStyle w:val="Lienhypertexte"/>
            <w:rFonts w:ascii="Calibri" w:eastAsia="Calibri" w:hAnsi="Calibri" w:cs="Calibri"/>
          </w:rPr>
          <w:t> </w:t>
        </w:r>
        <w:r w:rsidR="00115E80" w:rsidRPr="00BE44CB">
          <w:rPr>
            <w:rStyle w:val="Lienhypertexte"/>
            <w:rFonts w:eastAsia="Calibri" w:cs="Calibri"/>
          </w:rPr>
          <w:t>DIN32984</w:t>
        </w:r>
      </w:hyperlink>
      <w:r w:rsidR="00115E80" w:rsidRPr="00BE44CB">
        <w:rPr>
          <w:rFonts w:eastAsia="Calibri" w:cs="Calibri"/>
        </w:rPr>
        <w:t>, définit les caractéristiques minimales pour le balisage au sol dans les espaces publics, avec pour objectif de guider en toute sécurité les</w:t>
      </w:r>
      <w:r w:rsidR="00115E80" w:rsidRPr="00BE44CB">
        <w:rPr>
          <w:rFonts w:ascii="Calibri" w:eastAsia="Calibri" w:hAnsi="Calibri" w:cs="Calibri"/>
        </w:rPr>
        <w:t> </w:t>
      </w:r>
      <w:r w:rsidR="00115E80" w:rsidRPr="00BE44CB">
        <w:rPr>
          <w:rFonts w:eastAsia="Calibri" w:cs="Calibri"/>
        </w:rPr>
        <w:t xml:space="preserve">personnes aveugles ou malvoyantes. Cette norme </w:t>
      </w:r>
      <w:r w:rsidR="00115E80" w:rsidRPr="00BE44CB">
        <w:rPr>
          <w:rFonts w:eastAsia="Calibri" w:cs="Luciole"/>
        </w:rPr>
        <w:t>é</w:t>
      </w:r>
      <w:r w:rsidR="00115E80" w:rsidRPr="00BE44CB">
        <w:rPr>
          <w:rFonts w:eastAsia="Calibri" w:cs="Calibri"/>
        </w:rPr>
        <w:t>tablit des sp</w:t>
      </w:r>
      <w:r w:rsidR="00115E80" w:rsidRPr="00BE44CB">
        <w:rPr>
          <w:rFonts w:eastAsia="Calibri" w:cs="Luciole"/>
        </w:rPr>
        <w:t>é</w:t>
      </w:r>
      <w:r w:rsidR="00115E80" w:rsidRPr="00BE44CB">
        <w:rPr>
          <w:rFonts w:eastAsia="Calibri" w:cs="Calibri"/>
        </w:rPr>
        <w:t xml:space="preserve">cifications techniques sur les matériaux, les textures et les couleurs à utiliser pour garantir que les balisages tactiles au sol soient détectables et compréhensibles par les personnes ayant une déficience visuelle. </w:t>
      </w:r>
    </w:p>
    <w:p w14:paraId="59BC79F1" w14:textId="77777777" w:rsidR="00BE44CB" w:rsidRDefault="00BE44CB" w:rsidP="00BE44CB">
      <w:pPr>
        <w:pStyle w:val="Paragraphedeliste"/>
        <w:spacing w:before="120"/>
        <w:rPr>
          <w:rFonts w:eastAsia="Calibri" w:cs="Calibri"/>
        </w:rPr>
      </w:pPr>
    </w:p>
    <w:p w14:paraId="2E9F0664" w14:textId="77777777" w:rsidR="00BE44CB" w:rsidRDefault="00BE44CB" w:rsidP="00BE44CB">
      <w:pPr>
        <w:pStyle w:val="Paragraphedeliste"/>
        <w:spacing w:before="120"/>
        <w:rPr>
          <w:rFonts w:eastAsia="Calibri" w:cs="Calibri"/>
        </w:rPr>
      </w:pPr>
    </w:p>
    <w:p w14:paraId="000001AD" w14:textId="62D9D490" w:rsidR="00365457" w:rsidRPr="00BE44CB" w:rsidRDefault="00115E80" w:rsidP="00BE44CB">
      <w:pPr>
        <w:pStyle w:val="Paragraphedeliste"/>
        <w:spacing w:before="120"/>
        <w:rPr>
          <w:rFonts w:eastAsia="Calibri" w:cs="Calibri"/>
        </w:rPr>
      </w:pPr>
      <w:r w:rsidRPr="00BE44CB">
        <w:rPr>
          <w:rFonts w:eastAsia="Calibri" w:cs="Calibri"/>
        </w:rPr>
        <w:t>Intégrée dans les projets de modernisation ou de construction de la voirie nationale, elle assure que tous les nouveaux arrêts de bus et infrastructures de transport soient accessibles à tous. Cette norme constitue un cadre de référence indispensable pour les professionnels impliqués dans l’aménagement urbain et la conception des infrastructures de transport, contribuant ainsi à une meilleure inclusion des personnes en situation de handicap visuel dans l’espace public.</w:t>
      </w:r>
    </w:p>
    <w:p w14:paraId="000001AE" w14:textId="77777777" w:rsidR="00365457" w:rsidRPr="00EE50C4" w:rsidRDefault="00365457" w:rsidP="00115E80">
      <w:pPr>
        <w:spacing w:before="120"/>
        <w:rPr>
          <w:rFonts w:eastAsia="Calibri" w:cs="Calibri"/>
        </w:rPr>
      </w:pPr>
    </w:p>
    <w:p w14:paraId="000001AF" w14:textId="77777777" w:rsidR="00365457" w:rsidRPr="00EE50C4" w:rsidRDefault="00365457" w:rsidP="00115E80">
      <w:pPr>
        <w:spacing w:before="120"/>
        <w:rPr>
          <w:rFonts w:eastAsia="Calibri" w:cs="Calibri"/>
        </w:rPr>
      </w:pPr>
    </w:p>
    <w:p w14:paraId="2B7CEE97" w14:textId="77777777" w:rsidR="00BE44CB" w:rsidRDefault="00F056A7" w:rsidP="00BE44CB">
      <w:pPr>
        <w:pStyle w:val="Paragraphedeliste"/>
        <w:numPr>
          <w:ilvl w:val="0"/>
          <w:numId w:val="17"/>
        </w:numPr>
        <w:spacing w:before="120"/>
        <w:rPr>
          <w:rFonts w:eastAsia="Calibri" w:cs="Calibri"/>
        </w:rPr>
      </w:pPr>
      <w:hyperlink r:id="rId109" w:history="1">
        <w:r w:rsidR="00115E80" w:rsidRPr="00BE44CB">
          <w:rPr>
            <w:rStyle w:val="Lienhypertexte"/>
            <w:rFonts w:eastAsia="Calibri" w:cs="Calibri"/>
          </w:rPr>
          <w:t>Info Handicap propose des formations spécifiques pour les contrôleurs techniques en accessibilité</w:t>
        </w:r>
      </w:hyperlink>
      <w:r w:rsidR="00115E80" w:rsidRPr="00BE44CB">
        <w:rPr>
          <w:rFonts w:eastAsia="Calibri" w:cs="Calibri"/>
        </w:rPr>
        <w:t xml:space="preserve"> propose des</w:t>
      </w:r>
      <w:r w:rsidR="00115E80" w:rsidRPr="00BE44CB">
        <w:rPr>
          <w:rFonts w:ascii="Calibri" w:eastAsia="Calibri" w:hAnsi="Calibri" w:cs="Calibri"/>
        </w:rPr>
        <w:t> </w:t>
      </w:r>
      <w:r w:rsidR="00115E80" w:rsidRPr="00BE44CB">
        <w:rPr>
          <w:rFonts w:eastAsia="Calibri" w:cs="Calibri"/>
        </w:rPr>
        <w:t>formations sp</w:t>
      </w:r>
      <w:r w:rsidR="00115E80" w:rsidRPr="00BE44CB">
        <w:rPr>
          <w:rFonts w:eastAsia="Calibri" w:cs="Luciole"/>
        </w:rPr>
        <w:t>é</w:t>
      </w:r>
      <w:r w:rsidR="00115E80" w:rsidRPr="00BE44CB">
        <w:rPr>
          <w:rFonts w:eastAsia="Calibri" w:cs="Calibri"/>
        </w:rPr>
        <w:t>cifiques pour les contr</w:t>
      </w:r>
      <w:r w:rsidR="00115E80" w:rsidRPr="00BE44CB">
        <w:rPr>
          <w:rFonts w:eastAsia="Calibri" w:cs="Luciole"/>
        </w:rPr>
        <w:t>ô</w:t>
      </w:r>
      <w:r w:rsidR="00115E80" w:rsidRPr="00BE44CB">
        <w:rPr>
          <w:rFonts w:eastAsia="Calibri" w:cs="Calibri"/>
        </w:rPr>
        <w:t>leurs techniques en accessibilit</w:t>
      </w:r>
      <w:r w:rsidR="00115E80" w:rsidRPr="00BE44CB">
        <w:rPr>
          <w:rFonts w:eastAsia="Calibri" w:cs="Luciole"/>
        </w:rPr>
        <w:t>é</w:t>
      </w:r>
      <w:r w:rsidR="00115E80" w:rsidRPr="00BE44CB">
        <w:rPr>
          <w:rFonts w:eastAsia="Calibri" w:cs="Calibri"/>
        </w:rPr>
        <w:t>, destin</w:t>
      </w:r>
      <w:r w:rsidR="00115E80" w:rsidRPr="00BE44CB">
        <w:rPr>
          <w:rFonts w:eastAsia="Calibri" w:cs="Luciole"/>
        </w:rPr>
        <w:t>é</w:t>
      </w:r>
      <w:r w:rsidR="00115E80" w:rsidRPr="00BE44CB">
        <w:rPr>
          <w:rFonts w:eastAsia="Calibri" w:cs="Calibri"/>
        </w:rPr>
        <w:t xml:space="preserve">es </w:t>
      </w:r>
      <w:r w:rsidR="00115E80" w:rsidRPr="00BE44CB">
        <w:rPr>
          <w:rFonts w:eastAsia="Calibri" w:cs="Luciole"/>
        </w:rPr>
        <w:t>à</w:t>
      </w:r>
      <w:r w:rsidR="00115E80" w:rsidRPr="00BE44CB">
        <w:rPr>
          <w:rFonts w:eastAsia="Calibri" w:cs="Calibri"/>
        </w:rPr>
        <w:t xml:space="preserve"> garantir que les nouvelles constructions et les r</w:t>
      </w:r>
      <w:r w:rsidR="00115E80" w:rsidRPr="00BE44CB">
        <w:rPr>
          <w:rFonts w:eastAsia="Calibri" w:cs="Luciole"/>
        </w:rPr>
        <w:t>é</w:t>
      </w:r>
      <w:r w:rsidR="00115E80" w:rsidRPr="00BE44CB">
        <w:rPr>
          <w:rFonts w:eastAsia="Calibri" w:cs="Calibri"/>
        </w:rPr>
        <w:t>novations respectent les normes d'accessibilit</w:t>
      </w:r>
      <w:r w:rsidR="00115E80" w:rsidRPr="00BE44CB">
        <w:rPr>
          <w:rFonts w:eastAsia="Calibri" w:cs="Luciole"/>
        </w:rPr>
        <w:t>é</w:t>
      </w:r>
      <w:r w:rsidR="00115E80" w:rsidRPr="00BE44CB">
        <w:rPr>
          <w:rFonts w:eastAsia="Calibri" w:cs="Calibri"/>
        </w:rPr>
        <w:t>. Ces formations sont particuli</w:t>
      </w:r>
      <w:r w:rsidR="00115E80" w:rsidRPr="00BE44CB">
        <w:rPr>
          <w:rFonts w:eastAsia="Calibri" w:cs="Luciole"/>
        </w:rPr>
        <w:t>è</w:t>
      </w:r>
      <w:r w:rsidR="00115E80" w:rsidRPr="00BE44CB">
        <w:rPr>
          <w:rFonts w:eastAsia="Calibri" w:cs="Calibri"/>
        </w:rPr>
        <w:t>rement importantes pour les lieux ouverts au public et les bâtiments d'habitation collectifs, où le respect des exigences d’accessibilité est crucial pour l’inclusion des</w:t>
      </w:r>
      <w:r w:rsidR="00115E80" w:rsidRPr="00BE44CB">
        <w:rPr>
          <w:rFonts w:ascii="Calibri" w:eastAsia="Calibri" w:hAnsi="Calibri" w:cs="Calibri"/>
        </w:rPr>
        <w:t> </w:t>
      </w:r>
      <w:r w:rsidR="00115E80" w:rsidRPr="00BE44CB">
        <w:rPr>
          <w:rFonts w:eastAsia="Calibri" w:cs="Calibri"/>
        </w:rPr>
        <w:t xml:space="preserve">PSDH. </w:t>
      </w:r>
    </w:p>
    <w:p w14:paraId="29142677" w14:textId="77777777" w:rsidR="00BE44CB" w:rsidRDefault="00BE44CB" w:rsidP="00BE44CB">
      <w:pPr>
        <w:pStyle w:val="Paragraphedeliste"/>
        <w:spacing w:before="120"/>
        <w:rPr>
          <w:rFonts w:eastAsia="Calibri" w:cs="Calibri"/>
        </w:rPr>
      </w:pPr>
    </w:p>
    <w:p w14:paraId="05146E16" w14:textId="77777777" w:rsidR="00BE44CB" w:rsidRDefault="00BE44CB" w:rsidP="00BE44CB">
      <w:pPr>
        <w:pStyle w:val="Paragraphedeliste"/>
        <w:spacing w:before="120"/>
        <w:rPr>
          <w:rFonts w:eastAsia="Calibri" w:cs="Calibri"/>
        </w:rPr>
      </w:pPr>
    </w:p>
    <w:p w14:paraId="000001B0" w14:textId="72D9D02C" w:rsidR="00365457" w:rsidRPr="00BE44CB" w:rsidRDefault="00115E80" w:rsidP="00BE44CB">
      <w:pPr>
        <w:pStyle w:val="Paragraphedeliste"/>
        <w:spacing w:before="120"/>
        <w:rPr>
          <w:rFonts w:eastAsia="Calibri" w:cs="Calibri"/>
        </w:rPr>
      </w:pPr>
      <w:r w:rsidRPr="00BE44CB">
        <w:rPr>
          <w:rFonts w:eastAsia="Calibri" w:cs="Calibri"/>
        </w:rPr>
        <w:t>Les professionnels formés sont mieux préparés à intégrer les besoins des PSDH dans les projets de construction, en veillant à ce que les infrastructures respectent les standards légaux et offrent un accès sans obstacle. Ces formations permettent aux contrôleurs de jouer un rôle clé dans l'évaluation et la certification des bâtiments, tout en promouvant des environnements bâtis plus inclusifs et accessibles.</w:t>
      </w:r>
    </w:p>
    <w:p w14:paraId="000001B1" w14:textId="77777777" w:rsidR="00365457" w:rsidRPr="00EE50C4" w:rsidRDefault="00365457" w:rsidP="00115E80">
      <w:pPr>
        <w:spacing w:before="120"/>
        <w:rPr>
          <w:rFonts w:eastAsia="Calibri" w:cs="Calibri"/>
        </w:rPr>
      </w:pPr>
    </w:p>
    <w:p w14:paraId="000001B2" w14:textId="77777777" w:rsidR="00365457" w:rsidRPr="00EE50C4" w:rsidRDefault="00365457" w:rsidP="00115E80">
      <w:pPr>
        <w:spacing w:before="120"/>
        <w:rPr>
          <w:rFonts w:eastAsia="Calibri" w:cs="Calibri"/>
        </w:rPr>
      </w:pPr>
    </w:p>
    <w:p w14:paraId="7B2B59EF" w14:textId="77777777" w:rsidR="00BE44CB" w:rsidRDefault="00F056A7" w:rsidP="00BE44CB">
      <w:pPr>
        <w:pStyle w:val="Paragraphedeliste"/>
        <w:numPr>
          <w:ilvl w:val="0"/>
          <w:numId w:val="17"/>
        </w:numPr>
        <w:spacing w:before="120"/>
        <w:rPr>
          <w:rFonts w:eastAsia="Calibri" w:cs="Calibri"/>
        </w:rPr>
      </w:pPr>
      <w:hyperlink r:id="rId110" w:history="1">
        <w:r w:rsidR="00115E80" w:rsidRPr="00BE44CB">
          <w:rPr>
            <w:rStyle w:val="Lienhypertexte"/>
            <w:rFonts w:eastAsia="Calibri" w:cs="Calibri"/>
          </w:rPr>
          <w:t>Un Plan d’action national en faveur des PSDH</w:t>
        </w:r>
      </w:hyperlink>
      <w:r w:rsidR="00115E80" w:rsidRPr="00BE44CB">
        <w:rPr>
          <w:rFonts w:eastAsia="Calibri" w:cs="Calibri"/>
        </w:rPr>
        <w:t xml:space="preserve"> a été publié par le Luxembourg, incluant des mesures concrètes pour améliorer l’accessibilité des infrastructures publiques. Coordonné par le ministère chargé de la Famille et soutenu par les organisations de la société civile, ce plan vise à sensibiliser et à former les professionnels à l’importance de l’accessibilité dans tous les domaines de la vie publique. </w:t>
      </w:r>
    </w:p>
    <w:p w14:paraId="54157453" w14:textId="77777777" w:rsidR="00BE44CB" w:rsidRDefault="00BE44CB" w:rsidP="00BE44CB">
      <w:pPr>
        <w:pStyle w:val="Paragraphedeliste"/>
        <w:spacing w:before="120"/>
        <w:rPr>
          <w:rFonts w:eastAsia="Calibri" w:cs="Calibri"/>
        </w:rPr>
      </w:pPr>
    </w:p>
    <w:p w14:paraId="561C82E5" w14:textId="77777777" w:rsidR="00BE44CB" w:rsidRDefault="00BE44CB" w:rsidP="00BE44CB">
      <w:pPr>
        <w:pStyle w:val="Paragraphedeliste"/>
        <w:spacing w:before="120"/>
        <w:rPr>
          <w:rFonts w:eastAsia="Calibri" w:cs="Calibri"/>
        </w:rPr>
      </w:pPr>
    </w:p>
    <w:p w14:paraId="1ED676DE" w14:textId="77777777" w:rsidR="00BE44CB" w:rsidRDefault="00115E80" w:rsidP="00BE44CB">
      <w:pPr>
        <w:pStyle w:val="Paragraphedeliste"/>
        <w:spacing w:before="120"/>
        <w:rPr>
          <w:rFonts w:eastAsia="Calibri" w:cs="Calibri"/>
        </w:rPr>
      </w:pPr>
      <w:r w:rsidRPr="00BE44CB">
        <w:rPr>
          <w:rFonts w:eastAsia="Calibri" w:cs="Calibri"/>
        </w:rPr>
        <w:t xml:space="preserve">L’une des caractéristiques distinctives de ce plan est l’autonomie accordée aux communes dans la mise en œuvre des normes d’accessibilité. Cette approche décentralisée permet aux communes d’adapter les réglementations nationales aux particularités locales, en tenant compte des spécificités géographiques, économiques et sociales propres à chaque région. </w:t>
      </w:r>
    </w:p>
    <w:p w14:paraId="632F3A22" w14:textId="77777777" w:rsidR="00BE44CB" w:rsidRDefault="00BE44CB" w:rsidP="00BE44CB">
      <w:pPr>
        <w:pStyle w:val="Paragraphedeliste"/>
        <w:spacing w:before="120"/>
        <w:rPr>
          <w:rFonts w:eastAsia="Calibri" w:cs="Calibri"/>
        </w:rPr>
      </w:pPr>
    </w:p>
    <w:p w14:paraId="25D60504" w14:textId="77777777" w:rsidR="00BE44CB" w:rsidRDefault="00BE44CB" w:rsidP="00BE44CB">
      <w:pPr>
        <w:pStyle w:val="Paragraphedeliste"/>
        <w:spacing w:before="120"/>
        <w:rPr>
          <w:rFonts w:eastAsia="Calibri" w:cs="Calibri"/>
        </w:rPr>
      </w:pPr>
    </w:p>
    <w:p w14:paraId="7644B256" w14:textId="77777777" w:rsidR="00BE44CB" w:rsidRDefault="00115E80" w:rsidP="00BE44CB">
      <w:pPr>
        <w:pStyle w:val="Paragraphedeliste"/>
        <w:spacing w:before="120"/>
        <w:rPr>
          <w:rFonts w:eastAsia="Calibri" w:cs="Calibri"/>
        </w:rPr>
      </w:pPr>
      <w:r w:rsidRPr="00BE44CB">
        <w:rPr>
          <w:rFonts w:eastAsia="Calibri" w:cs="Calibri"/>
        </w:rPr>
        <w:t xml:space="preserve">Chaque commune est ainsi responsable de l’élaboration de son propre Plan Communal d’Accessibilité, en collaboration avec des experts en urbanisme et en architecture, afin de détailler les actions à entreprendre pour rendre les bâtiments publics, la voirie et les espaces urbains accessibles à tous. </w:t>
      </w:r>
    </w:p>
    <w:p w14:paraId="2AF61295" w14:textId="77777777" w:rsidR="00BE44CB" w:rsidRDefault="00BE44CB" w:rsidP="00BE44CB">
      <w:pPr>
        <w:pStyle w:val="Paragraphedeliste"/>
        <w:spacing w:before="120"/>
        <w:rPr>
          <w:rFonts w:eastAsia="Calibri" w:cs="Calibri"/>
        </w:rPr>
      </w:pPr>
    </w:p>
    <w:p w14:paraId="3D339F04" w14:textId="77777777" w:rsidR="00BE44CB" w:rsidRDefault="00BE44CB" w:rsidP="00BE44CB">
      <w:pPr>
        <w:pStyle w:val="Paragraphedeliste"/>
        <w:spacing w:before="120"/>
        <w:rPr>
          <w:rFonts w:eastAsia="Calibri" w:cs="Calibri"/>
        </w:rPr>
      </w:pPr>
    </w:p>
    <w:p w14:paraId="1E8B3C0D" w14:textId="447A82BB" w:rsidR="00BE44CB" w:rsidRDefault="00115E80" w:rsidP="00BE44CB">
      <w:pPr>
        <w:pStyle w:val="Paragraphedeliste"/>
        <w:spacing w:before="120"/>
        <w:rPr>
          <w:rFonts w:eastAsia="Calibri" w:cs="Calibri"/>
        </w:rPr>
      </w:pPr>
      <w:r w:rsidRPr="00BE44CB">
        <w:rPr>
          <w:rFonts w:eastAsia="Calibri" w:cs="Calibri"/>
        </w:rPr>
        <w:t xml:space="preserve">De plus, les communes disposent d’une flexibilité dans l’application des normes, leur permettant d’ajuster les exigences en fonction des contraintes locales. Dans les zones historiques ou les villages anciens, où la préservation du patrimoine est primordiale, des dérogations peuvent être accordées ou des solutions alternatives, telles que des rampes amovibles ou des technologies d’assistance, peuvent être mises en place. </w:t>
      </w:r>
    </w:p>
    <w:p w14:paraId="2B4C0ACA" w14:textId="77777777" w:rsidR="00BE44CB" w:rsidRDefault="00BE44CB" w:rsidP="00BE44CB">
      <w:pPr>
        <w:pStyle w:val="Paragraphedeliste"/>
        <w:spacing w:before="120"/>
        <w:rPr>
          <w:rFonts w:eastAsia="Calibri" w:cs="Calibri"/>
        </w:rPr>
      </w:pPr>
    </w:p>
    <w:p w14:paraId="1F46B2C3" w14:textId="77777777" w:rsidR="00BE44CB" w:rsidRDefault="00BE44CB" w:rsidP="00BE44CB">
      <w:pPr>
        <w:pStyle w:val="Paragraphedeliste"/>
        <w:spacing w:before="120"/>
        <w:rPr>
          <w:rFonts w:eastAsia="Calibri" w:cs="Calibri"/>
        </w:rPr>
      </w:pPr>
    </w:p>
    <w:p w14:paraId="000001B3" w14:textId="5E8B9124" w:rsidR="00365457" w:rsidRPr="00BE44CB" w:rsidRDefault="00115E80" w:rsidP="00BE44CB">
      <w:pPr>
        <w:pStyle w:val="Paragraphedeliste"/>
        <w:spacing w:before="120"/>
        <w:rPr>
          <w:rFonts w:eastAsia="Calibri" w:cs="Calibri"/>
        </w:rPr>
      </w:pPr>
      <w:r w:rsidRPr="00BE44CB">
        <w:rPr>
          <w:rFonts w:eastAsia="Calibri" w:cs="Calibri"/>
        </w:rPr>
        <w:t>Enfin, ce plan encourage une approche participative, invitant les communes à consulter les habitants, en particulier les PSDH et les associations locales, afin de s’assurer que les mesures proposées répondent aux besoins réels des utilisateurs finaux.</w:t>
      </w:r>
    </w:p>
    <w:p w14:paraId="000001B4" w14:textId="77777777" w:rsidR="00365457" w:rsidRPr="00EE50C4" w:rsidRDefault="00365457" w:rsidP="00115E80">
      <w:pPr>
        <w:spacing w:before="120"/>
        <w:rPr>
          <w:rFonts w:eastAsia="Calibri" w:cs="Calibri"/>
        </w:rPr>
      </w:pPr>
    </w:p>
    <w:p w14:paraId="000001B5" w14:textId="77777777" w:rsidR="00365457" w:rsidRPr="00EE50C4" w:rsidRDefault="00365457" w:rsidP="00115E80">
      <w:pPr>
        <w:spacing w:before="120"/>
        <w:rPr>
          <w:rFonts w:eastAsia="Calibri" w:cs="Calibri"/>
        </w:rPr>
      </w:pPr>
    </w:p>
    <w:p w14:paraId="52754876" w14:textId="71D1AA7B" w:rsidR="00BE44CB" w:rsidRDefault="00F056A7" w:rsidP="00BE44CB">
      <w:pPr>
        <w:pStyle w:val="Paragraphedeliste"/>
        <w:numPr>
          <w:ilvl w:val="0"/>
          <w:numId w:val="17"/>
        </w:numPr>
        <w:spacing w:before="120"/>
        <w:rPr>
          <w:rFonts w:eastAsia="Calibri" w:cs="Calibri"/>
        </w:rPr>
      </w:pPr>
      <w:hyperlink r:id="rId111" w:history="1">
        <w:r w:rsidR="00115E80" w:rsidRPr="00BE44CB">
          <w:rPr>
            <w:rStyle w:val="Lienhypertexte"/>
            <w:rFonts w:eastAsia="Calibri" w:cs="Calibri"/>
          </w:rPr>
          <w:t>La formation des architectes joue un rôle central dans l’application des nouvelles normes d’accessibilité au Luxembourg</w:t>
        </w:r>
      </w:hyperlink>
      <w:r w:rsidR="00115E80" w:rsidRPr="00BE44CB">
        <w:rPr>
          <w:rFonts w:eastAsia="Calibri" w:cs="Calibri"/>
        </w:rPr>
        <w:t xml:space="preserve">. Le pays a adopté une législation visant à renforcer l’accessibilité des bâtiments, y compris les logements collectifs, et oblige désormais les architectes et ingénieurs à concevoir des projets conformes à ces exigences. </w:t>
      </w:r>
    </w:p>
    <w:p w14:paraId="0C0B6624" w14:textId="77777777" w:rsidR="00BE44CB" w:rsidRDefault="00BE44CB" w:rsidP="00BE44CB">
      <w:pPr>
        <w:pStyle w:val="Paragraphedeliste"/>
        <w:spacing w:before="120"/>
        <w:rPr>
          <w:rFonts w:eastAsia="Calibri" w:cs="Calibri"/>
        </w:rPr>
      </w:pPr>
    </w:p>
    <w:p w14:paraId="2C5A32FE" w14:textId="77777777" w:rsidR="00BE44CB" w:rsidRDefault="00BE44CB" w:rsidP="00BE44CB">
      <w:pPr>
        <w:pStyle w:val="Paragraphedeliste"/>
        <w:spacing w:before="120"/>
        <w:rPr>
          <w:rFonts w:eastAsia="Calibri" w:cs="Calibri"/>
        </w:rPr>
      </w:pPr>
    </w:p>
    <w:p w14:paraId="000001B6" w14:textId="7869C083" w:rsidR="00365457" w:rsidRPr="00BE44CB" w:rsidRDefault="00115E80" w:rsidP="00BE44CB">
      <w:pPr>
        <w:pStyle w:val="Paragraphedeliste"/>
        <w:spacing w:before="120"/>
        <w:rPr>
          <w:rFonts w:eastAsia="Calibri" w:cs="Calibri"/>
        </w:rPr>
      </w:pPr>
      <w:r w:rsidRPr="00BE44CB">
        <w:rPr>
          <w:rFonts w:eastAsia="Calibri" w:cs="Calibri"/>
        </w:rPr>
        <w:t>Pour accompagner ce changement, la formation des architectes inclut des modules complémentaires ou des formations spécialisées, telles que celles destinées aux contrôleurs techniques en accessibilité. Ces formations permettent aux professionnels de mieux comprendre et intégrer les critères d’accessibilité dès la phase de conception des bâtiments, garantissant ainsi des infrastructures accessibles et inclusives pour toutes les personnes, y compris les PSDH.</w:t>
      </w:r>
    </w:p>
    <w:p w14:paraId="000001B7" w14:textId="77777777" w:rsidR="00365457" w:rsidRPr="00EE50C4" w:rsidRDefault="00365457" w:rsidP="00115E80">
      <w:pPr>
        <w:spacing w:before="120"/>
        <w:rPr>
          <w:rFonts w:eastAsia="Calibri" w:cs="Calibri"/>
        </w:rPr>
      </w:pPr>
    </w:p>
    <w:p w14:paraId="000001B8" w14:textId="77777777" w:rsidR="00365457" w:rsidRPr="00EE50C4" w:rsidRDefault="00365457" w:rsidP="00115E80">
      <w:pPr>
        <w:spacing w:before="120"/>
        <w:rPr>
          <w:rFonts w:eastAsia="Calibri" w:cs="Calibri"/>
        </w:rPr>
      </w:pPr>
    </w:p>
    <w:p w14:paraId="357DEC59" w14:textId="77777777" w:rsidR="00BE44CB" w:rsidRDefault="00115E80" w:rsidP="00BE44CB">
      <w:pPr>
        <w:pStyle w:val="Paragraphedeliste"/>
        <w:numPr>
          <w:ilvl w:val="0"/>
          <w:numId w:val="17"/>
        </w:numPr>
        <w:spacing w:before="120"/>
        <w:rPr>
          <w:rFonts w:eastAsia="Calibri" w:cs="Calibri"/>
        </w:rPr>
      </w:pPr>
      <w:r w:rsidRPr="00BE44CB">
        <w:rPr>
          <w:rFonts w:eastAsia="Calibri" w:cs="Calibri"/>
        </w:rPr>
        <w:t xml:space="preserve">Une initiative comme </w:t>
      </w:r>
      <w:hyperlink r:id="rId112" w:history="1">
        <w:r w:rsidRPr="00BE44CB">
          <w:rPr>
            <w:rStyle w:val="Lienhypertexte"/>
            <w:rFonts w:eastAsia="Calibri" w:cs="Calibri"/>
          </w:rPr>
          <w:t>SECO</w:t>
        </w:r>
      </w:hyperlink>
      <w:r w:rsidRPr="00BE44CB">
        <w:rPr>
          <w:rFonts w:eastAsia="Calibri" w:cs="Calibri"/>
        </w:rPr>
        <w:t xml:space="preserve"> accompagne les professionnels du secteur de la construction en leur fournissant des conseils et des formations sur les nouvelles exigences législatives en matière d’accessibilité, notamment celles de la loi n°</w:t>
      </w:r>
      <w:r w:rsidRPr="00BE44CB">
        <w:rPr>
          <w:rFonts w:ascii="Calibri" w:eastAsia="Calibri" w:hAnsi="Calibri" w:cs="Calibri"/>
        </w:rPr>
        <w:t> </w:t>
      </w:r>
      <w:r w:rsidRPr="00BE44CB">
        <w:rPr>
          <w:rFonts w:eastAsia="Calibri" w:cs="Calibri"/>
        </w:rPr>
        <w:t xml:space="preserve">2005-102 et des directives européennes. SECO aide ainsi les architectes et gestionnaires de bâtiments à intégrer les normes d’accessibilité, en leur offrant des solutions techniques adaptées, comme la conception de rampes conformes et d’ascenseurs accessibles. </w:t>
      </w:r>
    </w:p>
    <w:p w14:paraId="632A1623" w14:textId="77777777" w:rsidR="00BE44CB" w:rsidRDefault="00BE44CB" w:rsidP="00BE44CB">
      <w:pPr>
        <w:pStyle w:val="Paragraphedeliste"/>
        <w:spacing w:before="120"/>
        <w:rPr>
          <w:rFonts w:eastAsia="Calibri" w:cs="Calibri"/>
        </w:rPr>
      </w:pPr>
    </w:p>
    <w:p w14:paraId="60A01A4C" w14:textId="77777777" w:rsidR="00BE44CB" w:rsidRDefault="00BE44CB" w:rsidP="00BE44CB">
      <w:pPr>
        <w:pStyle w:val="Paragraphedeliste"/>
        <w:spacing w:before="120"/>
        <w:rPr>
          <w:rFonts w:eastAsia="Calibri" w:cs="Calibri"/>
        </w:rPr>
      </w:pPr>
    </w:p>
    <w:p w14:paraId="000001B9" w14:textId="3AE0F52A" w:rsidR="00365457" w:rsidRPr="00BE44CB" w:rsidRDefault="00115E80" w:rsidP="00BE44CB">
      <w:pPr>
        <w:pStyle w:val="Paragraphedeliste"/>
        <w:spacing w:before="120"/>
        <w:rPr>
          <w:rFonts w:eastAsia="Calibri" w:cs="Calibri"/>
        </w:rPr>
      </w:pPr>
      <w:r w:rsidRPr="00BE44CB">
        <w:rPr>
          <w:rFonts w:eastAsia="Calibri" w:cs="Calibri"/>
        </w:rPr>
        <w:t>En plus de former les professionnels aux aspects législatifs, SECO propose des ateliers pour les informer des innovations technologiques facilitant la mise en conformité. L’objectif est de promouvoir une conception universelle, anticipant les besoins de tous les usagers et réduisant les coûts d’adaptations futures. Ainsi, SECO joue un rôle essentiel dans l’amélioration de l’accessibilité, en rendant les environnements plus inclusifs dès leur conception.</w:t>
      </w:r>
    </w:p>
    <w:p w14:paraId="000001BA" w14:textId="77777777" w:rsidR="00365457" w:rsidRPr="00EE50C4" w:rsidRDefault="00365457" w:rsidP="00115E80">
      <w:pPr>
        <w:spacing w:before="120"/>
        <w:rPr>
          <w:rFonts w:eastAsia="Calibri" w:cs="Calibri"/>
          <w:color w:val="333333"/>
        </w:rPr>
      </w:pPr>
    </w:p>
    <w:p w14:paraId="000001BB" w14:textId="77777777" w:rsidR="00365457" w:rsidRPr="00EE50C4" w:rsidRDefault="00365457" w:rsidP="00115E80">
      <w:pPr>
        <w:spacing w:before="120"/>
        <w:rPr>
          <w:rFonts w:eastAsia="Calibri" w:cs="Calibri"/>
          <w:color w:val="333333"/>
        </w:rPr>
      </w:pPr>
    </w:p>
    <w:p w14:paraId="5BEDB67C" w14:textId="77777777" w:rsidR="00BE44CB" w:rsidRDefault="00F056A7" w:rsidP="00BE44CB">
      <w:pPr>
        <w:pStyle w:val="Paragraphedeliste"/>
        <w:numPr>
          <w:ilvl w:val="0"/>
          <w:numId w:val="17"/>
        </w:numPr>
        <w:pBdr>
          <w:top w:val="nil"/>
          <w:left w:val="nil"/>
          <w:bottom w:val="nil"/>
          <w:right w:val="nil"/>
          <w:between w:val="nil"/>
        </w:pBdr>
        <w:spacing w:before="120"/>
        <w:rPr>
          <w:rFonts w:eastAsia="Calibri" w:cs="Calibri"/>
        </w:rPr>
      </w:pPr>
      <w:hyperlink r:id="rId113" w:history="1">
        <w:r w:rsidR="00115E80" w:rsidRPr="00BE44CB">
          <w:rPr>
            <w:rStyle w:val="Lienhypertexte"/>
            <w:rFonts w:eastAsia="Calibri" w:cs="Calibri"/>
          </w:rPr>
          <w:t>Conférence sur les nouvelles obligations en matière d’accessibilité</w:t>
        </w:r>
      </w:hyperlink>
      <w:r w:rsidR="00115E80" w:rsidRPr="00BE44CB">
        <w:rPr>
          <w:rFonts w:eastAsia="Calibri" w:cs="Calibri"/>
        </w:rPr>
        <w:t xml:space="preserve"> se tiendra le</w:t>
      </w:r>
      <w:r w:rsidR="00115E80" w:rsidRPr="00BE44CB">
        <w:rPr>
          <w:rFonts w:ascii="Calibri" w:eastAsia="Calibri" w:hAnsi="Calibri" w:cs="Calibri"/>
        </w:rPr>
        <w:t> </w:t>
      </w:r>
      <w:r w:rsidR="00115E80" w:rsidRPr="00BE44CB">
        <w:rPr>
          <w:rFonts w:eastAsia="Calibri" w:cs="Calibri"/>
        </w:rPr>
        <w:t>11 novembre 2024</w:t>
      </w:r>
      <w:r w:rsidR="00115E80" w:rsidRPr="00BE44CB">
        <w:rPr>
          <w:rFonts w:ascii="Calibri" w:eastAsia="Calibri" w:hAnsi="Calibri" w:cs="Calibri"/>
        </w:rPr>
        <w:t> </w:t>
      </w:r>
      <w:r w:rsidR="00115E80" w:rsidRPr="00BE44CB">
        <w:rPr>
          <w:rFonts w:eastAsia="Calibri" w:cs="Luciole"/>
        </w:rPr>
        <w:t>à</w:t>
      </w:r>
      <w:r w:rsidR="00115E80" w:rsidRPr="00BE44CB">
        <w:rPr>
          <w:rFonts w:eastAsia="Calibri" w:cs="Calibri"/>
        </w:rPr>
        <w:t xml:space="preserve"> la Chambre de Commerce du Luxembourg. Cet </w:t>
      </w:r>
      <w:r w:rsidR="00115E80" w:rsidRPr="00BE44CB">
        <w:rPr>
          <w:rFonts w:eastAsia="Calibri" w:cs="Luciole"/>
        </w:rPr>
        <w:t>é</w:t>
      </w:r>
      <w:r w:rsidR="00115E80" w:rsidRPr="00BE44CB">
        <w:rPr>
          <w:rFonts w:eastAsia="Calibri" w:cs="Calibri"/>
        </w:rPr>
        <w:t>v</w:t>
      </w:r>
      <w:r w:rsidR="00115E80" w:rsidRPr="00BE44CB">
        <w:rPr>
          <w:rFonts w:eastAsia="Calibri" w:cs="Luciole"/>
        </w:rPr>
        <w:t>é</w:t>
      </w:r>
      <w:r w:rsidR="00115E80" w:rsidRPr="00BE44CB">
        <w:rPr>
          <w:rFonts w:eastAsia="Calibri" w:cs="Calibri"/>
        </w:rPr>
        <w:t>nement abordera les nouvelles r</w:t>
      </w:r>
      <w:r w:rsidR="00115E80" w:rsidRPr="00BE44CB">
        <w:rPr>
          <w:rFonts w:eastAsia="Calibri" w:cs="Luciole"/>
        </w:rPr>
        <w:t>é</w:t>
      </w:r>
      <w:r w:rsidR="00115E80" w:rsidRPr="00BE44CB">
        <w:rPr>
          <w:rFonts w:eastAsia="Calibri" w:cs="Calibri"/>
        </w:rPr>
        <w:t xml:space="preserve">glementations relatives </w:t>
      </w:r>
      <w:r w:rsidR="00115E80" w:rsidRPr="00BE44CB">
        <w:rPr>
          <w:rFonts w:eastAsia="Calibri" w:cs="Luciole"/>
        </w:rPr>
        <w:t>à</w:t>
      </w:r>
      <w:r w:rsidR="00115E80" w:rsidRPr="00BE44CB">
        <w:rPr>
          <w:rFonts w:eastAsia="Calibri" w:cs="Calibri"/>
        </w:rPr>
        <w:t xml:space="preserve"> l</w:t>
      </w:r>
      <w:r w:rsidR="00115E80" w:rsidRPr="00BE44CB">
        <w:rPr>
          <w:rFonts w:eastAsia="Calibri" w:cs="Luciole"/>
        </w:rPr>
        <w:t>’</w:t>
      </w:r>
      <w:r w:rsidR="00115E80" w:rsidRPr="00BE44CB">
        <w:rPr>
          <w:rFonts w:eastAsia="Calibri" w:cs="Calibri"/>
        </w:rPr>
        <w:t>accessibilit</w:t>
      </w:r>
      <w:r w:rsidR="00115E80" w:rsidRPr="00BE44CB">
        <w:rPr>
          <w:rFonts w:eastAsia="Calibri" w:cs="Luciole"/>
        </w:rPr>
        <w:t>é</w:t>
      </w:r>
      <w:r w:rsidR="00115E80" w:rsidRPr="00BE44CB">
        <w:rPr>
          <w:rFonts w:eastAsia="Calibri" w:cs="Calibri"/>
        </w:rPr>
        <w:t xml:space="preserve"> des lieux ouverts au public, ainsi que l’accessibilité numérique. Il vise à sensibiliser et informer les professionnels des secteurs concernés sur les obligations légales à respecter pour garantir l’inclusion des</w:t>
      </w:r>
      <w:r w:rsidR="00115E80" w:rsidRPr="00BE44CB">
        <w:rPr>
          <w:rFonts w:ascii="Calibri" w:eastAsia="Calibri" w:hAnsi="Calibri" w:cs="Calibri"/>
        </w:rPr>
        <w:t> </w:t>
      </w:r>
      <w:r w:rsidR="00115E80" w:rsidRPr="00BE44CB">
        <w:rPr>
          <w:rFonts w:eastAsia="Calibri" w:cs="Calibri"/>
        </w:rPr>
        <w:t>PSDH</w:t>
      </w:r>
      <w:r w:rsidR="00115E80" w:rsidRPr="00BE44CB">
        <w:rPr>
          <w:rFonts w:eastAsia="Calibri" w:cs="Calibri"/>
          <w:b/>
        </w:rPr>
        <w:t xml:space="preserve"> </w:t>
      </w:r>
      <w:r w:rsidR="00115E80" w:rsidRPr="00BE44CB">
        <w:rPr>
          <w:rFonts w:eastAsia="Calibri" w:cs="Calibri"/>
        </w:rPr>
        <w:t xml:space="preserve">dans tous les types d'établissements. </w:t>
      </w:r>
    </w:p>
    <w:p w14:paraId="1848A29F" w14:textId="77777777" w:rsidR="00BE44CB" w:rsidRDefault="00BE44CB" w:rsidP="00BE44CB">
      <w:pPr>
        <w:pStyle w:val="Paragraphedeliste"/>
        <w:pBdr>
          <w:top w:val="nil"/>
          <w:left w:val="nil"/>
          <w:bottom w:val="nil"/>
          <w:right w:val="nil"/>
          <w:between w:val="nil"/>
        </w:pBdr>
        <w:spacing w:before="120"/>
        <w:rPr>
          <w:rFonts w:eastAsia="Calibri" w:cs="Calibri"/>
        </w:rPr>
      </w:pPr>
    </w:p>
    <w:p w14:paraId="359364FC" w14:textId="77777777" w:rsidR="00BE44CB" w:rsidRDefault="00BE44CB" w:rsidP="00BE44CB">
      <w:pPr>
        <w:pStyle w:val="Paragraphedeliste"/>
        <w:pBdr>
          <w:top w:val="nil"/>
          <w:left w:val="nil"/>
          <w:bottom w:val="nil"/>
          <w:right w:val="nil"/>
          <w:between w:val="nil"/>
        </w:pBdr>
        <w:spacing w:before="120"/>
        <w:rPr>
          <w:rFonts w:eastAsia="Calibri" w:cs="Calibri"/>
        </w:rPr>
      </w:pPr>
    </w:p>
    <w:p w14:paraId="000001BC" w14:textId="497E95E1" w:rsidR="00365457" w:rsidRPr="00BE44CB" w:rsidRDefault="00115E80" w:rsidP="00BE44CB">
      <w:pPr>
        <w:pStyle w:val="Paragraphedeliste"/>
        <w:pBdr>
          <w:top w:val="nil"/>
          <w:left w:val="nil"/>
          <w:bottom w:val="nil"/>
          <w:right w:val="nil"/>
          <w:between w:val="nil"/>
        </w:pBdr>
        <w:spacing w:before="120"/>
        <w:rPr>
          <w:rFonts w:eastAsia="Calibri" w:cs="Calibri"/>
        </w:rPr>
      </w:pPr>
      <w:r w:rsidRPr="00BE44CB">
        <w:rPr>
          <w:rFonts w:eastAsia="Calibri" w:cs="Calibri"/>
        </w:rPr>
        <w:t>La conférence se concentre sur les adaptations nécessaires pour répondre aux exigences en matière d’accessibilité physique et numérique, offrant ainsi un cadre pratique pour les entreprises, artisans et acteurs publics qui souhaitent mettre en conformité leurs infrastructures et leurs services en ligne.</w:t>
      </w:r>
    </w:p>
    <w:p w14:paraId="000001BD" w14:textId="77777777" w:rsidR="00365457" w:rsidRPr="00EE50C4" w:rsidRDefault="00365457" w:rsidP="00115E80">
      <w:pPr>
        <w:pBdr>
          <w:top w:val="nil"/>
          <w:left w:val="nil"/>
          <w:bottom w:val="nil"/>
          <w:right w:val="nil"/>
          <w:between w:val="nil"/>
        </w:pBdr>
        <w:spacing w:before="120"/>
        <w:rPr>
          <w:rFonts w:eastAsia="Calibri" w:cs="Calibri"/>
        </w:rPr>
      </w:pPr>
    </w:p>
    <w:p w14:paraId="000001BE" w14:textId="77777777" w:rsidR="00365457" w:rsidRPr="00EE50C4" w:rsidRDefault="00365457" w:rsidP="00115E80">
      <w:pPr>
        <w:pBdr>
          <w:top w:val="nil"/>
          <w:left w:val="nil"/>
          <w:bottom w:val="nil"/>
          <w:right w:val="nil"/>
          <w:between w:val="nil"/>
        </w:pBdr>
        <w:spacing w:before="120"/>
        <w:rPr>
          <w:rFonts w:eastAsia="Calibri" w:cs="Calibri"/>
        </w:rPr>
      </w:pPr>
    </w:p>
    <w:p w14:paraId="000001BF" w14:textId="7295EC5D" w:rsidR="00365457" w:rsidRPr="00BE44CB" w:rsidRDefault="00115E80" w:rsidP="00BE44CB">
      <w:pPr>
        <w:pStyle w:val="Paragraphedeliste"/>
        <w:numPr>
          <w:ilvl w:val="0"/>
          <w:numId w:val="17"/>
        </w:numPr>
        <w:pBdr>
          <w:top w:val="nil"/>
          <w:left w:val="nil"/>
          <w:bottom w:val="nil"/>
          <w:right w:val="nil"/>
          <w:between w:val="nil"/>
        </w:pBdr>
        <w:spacing w:before="120"/>
        <w:rPr>
          <w:rFonts w:eastAsia="Calibri" w:cs="Calibri"/>
        </w:rPr>
      </w:pPr>
      <w:r w:rsidRPr="00BE44CB">
        <w:rPr>
          <w:rFonts w:eastAsia="Calibri" w:cs="Calibri"/>
        </w:rPr>
        <w:t>En conclusion, le Luxembourg met en œuvre une approche proactive pour sensibiliser et former les acteurs clés en matière d’accessibilité. Grâce à des initiatives comme l’ADAPTH, les formations proposées par Info Handicap, et le Plan d’action national pour les PSDH, le pays renforce les compétences des professionnels et sensibilise le grand public à l’importance de l’accessibilité dans tous les aspects de la vie publique. Ces efforts, associés à une législation rigoureuse et des ressources dédiées, contribuent à créer un environnement plus inclusif et à garantir que l’accessibilité devienne une priorité pour tous les secteurs concernés.</w:t>
      </w:r>
    </w:p>
    <w:p w14:paraId="000001C0" w14:textId="77777777" w:rsidR="00365457" w:rsidRPr="00EE50C4" w:rsidRDefault="00365457" w:rsidP="00115E80">
      <w:pPr>
        <w:pBdr>
          <w:top w:val="nil"/>
          <w:left w:val="nil"/>
          <w:bottom w:val="nil"/>
          <w:right w:val="nil"/>
          <w:between w:val="nil"/>
        </w:pBdr>
        <w:spacing w:before="120"/>
        <w:rPr>
          <w:rFonts w:eastAsia="Calibri" w:cs="Calibri"/>
        </w:rPr>
      </w:pPr>
    </w:p>
    <w:p w14:paraId="000001C1" w14:textId="77777777" w:rsidR="00365457" w:rsidRPr="00EE50C4" w:rsidRDefault="00115E80" w:rsidP="00115E80">
      <w:pPr>
        <w:pBdr>
          <w:top w:val="nil"/>
          <w:left w:val="nil"/>
          <w:bottom w:val="nil"/>
          <w:right w:val="nil"/>
          <w:between w:val="nil"/>
        </w:pBdr>
        <w:spacing w:before="120"/>
        <w:rPr>
          <w:rFonts w:eastAsia="Calibri" w:cs="Calibri"/>
        </w:rPr>
      </w:pPr>
      <w:r w:rsidRPr="00EE50C4">
        <w:rPr>
          <w:rFonts w:eastAsia="Calibri" w:cs="Calibri"/>
        </w:rPr>
        <w:t>Tandis que le Luxembourg et la France progressent sur l’accessibilité physique et sensibilisent les professionnels aux enjeux de l’inclusion, un autre domaine crucial se développe rapidement</w:t>
      </w:r>
      <w:r w:rsidRPr="00EE50C4">
        <w:rPr>
          <w:rFonts w:ascii="Calibri" w:eastAsia="Calibri" w:hAnsi="Calibri" w:cs="Calibri"/>
        </w:rPr>
        <w:t> </w:t>
      </w:r>
      <w:r w:rsidRPr="00EE50C4">
        <w:rPr>
          <w:rFonts w:eastAsia="Calibri" w:cs="Calibri"/>
        </w:rPr>
        <w:t>: l</w:t>
      </w:r>
      <w:r w:rsidRPr="00EE50C4">
        <w:rPr>
          <w:rFonts w:eastAsia="Calibri" w:cs="Luciole"/>
        </w:rPr>
        <w:t>’</w:t>
      </w:r>
      <w:r w:rsidRPr="00EE50C4">
        <w:rPr>
          <w:rFonts w:eastAsia="Calibri" w:cs="Calibri"/>
        </w:rPr>
        <w:t>accessibilit</w:t>
      </w:r>
      <w:r w:rsidRPr="00EE50C4">
        <w:rPr>
          <w:rFonts w:eastAsia="Calibri" w:cs="Luciole"/>
        </w:rPr>
        <w:t>é</w:t>
      </w:r>
      <w:r w:rsidRPr="00EE50C4">
        <w:rPr>
          <w:rFonts w:eastAsia="Calibri" w:cs="Calibri"/>
        </w:rPr>
        <w:t xml:space="preserve"> num</w:t>
      </w:r>
      <w:r w:rsidRPr="00EE50C4">
        <w:rPr>
          <w:rFonts w:eastAsia="Calibri" w:cs="Luciole"/>
        </w:rPr>
        <w:t>é</w:t>
      </w:r>
      <w:r w:rsidRPr="00EE50C4">
        <w:rPr>
          <w:rFonts w:eastAsia="Calibri" w:cs="Calibri"/>
        </w:rPr>
        <w:t>rique. Il est essentiel d</w:t>
      </w:r>
      <w:r w:rsidRPr="00EE50C4">
        <w:rPr>
          <w:rFonts w:eastAsia="Calibri" w:cs="Luciole"/>
        </w:rPr>
        <w:t>’</w:t>
      </w:r>
      <w:r w:rsidRPr="00EE50C4">
        <w:rPr>
          <w:rFonts w:eastAsia="Calibri" w:cs="Calibri"/>
        </w:rPr>
        <w:t>examiner les d</w:t>
      </w:r>
      <w:r w:rsidRPr="00EE50C4">
        <w:rPr>
          <w:rFonts w:eastAsia="Calibri" w:cs="Luciole"/>
        </w:rPr>
        <w:t>é</w:t>
      </w:r>
      <w:r w:rsidRPr="00EE50C4">
        <w:rPr>
          <w:rFonts w:eastAsia="Calibri" w:cs="Calibri"/>
        </w:rPr>
        <w:t>fis li</w:t>
      </w:r>
      <w:r w:rsidRPr="00EE50C4">
        <w:rPr>
          <w:rFonts w:eastAsia="Calibri" w:cs="Luciole"/>
        </w:rPr>
        <w:t>é</w:t>
      </w:r>
      <w:r w:rsidRPr="00EE50C4">
        <w:rPr>
          <w:rFonts w:eastAsia="Calibri" w:cs="Calibri"/>
        </w:rPr>
        <w:t xml:space="preserve">s </w:t>
      </w:r>
      <w:r w:rsidRPr="00EE50C4">
        <w:rPr>
          <w:rFonts w:eastAsia="Calibri" w:cs="Luciole"/>
        </w:rPr>
        <w:t>à</w:t>
      </w:r>
      <w:r w:rsidRPr="00EE50C4">
        <w:rPr>
          <w:rFonts w:eastAsia="Calibri" w:cs="Calibri"/>
        </w:rPr>
        <w:t xml:space="preserve"> l</w:t>
      </w:r>
      <w:r w:rsidRPr="00EE50C4">
        <w:rPr>
          <w:rFonts w:eastAsia="Calibri" w:cs="Luciole"/>
        </w:rPr>
        <w:t>’</w:t>
      </w:r>
      <w:r w:rsidRPr="00EE50C4">
        <w:rPr>
          <w:rFonts w:eastAsia="Calibri" w:cs="Calibri"/>
        </w:rPr>
        <w:t>accessibilit</w:t>
      </w:r>
      <w:r w:rsidRPr="00EE50C4">
        <w:rPr>
          <w:rFonts w:eastAsia="Calibri" w:cs="Luciole"/>
        </w:rPr>
        <w:t>é</w:t>
      </w:r>
      <w:r w:rsidRPr="00EE50C4">
        <w:rPr>
          <w:rFonts w:eastAsia="Calibri" w:cs="Calibri"/>
        </w:rPr>
        <w:t xml:space="preserve"> des sites et des applications </w:t>
      </w:r>
      <w:r w:rsidRPr="00EE50C4">
        <w:rPr>
          <w:rFonts w:eastAsia="Calibri" w:cs="Luciole"/>
        </w:rPr>
        <w:t>é</w:t>
      </w:r>
      <w:r w:rsidRPr="00EE50C4">
        <w:rPr>
          <w:rFonts w:eastAsia="Calibri" w:cs="Calibri"/>
        </w:rPr>
        <w:t>lectroniques dans ces deux pays, car une société véritablement inclusive doit aussi garantir l’accès égal aux technologies numériques.</w:t>
      </w:r>
    </w:p>
    <w:p w14:paraId="000001C2" w14:textId="77777777" w:rsidR="00365457" w:rsidRPr="00EE50C4" w:rsidRDefault="00365457" w:rsidP="00115E80">
      <w:pPr>
        <w:spacing w:before="120"/>
        <w:rPr>
          <w:rFonts w:eastAsia="Calibri" w:cs="Calibri"/>
        </w:rPr>
      </w:pPr>
    </w:p>
    <w:p w14:paraId="000001C3" w14:textId="77777777" w:rsidR="00365457" w:rsidRPr="00EE50C4" w:rsidRDefault="00365457" w:rsidP="00115E80">
      <w:pPr>
        <w:spacing w:before="120"/>
        <w:rPr>
          <w:rFonts w:eastAsia="Calibri" w:cs="Calibri"/>
        </w:rPr>
      </w:pPr>
    </w:p>
    <w:p w14:paraId="000001C4" w14:textId="7A29E322" w:rsidR="00365457" w:rsidRPr="00EE50C4" w:rsidRDefault="00115E80" w:rsidP="00BE44CB">
      <w:pPr>
        <w:pStyle w:val="Titre3"/>
        <w:numPr>
          <w:ilvl w:val="0"/>
          <w:numId w:val="14"/>
        </w:numPr>
        <w:rPr>
          <w:rFonts w:eastAsia="Calibri"/>
        </w:rPr>
      </w:pPr>
      <w:bookmarkStart w:id="21" w:name="_Toc186130448"/>
      <w:r w:rsidRPr="00EE50C4">
        <w:rPr>
          <w:rFonts w:eastAsia="Calibri"/>
        </w:rPr>
        <w:t>Les défis de l’accessibilité numérique des sites et des applications électroniques en France et au Luxembourg</w:t>
      </w:r>
      <w:bookmarkEnd w:id="21"/>
      <w:r w:rsidRPr="00EE50C4">
        <w:rPr>
          <w:rFonts w:ascii="Calibri" w:eastAsia="Calibri" w:hAnsi="Calibri"/>
        </w:rPr>
        <w:t> </w:t>
      </w:r>
    </w:p>
    <w:p w14:paraId="000001C5" w14:textId="77777777" w:rsidR="00365457" w:rsidRPr="00EE50C4" w:rsidRDefault="00365457" w:rsidP="00115E80">
      <w:pPr>
        <w:spacing w:before="120"/>
        <w:rPr>
          <w:rFonts w:eastAsia="Calibri" w:cs="Calibri"/>
          <w:b/>
        </w:rPr>
      </w:pPr>
    </w:p>
    <w:p w14:paraId="000001C6" w14:textId="77777777" w:rsidR="00365457" w:rsidRPr="00EE50C4" w:rsidRDefault="00365457" w:rsidP="00115E80">
      <w:pPr>
        <w:spacing w:before="120"/>
        <w:rPr>
          <w:rFonts w:eastAsia="Calibri" w:cs="Calibri"/>
          <w:b/>
        </w:rPr>
      </w:pPr>
    </w:p>
    <w:p w14:paraId="000001C7" w14:textId="77777777" w:rsidR="00365457" w:rsidRPr="00EE50C4" w:rsidRDefault="00115E80" w:rsidP="00115E80">
      <w:pPr>
        <w:spacing w:before="120"/>
        <w:rPr>
          <w:rFonts w:eastAsia="Calibri" w:cs="Calibri"/>
        </w:rPr>
      </w:pPr>
      <w:r w:rsidRPr="00EE50C4">
        <w:rPr>
          <w:rFonts w:eastAsia="Calibri" w:cs="Calibri"/>
        </w:rPr>
        <w:t>L’accessibilité numérique est devenue un enjeu majeur dans la société moderne, où l’accès aux services en ligne et aux technologies de l’information est essentiel pour garantir l’inclusion de tous. En France et au Luxembourg, bien que des avancées législatives aient été réalisées, les défis à surmonter restent nombreux pour assurer que les sites et applications électroniques soient accessibles à tous, y compris aux PSDH. Ce chapitre se penche sur les efforts engagés et les obstacles à franchir pour atteindre une véritable inclusion numérique dans ces deux pays.</w:t>
      </w:r>
    </w:p>
    <w:p w14:paraId="000001C8" w14:textId="77777777" w:rsidR="00365457" w:rsidRPr="00EE50C4" w:rsidRDefault="00365457" w:rsidP="00115E80">
      <w:pPr>
        <w:spacing w:before="120"/>
        <w:rPr>
          <w:rFonts w:eastAsia="Calibri" w:cs="Calibri"/>
        </w:rPr>
      </w:pPr>
    </w:p>
    <w:p w14:paraId="000001C9" w14:textId="77777777" w:rsidR="00365457" w:rsidRPr="00EE50C4" w:rsidRDefault="00365457" w:rsidP="00115E80">
      <w:pPr>
        <w:spacing w:before="120"/>
        <w:rPr>
          <w:rFonts w:eastAsia="Calibri" w:cs="Calibri"/>
          <w:b/>
        </w:rPr>
      </w:pPr>
    </w:p>
    <w:p w14:paraId="000001CA" w14:textId="77777777" w:rsidR="00365457" w:rsidRPr="00EE50C4" w:rsidRDefault="00115E80" w:rsidP="00BE44CB">
      <w:pPr>
        <w:pStyle w:val="Titre3"/>
        <w:numPr>
          <w:ilvl w:val="0"/>
          <w:numId w:val="0"/>
        </w:numPr>
        <w:ind w:left="360"/>
        <w:rPr>
          <w:rFonts w:eastAsia="Calibri"/>
        </w:rPr>
      </w:pPr>
      <w:bookmarkStart w:id="22" w:name="_Toc186130449"/>
      <w:r w:rsidRPr="00EE50C4">
        <w:rPr>
          <w:rFonts w:eastAsia="Calibri"/>
        </w:rPr>
        <w:t>Les Enjeux de l’Accessibilité Numérique en France et au Luxembourg</w:t>
      </w:r>
      <w:r w:rsidRPr="00EE50C4">
        <w:rPr>
          <w:rFonts w:ascii="Calibri" w:eastAsia="Calibri" w:hAnsi="Calibri"/>
        </w:rPr>
        <w:t> </w:t>
      </w:r>
      <w:r w:rsidRPr="00EE50C4">
        <w:rPr>
          <w:rFonts w:eastAsia="Calibri"/>
        </w:rPr>
        <w:t>: Obstacles et Solutions</w:t>
      </w:r>
      <w:bookmarkEnd w:id="22"/>
    </w:p>
    <w:p w14:paraId="000001CB" w14:textId="77777777" w:rsidR="00365457" w:rsidRPr="00EE50C4" w:rsidRDefault="00365457" w:rsidP="00115E80">
      <w:pPr>
        <w:spacing w:before="120"/>
        <w:rPr>
          <w:rFonts w:eastAsia="Calibri" w:cs="Calibri"/>
        </w:rPr>
      </w:pPr>
    </w:p>
    <w:p w14:paraId="000001CC" w14:textId="77777777" w:rsidR="00365457" w:rsidRPr="00EE50C4" w:rsidRDefault="00365457" w:rsidP="00115E80">
      <w:pPr>
        <w:spacing w:before="120"/>
        <w:rPr>
          <w:rFonts w:eastAsia="Calibri" w:cs="Calibri"/>
        </w:rPr>
      </w:pPr>
    </w:p>
    <w:p w14:paraId="0C80367F" w14:textId="77777777" w:rsidR="00BE44CB" w:rsidRDefault="00115E80" w:rsidP="00115E80">
      <w:pPr>
        <w:spacing w:before="120"/>
        <w:rPr>
          <w:rFonts w:eastAsia="Calibri" w:cs="Calibri"/>
        </w:rPr>
      </w:pPr>
      <w:r w:rsidRPr="00EE50C4">
        <w:rPr>
          <w:rFonts w:eastAsia="Calibri" w:cs="Calibri"/>
        </w:rPr>
        <w:t xml:space="preserve">En France comme au Luxembourg, les législations ont progressivement intégré des exigences en matière d’accessibilité numérique, visant à réduire les barrières rencontrées par les PSDH dans l’utilisation des technologies de l’information et de la communication (TIC). Cependant, malgré les avancées législatives, de nombreux défis persistent. Ces défis incluent la mise en conformité des sites web publics et privés, l’adaptation des applications mobiles, et la sensibilisation des acteurs du numérique aux bonnes pratiques d’accessibilité. </w:t>
      </w:r>
    </w:p>
    <w:p w14:paraId="6BBC8750" w14:textId="77777777" w:rsidR="00BE44CB" w:rsidRDefault="00BE44CB" w:rsidP="00115E80">
      <w:pPr>
        <w:spacing w:before="120"/>
        <w:rPr>
          <w:rFonts w:eastAsia="Calibri" w:cs="Calibri"/>
        </w:rPr>
      </w:pPr>
    </w:p>
    <w:p w14:paraId="3A9FEBCB" w14:textId="77777777" w:rsidR="00BE44CB" w:rsidRDefault="00BE44CB" w:rsidP="00115E80">
      <w:pPr>
        <w:spacing w:before="120"/>
        <w:rPr>
          <w:rFonts w:eastAsia="Calibri" w:cs="Calibri"/>
        </w:rPr>
      </w:pPr>
    </w:p>
    <w:p w14:paraId="000001CD" w14:textId="2DB74AC7" w:rsidR="00365457" w:rsidRPr="00EE50C4" w:rsidRDefault="00115E80" w:rsidP="00115E80">
      <w:pPr>
        <w:spacing w:before="120"/>
        <w:rPr>
          <w:rFonts w:eastAsia="Calibri" w:cs="Calibri"/>
        </w:rPr>
      </w:pPr>
      <w:r w:rsidRPr="00EE50C4">
        <w:rPr>
          <w:rFonts w:eastAsia="Calibri" w:cs="Calibri"/>
        </w:rPr>
        <w:t>En outre, les différences dans l’approche réglementaire, les ressources disponibles et les pratiques de mise en œuvre entre la France et le Luxembourg ajoutent une complexité supplémentaire à cet enjeu. Ce chapitre explore en profondeur les obstacles et les solutions relatifs à l’accessibilité numérique en France et au Luxembourg, en mettant en lumière les efforts déployés dans chaque pays pour rendre le numérique accessible à tous. Nous examinerons les initiatives existantes, les bonnes pratiques, ainsi que les lacunes à combler pour parvenir à une véritable inclusion numérique.</w:t>
      </w:r>
    </w:p>
    <w:p w14:paraId="000001CE" w14:textId="77777777" w:rsidR="00365457" w:rsidRPr="00EE50C4" w:rsidRDefault="00365457" w:rsidP="00115E80">
      <w:pPr>
        <w:spacing w:before="120"/>
        <w:rPr>
          <w:rFonts w:eastAsia="Calibri" w:cs="Calibri"/>
        </w:rPr>
      </w:pPr>
    </w:p>
    <w:p w14:paraId="000001CF" w14:textId="77777777" w:rsidR="00365457" w:rsidRPr="00EE50C4" w:rsidRDefault="00365457" w:rsidP="00115E80">
      <w:pPr>
        <w:spacing w:before="120"/>
        <w:rPr>
          <w:rFonts w:eastAsia="Calibri" w:cs="Calibri"/>
        </w:rPr>
      </w:pPr>
    </w:p>
    <w:p w14:paraId="24259B99" w14:textId="1C4E36FB" w:rsidR="00BE44CB" w:rsidRPr="00BE44CB" w:rsidRDefault="00115E80" w:rsidP="00BE44CB">
      <w:pPr>
        <w:pStyle w:val="Titre4"/>
        <w:numPr>
          <w:ilvl w:val="1"/>
          <w:numId w:val="14"/>
        </w:numPr>
        <w:rPr>
          <w:rFonts w:eastAsia="Calibri"/>
        </w:rPr>
      </w:pPr>
      <w:r w:rsidRPr="00BE44CB">
        <w:rPr>
          <w:rFonts w:eastAsia="Calibri"/>
        </w:rPr>
        <w:t>Le défi de l’accessibilité numérique des sites et applications publics en France</w:t>
      </w:r>
      <w:r w:rsidRPr="00BE44CB">
        <w:rPr>
          <w:rFonts w:ascii="Calibri" w:eastAsia="Calibri" w:hAnsi="Calibri"/>
        </w:rPr>
        <w:t> </w:t>
      </w:r>
      <w:r w:rsidRPr="00BE44CB">
        <w:rPr>
          <w:rFonts w:eastAsia="Calibri"/>
        </w:rPr>
        <w:t xml:space="preserve">: </w:t>
      </w:r>
    </w:p>
    <w:p w14:paraId="7F9FFD57" w14:textId="77777777" w:rsidR="00BE44CB" w:rsidRDefault="00BE44CB" w:rsidP="00BE44CB">
      <w:pPr>
        <w:pStyle w:val="Paragraphedeliste"/>
        <w:spacing w:before="120"/>
        <w:ind w:left="1080"/>
        <w:rPr>
          <w:rFonts w:eastAsia="Calibri" w:cs="Calibri"/>
        </w:rPr>
      </w:pPr>
    </w:p>
    <w:p w14:paraId="37C701B8" w14:textId="77777777" w:rsidR="00BE44CB" w:rsidRDefault="00BE44CB" w:rsidP="00BE44CB">
      <w:pPr>
        <w:pStyle w:val="Paragraphedeliste"/>
        <w:spacing w:before="120"/>
        <w:ind w:left="1080"/>
        <w:rPr>
          <w:rFonts w:eastAsia="Calibri" w:cs="Calibri"/>
        </w:rPr>
      </w:pPr>
    </w:p>
    <w:p w14:paraId="6899C748" w14:textId="77777777" w:rsidR="00BE44CB" w:rsidRDefault="00115E80" w:rsidP="00BE44CB">
      <w:pPr>
        <w:pStyle w:val="Paragraphedeliste"/>
        <w:spacing w:before="120"/>
        <w:ind w:left="1080"/>
        <w:rPr>
          <w:rFonts w:eastAsia="Calibri" w:cs="Calibri"/>
        </w:rPr>
      </w:pPr>
      <w:r w:rsidRPr="00BE44CB">
        <w:rPr>
          <w:rFonts w:eastAsia="Calibri" w:cs="Calibri"/>
        </w:rPr>
        <w:t xml:space="preserve">L’accessibilité numérique en France est un enjeu majeur pour garantir l’égalité d’accès aux informations et services en ligne pour tous les citoyens, y compris ceux en situation de handicap. Avec l’essor des services numériques, la France a mis en place un cadre législatif rigoureux pour s’assurer que les sites web et les applications électroniques soient accessibles à tous. </w:t>
      </w:r>
    </w:p>
    <w:p w14:paraId="1C3DDDC7" w14:textId="77777777" w:rsidR="00BE44CB" w:rsidRDefault="00BE44CB" w:rsidP="00BE44CB">
      <w:pPr>
        <w:pStyle w:val="Paragraphedeliste"/>
        <w:spacing w:before="120"/>
        <w:ind w:left="1080"/>
        <w:rPr>
          <w:rFonts w:eastAsia="Calibri" w:cs="Calibri"/>
        </w:rPr>
      </w:pPr>
    </w:p>
    <w:p w14:paraId="0C71DD9C" w14:textId="77777777" w:rsidR="00BE44CB" w:rsidRDefault="00BE44CB" w:rsidP="00BE44CB">
      <w:pPr>
        <w:pStyle w:val="Paragraphedeliste"/>
        <w:spacing w:before="120"/>
        <w:ind w:left="1080"/>
        <w:rPr>
          <w:rFonts w:eastAsia="Calibri" w:cs="Calibri"/>
        </w:rPr>
      </w:pPr>
    </w:p>
    <w:p w14:paraId="000001D0" w14:textId="6E7F1462" w:rsidR="00365457" w:rsidRPr="00BE44CB" w:rsidRDefault="00115E80" w:rsidP="00BE44CB">
      <w:pPr>
        <w:pStyle w:val="Paragraphedeliste"/>
        <w:spacing w:before="120"/>
        <w:ind w:left="1080"/>
        <w:rPr>
          <w:rFonts w:eastAsia="Calibri" w:cs="Calibri"/>
        </w:rPr>
      </w:pPr>
      <w:r w:rsidRPr="00BE44CB">
        <w:rPr>
          <w:rFonts w:eastAsia="Calibri" w:cs="Calibri"/>
        </w:rPr>
        <w:t>Des normes telles que les Web Content Accessibility Guidelines (WCAG) ou le Référentiel Général d’Amélioration de l’Accessibilité (RGAA) visent à rendre les contenus numériques accessibles à tous, y compris les personnes ayant des handicaps visuels, auditifs, moteurs ou cognitifs. Ce chapitre explore en détail la politique d’accessibilité numérique en France, en mettant en lumière les avancées réalisées, les défis persistants, et les efforts nécessaires pour atteindre une inclusion numérique totale.</w:t>
      </w:r>
    </w:p>
    <w:p w14:paraId="000001D1" w14:textId="77777777" w:rsidR="00365457" w:rsidRPr="00EE50C4" w:rsidRDefault="00365457" w:rsidP="00115E80">
      <w:pPr>
        <w:spacing w:before="120"/>
        <w:rPr>
          <w:rFonts w:eastAsia="Calibri" w:cs="Calibri"/>
        </w:rPr>
      </w:pPr>
    </w:p>
    <w:p w14:paraId="000001D2" w14:textId="77777777" w:rsidR="00365457" w:rsidRPr="00EE50C4" w:rsidRDefault="00365457" w:rsidP="00115E80">
      <w:pPr>
        <w:spacing w:before="120"/>
        <w:rPr>
          <w:rFonts w:eastAsia="Calibri" w:cs="Calibri"/>
        </w:rPr>
      </w:pPr>
    </w:p>
    <w:p w14:paraId="33553599" w14:textId="5D6AC270" w:rsidR="004F0948" w:rsidRPr="004F0948" w:rsidRDefault="00115E80" w:rsidP="004F0948">
      <w:pPr>
        <w:pStyle w:val="Titre4"/>
        <w:numPr>
          <w:ilvl w:val="1"/>
          <w:numId w:val="14"/>
        </w:numPr>
      </w:pPr>
      <w:r w:rsidRPr="004F0948">
        <w:t>Rappel du cadre Législatif et Réglementaire</w:t>
      </w:r>
      <w:r w:rsidRPr="004F0948">
        <w:rPr>
          <w:rFonts w:ascii="Calibri" w:hAnsi="Calibri" w:cs="Calibri"/>
        </w:rPr>
        <w:t> </w:t>
      </w:r>
      <w:r w:rsidRPr="004F0948">
        <w:t xml:space="preserve"> </w:t>
      </w:r>
    </w:p>
    <w:p w14:paraId="63B228D0" w14:textId="77777777" w:rsidR="004F0948" w:rsidRDefault="004F0948" w:rsidP="00115E80">
      <w:pPr>
        <w:spacing w:before="120"/>
        <w:rPr>
          <w:rFonts w:eastAsia="Calibri" w:cs="Calibri"/>
        </w:rPr>
      </w:pPr>
    </w:p>
    <w:p w14:paraId="44D4A381" w14:textId="77777777" w:rsidR="004F0948" w:rsidRDefault="004F0948" w:rsidP="00115E80">
      <w:pPr>
        <w:spacing w:before="120"/>
        <w:rPr>
          <w:rFonts w:eastAsia="Calibri" w:cs="Calibri"/>
        </w:rPr>
      </w:pPr>
    </w:p>
    <w:p w14:paraId="2C9173F1" w14:textId="77777777" w:rsidR="004F0948" w:rsidRDefault="00115E80" w:rsidP="00115E80">
      <w:pPr>
        <w:spacing w:before="120"/>
        <w:rPr>
          <w:rFonts w:eastAsia="Calibri" w:cs="Calibri"/>
        </w:rPr>
      </w:pPr>
      <w:r w:rsidRPr="00EE50C4">
        <w:rPr>
          <w:rFonts w:eastAsia="Calibri" w:cs="Calibri"/>
        </w:rPr>
        <w:t>L’accessibilité numérique en France est principalement encadrée par la loi n°</w:t>
      </w:r>
      <w:r w:rsidRPr="00EE50C4">
        <w:rPr>
          <w:rFonts w:ascii="Calibri" w:eastAsia="Calibri" w:hAnsi="Calibri" w:cs="Calibri"/>
        </w:rPr>
        <w:t> </w:t>
      </w:r>
      <w:r w:rsidRPr="00EE50C4">
        <w:rPr>
          <w:rFonts w:eastAsia="Calibri" w:cs="Calibri"/>
        </w:rPr>
        <w:t>2005-102 pour l</w:t>
      </w:r>
      <w:r w:rsidRPr="00EE50C4">
        <w:rPr>
          <w:rFonts w:eastAsia="Calibri" w:cs="Luciole"/>
        </w:rPr>
        <w:t>’é</w:t>
      </w:r>
      <w:r w:rsidRPr="00EE50C4">
        <w:rPr>
          <w:rFonts w:eastAsia="Calibri" w:cs="Calibri"/>
        </w:rPr>
        <w:t>galit</w:t>
      </w:r>
      <w:r w:rsidRPr="00EE50C4">
        <w:rPr>
          <w:rFonts w:eastAsia="Calibri" w:cs="Luciole"/>
        </w:rPr>
        <w:t>é</w:t>
      </w:r>
      <w:r w:rsidRPr="00EE50C4">
        <w:rPr>
          <w:rFonts w:eastAsia="Calibri" w:cs="Calibri"/>
        </w:rPr>
        <w:t xml:space="preserve"> des droits et des chances, la participation et la citoyennet</w:t>
      </w:r>
      <w:r w:rsidRPr="00EE50C4">
        <w:rPr>
          <w:rFonts w:eastAsia="Calibri" w:cs="Luciole"/>
        </w:rPr>
        <w:t>é</w:t>
      </w:r>
      <w:r w:rsidRPr="00EE50C4">
        <w:rPr>
          <w:rFonts w:eastAsia="Calibri" w:cs="Calibri"/>
        </w:rPr>
        <w:t xml:space="preserve"> des PSDH, qui a pos</w:t>
      </w:r>
      <w:r w:rsidRPr="00EE50C4">
        <w:rPr>
          <w:rFonts w:eastAsia="Calibri" w:cs="Luciole"/>
        </w:rPr>
        <w:t>é</w:t>
      </w:r>
      <w:r w:rsidRPr="00EE50C4">
        <w:rPr>
          <w:rFonts w:eastAsia="Calibri" w:cs="Calibri"/>
        </w:rPr>
        <w:t xml:space="preserve"> les premi</w:t>
      </w:r>
      <w:r w:rsidRPr="00EE50C4">
        <w:rPr>
          <w:rFonts w:eastAsia="Calibri" w:cs="Luciole"/>
        </w:rPr>
        <w:t>è</w:t>
      </w:r>
      <w:r w:rsidRPr="00EE50C4">
        <w:rPr>
          <w:rFonts w:eastAsia="Calibri" w:cs="Calibri"/>
        </w:rPr>
        <w:t>res pierres en mati</w:t>
      </w:r>
      <w:r w:rsidRPr="00EE50C4">
        <w:rPr>
          <w:rFonts w:eastAsia="Calibri" w:cs="Luciole"/>
        </w:rPr>
        <w:t>è</w:t>
      </w:r>
      <w:r w:rsidRPr="00EE50C4">
        <w:rPr>
          <w:rFonts w:eastAsia="Calibri" w:cs="Calibri"/>
        </w:rPr>
        <w:t>re de r</w:t>
      </w:r>
      <w:r w:rsidRPr="00EE50C4">
        <w:rPr>
          <w:rFonts w:eastAsia="Calibri" w:cs="Luciole"/>
        </w:rPr>
        <w:t>é</w:t>
      </w:r>
      <w:r w:rsidRPr="00EE50C4">
        <w:rPr>
          <w:rFonts w:eastAsia="Calibri" w:cs="Calibri"/>
        </w:rPr>
        <w:t>glementation de l</w:t>
      </w:r>
      <w:r w:rsidRPr="00EE50C4">
        <w:rPr>
          <w:rFonts w:eastAsia="Calibri" w:cs="Luciole"/>
        </w:rPr>
        <w:t>’</w:t>
      </w:r>
      <w:r w:rsidRPr="00EE50C4">
        <w:rPr>
          <w:rFonts w:eastAsia="Calibri" w:cs="Calibri"/>
        </w:rPr>
        <w:t>accessibilit</w:t>
      </w:r>
      <w:r w:rsidRPr="00EE50C4">
        <w:rPr>
          <w:rFonts w:eastAsia="Calibri" w:cs="Luciole"/>
        </w:rPr>
        <w:t>é</w:t>
      </w:r>
      <w:r w:rsidRPr="00EE50C4">
        <w:rPr>
          <w:rFonts w:eastAsia="Calibri" w:cs="Calibri"/>
        </w:rPr>
        <w:t xml:space="preserve"> des sites web publics. Cette loi a été renforcée par la directive européenne 2016/2102, transposée en droit français par le décret n°</w:t>
      </w:r>
      <w:r w:rsidRPr="00EE50C4">
        <w:rPr>
          <w:rFonts w:ascii="Calibri" w:eastAsia="Calibri" w:hAnsi="Calibri" w:cs="Calibri"/>
        </w:rPr>
        <w:t> </w:t>
      </w:r>
      <w:r w:rsidRPr="00EE50C4">
        <w:rPr>
          <w:rFonts w:eastAsia="Calibri" w:cs="Calibri"/>
        </w:rPr>
        <w:t>2019-768, qui impose aux organismes publics de se conformer aux normes d</w:t>
      </w:r>
      <w:r w:rsidRPr="00EE50C4">
        <w:rPr>
          <w:rFonts w:eastAsia="Calibri" w:cs="Luciole"/>
        </w:rPr>
        <w:t>’</w:t>
      </w:r>
      <w:r w:rsidRPr="00EE50C4">
        <w:rPr>
          <w:rFonts w:eastAsia="Calibri" w:cs="Calibri"/>
        </w:rPr>
        <w:t>accessibilit</w:t>
      </w:r>
      <w:r w:rsidRPr="00EE50C4">
        <w:rPr>
          <w:rFonts w:eastAsia="Calibri" w:cs="Luciole"/>
        </w:rPr>
        <w:t>é</w:t>
      </w:r>
      <w:r w:rsidRPr="00EE50C4">
        <w:rPr>
          <w:rFonts w:eastAsia="Calibri" w:cs="Calibri"/>
        </w:rPr>
        <w:t xml:space="preserve"> telles que d</w:t>
      </w:r>
      <w:r w:rsidRPr="00EE50C4">
        <w:rPr>
          <w:rFonts w:eastAsia="Calibri" w:cs="Luciole"/>
        </w:rPr>
        <w:t>é</w:t>
      </w:r>
      <w:r w:rsidRPr="00EE50C4">
        <w:rPr>
          <w:rFonts w:eastAsia="Calibri" w:cs="Calibri"/>
        </w:rPr>
        <w:t>finies par le R</w:t>
      </w:r>
      <w:r w:rsidRPr="00EE50C4">
        <w:rPr>
          <w:rFonts w:eastAsia="Calibri" w:cs="Luciole"/>
        </w:rPr>
        <w:t>é</w:t>
      </w:r>
      <w:r w:rsidRPr="00EE50C4">
        <w:rPr>
          <w:rFonts w:eastAsia="Calibri" w:cs="Calibri"/>
        </w:rPr>
        <w:t>f</w:t>
      </w:r>
      <w:r w:rsidRPr="00EE50C4">
        <w:rPr>
          <w:rFonts w:eastAsia="Calibri" w:cs="Luciole"/>
        </w:rPr>
        <w:t>é</w:t>
      </w:r>
      <w:r w:rsidRPr="00EE50C4">
        <w:rPr>
          <w:rFonts w:eastAsia="Calibri" w:cs="Calibri"/>
        </w:rPr>
        <w:t xml:space="preserve">rentiel Général d’Amélioration de l’Accessibilité (RGAA). </w:t>
      </w:r>
    </w:p>
    <w:p w14:paraId="69A1E26D" w14:textId="77777777" w:rsidR="004F0948" w:rsidRDefault="004F0948" w:rsidP="00115E80">
      <w:pPr>
        <w:spacing w:before="120"/>
        <w:rPr>
          <w:rFonts w:eastAsia="Calibri" w:cs="Calibri"/>
        </w:rPr>
      </w:pPr>
    </w:p>
    <w:p w14:paraId="02785EA5" w14:textId="77777777" w:rsidR="004F0948" w:rsidRDefault="004F0948" w:rsidP="00115E80">
      <w:pPr>
        <w:spacing w:before="120"/>
        <w:rPr>
          <w:rFonts w:eastAsia="Calibri" w:cs="Calibri"/>
        </w:rPr>
      </w:pPr>
    </w:p>
    <w:p w14:paraId="000001D3" w14:textId="6319A37D" w:rsidR="00365457" w:rsidRPr="00EE50C4" w:rsidRDefault="00115E80" w:rsidP="00115E80">
      <w:pPr>
        <w:spacing w:before="120"/>
        <w:rPr>
          <w:rFonts w:eastAsia="Calibri" w:cs="Calibri"/>
        </w:rPr>
      </w:pPr>
      <w:r w:rsidRPr="00EE50C4">
        <w:rPr>
          <w:rFonts w:eastAsia="Calibri" w:cs="Calibri"/>
        </w:rPr>
        <w:t>Les sites web publics doivent réaliser des audits d’accessibilité, publier des déclarations d’accessibilité, et élaborer des schémas pluriannuels ainsi que des plans d’action annuels pour garantir leur mise en conformité. En outre, les utilisateurs doivent pouvoir signaler les problèmes d’accessibilité via un mécanisme de retour d’information, ce qui permet de maintenir un dialogue continu entre les utilisateurs et les administrateurs des sites web publics.</w:t>
      </w:r>
    </w:p>
    <w:p w14:paraId="000001D4" w14:textId="77777777" w:rsidR="00365457" w:rsidRPr="00EE50C4" w:rsidRDefault="00365457" w:rsidP="00115E80">
      <w:pPr>
        <w:spacing w:before="120"/>
        <w:rPr>
          <w:rFonts w:eastAsia="Calibri" w:cs="Calibri"/>
        </w:rPr>
      </w:pPr>
    </w:p>
    <w:p w14:paraId="000001D5" w14:textId="77777777" w:rsidR="00365457" w:rsidRPr="00EE50C4" w:rsidRDefault="00365457" w:rsidP="00115E80">
      <w:pPr>
        <w:spacing w:before="120"/>
        <w:rPr>
          <w:rFonts w:eastAsia="Calibri" w:cs="Calibri"/>
        </w:rPr>
      </w:pPr>
    </w:p>
    <w:p w14:paraId="5ED39AC2" w14:textId="6D6EA1EC" w:rsidR="004F0948" w:rsidRPr="004F0948" w:rsidRDefault="00115E80" w:rsidP="004F0948">
      <w:pPr>
        <w:pStyle w:val="Titre4"/>
        <w:numPr>
          <w:ilvl w:val="1"/>
          <w:numId w:val="14"/>
        </w:numPr>
      </w:pPr>
      <w:r w:rsidRPr="004F0948">
        <w:t>Les Sites web et intranets</w:t>
      </w:r>
      <w:r w:rsidRPr="004F0948">
        <w:rPr>
          <w:rFonts w:ascii="Calibri" w:hAnsi="Calibri" w:cs="Calibri"/>
        </w:rPr>
        <w:t> </w:t>
      </w:r>
      <w:r w:rsidRPr="004F0948">
        <w:t xml:space="preserve"> </w:t>
      </w:r>
    </w:p>
    <w:p w14:paraId="4846D385" w14:textId="77777777" w:rsidR="004F0948" w:rsidRDefault="004F0948" w:rsidP="00115E80">
      <w:pPr>
        <w:spacing w:before="120"/>
        <w:rPr>
          <w:rFonts w:eastAsia="Calibri" w:cs="Calibri"/>
        </w:rPr>
      </w:pPr>
    </w:p>
    <w:p w14:paraId="602D67A9" w14:textId="77777777" w:rsidR="004F0948" w:rsidRDefault="004F0948" w:rsidP="00115E80">
      <w:pPr>
        <w:spacing w:before="120"/>
        <w:rPr>
          <w:rFonts w:eastAsia="Calibri" w:cs="Calibri"/>
        </w:rPr>
      </w:pPr>
    </w:p>
    <w:p w14:paraId="48EEB023" w14:textId="77777777" w:rsidR="004F0948" w:rsidRDefault="00115E80" w:rsidP="00115E80">
      <w:pPr>
        <w:spacing w:before="120"/>
        <w:rPr>
          <w:rFonts w:eastAsia="Calibri" w:cs="Calibri"/>
        </w:rPr>
      </w:pPr>
      <w:r w:rsidRPr="00EE50C4">
        <w:rPr>
          <w:rFonts w:eastAsia="Calibri" w:cs="Calibri"/>
        </w:rPr>
        <w:t xml:space="preserve">Les sites web des services publics et privés, y compris les intranets (réseaux internes aux entreprises) de grandes entreprises ou institutions publiques, sont soumis aux obligations d’accessibilité. Depuis la loi de 2005 et son renforcement en 2012, tous les sites publics en France doivent être conformes. Par exemple, les ministères, les mairies et autres établissements publics (éducation, santé, etc.) doivent respecter ces normes. </w:t>
      </w:r>
    </w:p>
    <w:p w14:paraId="6A10531A" w14:textId="77777777" w:rsidR="004F0948" w:rsidRDefault="004F0948" w:rsidP="00115E80">
      <w:pPr>
        <w:spacing w:before="120"/>
        <w:rPr>
          <w:rFonts w:eastAsia="Calibri" w:cs="Calibri"/>
        </w:rPr>
      </w:pPr>
    </w:p>
    <w:p w14:paraId="0F510575" w14:textId="77777777" w:rsidR="004F0948" w:rsidRDefault="004F0948" w:rsidP="00115E80">
      <w:pPr>
        <w:spacing w:before="120"/>
        <w:rPr>
          <w:rFonts w:eastAsia="Calibri" w:cs="Calibri"/>
        </w:rPr>
      </w:pPr>
    </w:p>
    <w:p w14:paraId="000001D6" w14:textId="07E7FE38" w:rsidR="00365457" w:rsidRPr="00EE50C4" w:rsidRDefault="00115E80" w:rsidP="00115E80">
      <w:pPr>
        <w:spacing w:before="120"/>
        <w:rPr>
          <w:rFonts w:eastAsia="Calibri" w:cs="Calibri"/>
        </w:rPr>
      </w:pPr>
      <w:r w:rsidRPr="00EE50C4">
        <w:rPr>
          <w:rFonts w:eastAsia="Calibri" w:cs="Calibri"/>
        </w:rPr>
        <w:t>À ce jour, les entreprises privées de plus de 250</w:t>
      </w:r>
      <w:r w:rsidRPr="00EE50C4">
        <w:rPr>
          <w:rFonts w:ascii="Calibri" w:eastAsia="Calibri" w:hAnsi="Calibri" w:cs="Calibri"/>
        </w:rPr>
        <w:t> </w:t>
      </w:r>
      <w:r w:rsidRPr="00EE50C4">
        <w:rPr>
          <w:rFonts w:eastAsia="Calibri" w:cs="Calibri"/>
        </w:rPr>
        <w:t>millions d</w:t>
      </w:r>
      <w:r w:rsidRPr="00EE50C4">
        <w:rPr>
          <w:rFonts w:eastAsia="Calibri" w:cs="Luciole"/>
        </w:rPr>
        <w:t>’</w:t>
      </w:r>
      <w:r w:rsidRPr="00EE50C4">
        <w:rPr>
          <w:rFonts w:eastAsia="Calibri" w:cs="Calibri"/>
        </w:rPr>
        <w:t>euros de chiffre d</w:t>
      </w:r>
      <w:r w:rsidRPr="00EE50C4">
        <w:rPr>
          <w:rFonts w:eastAsia="Calibri" w:cs="Luciole"/>
        </w:rPr>
        <w:t>’</w:t>
      </w:r>
      <w:r w:rsidRPr="00EE50C4">
        <w:rPr>
          <w:rFonts w:eastAsia="Calibri" w:cs="Calibri"/>
        </w:rPr>
        <w:t xml:space="preserve">affaires sont </w:t>
      </w:r>
      <w:r w:rsidRPr="00EE50C4">
        <w:rPr>
          <w:rFonts w:eastAsia="Calibri" w:cs="Luciole"/>
        </w:rPr>
        <w:t>é</w:t>
      </w:r>
      <w:r w:rsidRPr="00EE50C4">
        <w:rPr>
          <w:rFonts w:eastAsia="Calibri" w:cs="Calibri"/>
        </w:rPr>
        <w:t>galement concern</w:t>
      </w:r>
      <w:r w:rsidRPr="00EE50C4">
        <w:rPr>
          <w:rFonts w:eastAsia="Calibri" w:cs="Luciole"/>
        </w:rPr>
        <w:t>é</w:t>
      </w:r>
      <w:r w:rsidRPr="00EE50C4">
        <w:rPr>
          <w:rFonts w:eastAsia="Calibri" w:cs="Calibri"/>
        </w:rPr>
        <w:t>es si elles fournissent des services num</w:t>
      </w:r>
      <w:r w:rsidRPr="00EE50C4">
        <w:rPr>
          <w:rFonts w:eastAsia="Calibri" w:cs="Luciole"/>
        </w:rPr>
        <w:t>é</w:t>
      </w:r>
      <w:r w:rsidRPr="00EE50C4">
        <w:rPr>
          <w:rFonts w:eastAsia="Calibri" w:cs="Calibri"/>
        </w:rPr>
        <w:t>riques comme l</w:t>
      </w:r>
      <w:r w:rsidRPr="00EE50C4">
        <w:rPr>
          <w:rFonts w:eastAsia="Calibri" w:cs="Luciole"/>
        </w:rPr>
        <w:t>’</w:t>
      </w:r>
      <w:r w:rsidRPr="00EE50C4">
        <w:rPr>
          <w:rFonts w:eastAsia="Calibri" w:cs="Calibri"/>
        </w:rPr>
        <w:t>e-commerce, les m</w:t>
      </w:r>
      <w:r w:rsidRPr="00EE50C4">
        <w:rPr>
          <w:rFonts w:eastAsia="Calibri" w:cs="Luciole"/>
        </w:rPr>
        <w:t>é</w:t>
      </w:r>
      <w:r w:rsidRPr="00EE50C4">
        <w:rPr>
          <w:rFonts w:eastAsia="Calibri" w:cs="Calibri"/>
        </w:rPr>
        <w:t>dias ou les services bancaires. La Directive europ</w:t>
      </w:r>
      <w:r w:rsidRPr="00EE50C4">
        <w:rPr>
          <w:rFonts w:eastAsia="Calibri" w:cs="Luciole"/>
        </w:rPr>
        <w:t>é</w:t>
      </w:r>
      <w:r w:rsidRPr="00EE50C4">
        <w:rPr>
          <w:rFonts w:eastAsia="Calibri" w:cs="Calibri"/>
        </w:rPr>
        <w:t>enne de 2016 s</w:t>
      </w:r>
      <w:r w:rsidRPr="00EE50C4">
        <w:rPr>
          <w:rFonts w:eastAsia="Calibri" w:cs="Luciole"/>
        </w:rPr>
        <w:t>’</w:t>
      </w:r>
      <w:r w:rsidRPr="00EE50C4">
        <w:rPr>
          <w:rFonts w:eastAsia="Calibri" w:cs="Calibri"/>
        </w:rPr>
        <w:t xml:space="preserve">applique </w:t>
      </w:r>
      <w:r w:rsidRPr="00EE50C4">
        <w:rPr>
          <w:rFonts w:eastAsia="Calibri" w:cs="Luciole"/>
        </w:rPr>
        <w:t>é</w:t>
      </w:r>
      <w:r w:rsidRPr="00EE50C4">
        <w:rPr>
          <w:rFonts w:eastAsia="Calibri" w:cs="Calibri"/>
        </w:rPr>
        <w:t>galement aux sites des administrations publiques et impose leur conformité, y compris pour les services d’État membres de l’Union européenne. Tout retard au-delà de 2023 sur ces obligations est une violation de la réglementation, car les dates butoirs pour ces services sont déjà dépassées.</w:t>
      </w:r>
    </w:p>
    <w:p w14:paraId="000001D7" w14:textId="77777777" w:rsidR="00365457" w:rsidRPr="00EE50C4" w:rsidRDefault="00365457" w:rsidP="00115E80">
      <w:pPr>
        <w:spacing w:before="120"/>
        <w:rPr>
          <w:rFonts w:eastAsia="Calibri" w:cs="Calibri"/>
        </w:rPr>
      </w:pPr>
    </w:p>
    <w:p w14:paraId="000001D8" w14:textId="77777777" w:rsidR="00365457" w:rsidRPr="00EE50C4" w:rsidRDefault="00365457" w:rsidP="00115E80">
      <w:pPr>
        <w:spacing w:before="120"/>
        <w:rPr>
          <w:rFonts w:eastAsia="Calibri" w:cs="Calibri"/>
        </w:rPr>
      </w:pPr>
    </w:p>
    <w:p w14:paraId="324B1A65" w14:textId="4FE3024C" w:rsidR="004F0948" w:rsidRDefault="00115E80" w:rsidP="004F0948">
      <w:pPr>
        <w:pStyle w:val="Titre4"/>
        <w:numPr>
          <w:ilvl w:val="1"/>
          <w:numId w:val="14"/>
        </w:numPr>
        <w:rPr>
          <w:rFonts w:eastAsia="Calibri"/>
        </w:rPr>
      </w:pPr>
      <w:r w:rsidRPr="00EE50C4">
        <w:rPr>
          <w:rFonts w:eastAsia="Calibri"/>
        </w:rPr>
        <w:t xml:space="preserve">Les Applications mobiles </w:t>
      </w:r>
    </w:p>
    <w:p w14:paraId="52DBEC6F" w14:textId="77777777" w:rsidR="004F0948" w:rsidRDefault="004F0948" w:rsidP="00115E80">
      <w:pPr>
        <w:spacing w:before="120"/>
        <w:rPr>
          <w:rFonts w:eastAsia="Calibri" w:cs="Calibri"/>
        </w:rPr>
      </w:pPr>
    </w:p>
    <w:p w14:paraId="5A0A3B75" w14:textId="77777777" w:rsidR="004F0948" w:rsidRDefault="004F0948" w:rsidP="00115E80">
      <w:pPr>
        <w:spacing w:before="120"/>
        <w:rPr>
          <w:rFonts w:eastAsia="Calibri" w:cs="Calibri"/>
        </w:rPr>
      </w:pPr>
    </w:p>
    <w:p w14:paraId="000001D9" w14:textId="064053B6" w:rsidR="00365457" w:rsidRPr="00EE50C4" w:rsidRDefault="00115E80" w:rsidP="00115E80">
      <w:pPr>
        <w:spacing w:before="120"/>
        <w:rPr>
          <w:rFonts w:eastAsia="Calibri" w:cs="Calibri"/>
        </w:rPr>
      </w:pPr>
      <w:r w:rsidRPr="00EE50C4">
        <w:rPr>
          <w:rFonts w:eastAsia="Calibri" w:cs="Calibri"/>
        </w:rPr>
        <w:t>Les applications mobiles des entreprises publiques et privées, notamment dans des secteurs tels que les banques, les télécommunications, le commerce en ligne, et les services médias, doivent être conformes à partir de 2023 pour les services existants. L’obligation est renforcée pour les nouveaux services numériques qui doivent être conformes avant le 28</w:t>
      </w:r>
      <w:r w:rsidRPr="00EE50C4">
        <w:rPr>
          <w:rFonts w:ascii="Calibri" w:eastAsia="Calibri" w:hAnsi="Calibri" w:cs="Calibri"/>
        </w:rPr>
        <w:t> </w:t>
      </w:r>
      <w:r w:rsidRPr="00EE50C4">
        <w:rPr>
          <w:rFonts w:eastAsia="Calibri" w:cs="Calibri"/>
        </w:rPr>
        <w:t>juin 2025, selon la Directive europ</w:t>
      </w:r>
      <w:r w:rsidRPr="00EE50C4">
        <w:rPr>
          <w:rFonts w:eastAsia="Calibri" w:cs="Luciole"/>
        </w:rPr>
        <w:t>é</w:t>
      </w:r>
      <w:r w:rsidRPr="00EE50C4">
        <w:rPr>
          <w:rFonts w:eastAsia="Calibri" w:cs="Calibri"/>
        </w:rPr>
        <w:t>enne de 2019 sur l</w:t>
      </w:r>
      <w:r w:rsidRPr="00EE50C4">
        <w:rPr>
          <w:rFonts w:eastAsia="Calibri" w:cs="Luciole"/>
        </w:rPr>
        <w:t>’</w:t>
      </w:r>
      <w:r w:rsidRPr="00EE50C4">
        <w:rPr>
          <w:rFonts w:eastAsia="Calibri" w:cs="Calibri"/>
        </w:rPr>
        <w:t>accessibilit</w:t>
      </w:r>
      <w:r w:rsidRPr="00EE50C4">
        <w:rPr>
          <w:rFonts w:eastAsia="Calibri" w:cs="Luciole"/>
        </w:rPr>
        <w:t>é</w:t>
      </w:r>
      <w:r w:rsidRPr="00EE50C4">
        <w:rPr>
          <w:rFonts w:eastAsia="Calibri" w:cs="Calibri"/>
        </w:rPr>
        <w:t xml:space="preserve"> des produits et services.</w:t>
      </w:r>
    </w:p>
    <w:p w14:paraId="000001DA" w14:textId="77777777" w:rsidR="00365457" w:rsidRPr="00EE50C4" w:rsidRDefault="00365457" w:rsidP="00115E80">
      <w:pPr>
        <w:spacing w:before="120"/>
        <w:rPr>
          <w:rFonts w:eastAsia="Calibri" w:cs="Calibri"/>
        </w:rPr>
      </w:pPr>
    </w:p>
    <w:p w14:paraId="000001DB" w14:textId="77777777" w:rsidR="00365457" w:rsidRPr="00EE50C4" w:rsidRDefault="00365457" w:rsidP="00115E80">
      <w:pPr>
        <w:spacing w:before="120"/>
        <w:rPr>
          <w:rFonts w:eastAsia="Calibri" w:cs="Calibri"/>
        </w:rPr>
      </w:pPr>
    </w:p>
    <w:p w14:paraId="5597EF3D" w14:textId="19D33737" w:rsidR="004F0948" w:rsidRPr="004F0948" w:rsidRDefault="00115E80" w:rsidP="004F0948">
      <w:pPr>
        <w:pStyle w:val="Titre4"/>
        <w:numPr>
          <w:ilvl w:val="1"/>
          <w:numId w:val="14"/>
        </w:numPr>
      </w:pPr>
      <w:r w:rsidRPr="004F0948">
        <w:t>Les Services d’assistance téléphonique en ligne</w:t>
      </w:r>
      <w:r w:rsidRPr="004F0948">
        <w:rPr>
          <w:rFonts w:ascii="Calibri" w:hAnsi="Calibri" w:cs="Calibri"/>
        </w:rPr>
        <w:t> </w:t>
      </w:r>
    </w:p>
    <w:p w14:paraId="56F9F0BA" w14:textId="77777777" w:rsidR="004F0948" w:rsidRDefault="004F0948" w:rsidP="00115E80">
      <w:pPr>
        <w:spacing w:before="120"/>
        <w:rPr>
          <w:rFonts w:eastAsia="Calibri" w:cs="Calibri"/>
        </w:rPr>
      </w:pPr>
    </w:p>
    <w:p w14:paraId="4D94EECE" w14:textId="77777777" w:rsidR="004F0948" w:rsidRDefault="004F0948" w:rsidP="00115E80">
      <w:pPr>
        <w:spacing w:before="120"/>
        <w:rPr>
          <w:rFonts w:eastAsia="Calibri" w:cs="Calibri"/>
        </w:rPr>
      </w:pPr>
    </w:p>
    <w:p w14:paraId="000001DC" w14:textId="6D2A1338" w:rsidR="00365457" w:rsidRPr="00EE50C4" w:rsidRDefault="00115E80" w:rsidP="00115E80">
      <w:pPr>
        <w:spacing w:before="120"/>
        <w:rPr>
          <w:rFonts w:eastAsia="Calibri" w:cs="Calibri"/>
        </w:rPr>
      </w:pPr>
      <w:r w:rsidRPr="00EE50C4">
        <w:rPr>
          <w:rFonts w:eastAsia="Calibri" w:cs="Calibri"/>
        </w:rPr>
        <w:t>Les services d’assistance téléphonique en ligne, qui sont un canal important de support pour de nombreux secteurs (télécommunications, banques, etc.), sont également soumis aux règles d’accessibilité. Cela concerne par exemple les interfaces numériques permettant de gérer les interactions clients ou de naviguer dans un système vocal interactif (SVI). Ces services, qu’ils soient publics ou privés, doivent être conformes aux normes depuis 2023, date à laquelle les obligations ont été renforcées.</w:t>
      </w:r>
    </w:p>
    <w:p w14:paraId="000001DD" w14:textId="77777777" w:rsidR="00365457" w:rsidRPr="00EE50C4" w:rsidRDefault="00365457" w:rsidP="00115E80">
      <w:pPr>
        <w:spacing w:before="120"/>
        <w:rPr>
          <w:rFonts w:eastAsia="Calibri" w:cs="Calibri"/>
        </w:rPr>
      </w:pPr>
    </w:p>
    <w:p w14:paraId="000001DE" w14:textId="77777777" w:rsidR="00365457" w:rsidRPr="00EE50C4" w:rsidRDefault="00365457" w:rsidP="00115E80">
      <w:pPr>
        <w:spacing w:before="120"/>
        <w:rPr>
          <w:rFonts w:eastAsia="Calibri" w:cs="Calibri"/>
        </w:rPr>
      </w:pPr>
    </w:p>
    <w:p w14:paraId="659A2981" w14:textId="4A690E91" w:rsidR="004F0948" w:rsidRPr="004F0948" w:rsidRDefault="00115E80" w:rsidP="004F0948">
      <w:pPr>
        <w:pStyle w:val="Titre4"/>
        <w:numPr>
          <w:ilvl w:val="1"/>
          <w:numId w:val="14"/>
        </w:numPr>
      </w:pPr>
      <w:r w:rsidRPr="004F0948">
        <w:t>Bornes interactives et autres interfaces numériques</w:t>
      </w:r>
      <w:r w:rsidRPr="004F0948">
        <w:rPr>
          <w:rFonts w:ascii="Calibri" w:hAnsi="Calibri" w:cs="Calibri"/>
        </w:rPr>
        <w:t> </w:t>
      </w:r>
      <w:r w:rsidRPr="004F0948">
        <w:t xml:space="preserve"> </w:t>
      </w:r>
    </w:p>
    <w:p w14:paraId="3B60A63F" w14:textId="77777777" w:rsidR="004F0948" w:rsidRDefault="004F0948" w:rsidP="00115E80">
      <w:pPr>
        <w:spacing w:before="120"/>
        <w:rPr>
          <w:rFonts w:eastAsia="Calibri" w:cs="Calibri"/>
        </w:rPr>
      </w:pPr>
    </w:p>
    <w:p w14:paraId="05D68300" w14:textId="77777777" w:rsidR="004F0948" w:rsidRDefault="004F0948" w:rsidP="00115E80">
      <w:pPr>
        <w:spacing w:before="120"/>
        <w:rPr>
          <w:rFonts w:eastAsia="Calibri" w:cs="Calibri"/>
        </w:rPr>
      </w:pPr>
    </w:p>
    <w:p w14:paraId="000001DF" w14:textId="66371D71" w:rsidR="00365457" w:rsidRPr="00EE50C4" w:rsidRDefault="00115E80" w:rsidP="00115E80">
      <w:pPr>
        <w:spacing w:before="120"/>
        <w:rPr>
          <w:rFonts w:eastAsia="Calibri" w:cs="Calibri"/>
        </w:rPr>
      </w:pPr>
      <w:r w:rsidRPr="00EE50C4">
        <w:rPr>
          <w:rFonts w:eastAsia="Calibri" w:cs="Calibri"/>
        </w:rPr>
        <w:t>Les bornes numériques (utilisées dans les transports, les commerces, les services publics) et d’autres interfaces, comme les extranets, sont aussi soumises à ces règles. Les structures fournissant ces bornes doivent s’assurer qu’elles sont utilisables par tous, y compris les PSDH.</w:t>
      </w:r>
    </w:p>
    <w:p w14:paraId="000001E0" w14:textId="77777777" w:rsidR="00365457" w:rsidRPr="00EE50C4" w:rsidRDefault="00365457" w:rsidP="00115E80">
      <w:pPr>
        <w:spacing w:before="120"/>
        <w:rPr>
          <w:rFonts w:eastAsia="Calibri" w:cs="Calibri"/>
        </w:rPr>
      </w:pPr>
    </w:p>
    <w:p w14:paraId="000001E1" w14:textId="77777777" w:rsidR="00365457" w:rsidRPr="00EE50C4" w:rsidRDefault="00365457" w:rsidP="00115E80">
      <w:pPr>
        <w:spacing w:before="120"/>
        <w:rPr>
          <w:rFonts w:eastAsia="Calibri" w:cs="Calibri"/>
        </w:rPr>
      </w:pPr>
    </w:p>
    <w:p w14:paraId="116C4EC0" w14:textId="4BF7FBE9" w:rsidR="004F0948" w:rsidRPr="004F0948" w:rsidRDefault="00115E80" w:rsidP="004F0948">
      <w:pPr>
        <w:pStyle w:val="Titre4"/>
        <w:numPr>
          <w:ilvl w:val="1"/>
          <w:numId w:val="14"/>
        </w:numPr>
      </w:pPr>
      <w:r w:rsidRPr="004F0948">
        <w:t>Entreprises publiques</w:t>
      </w:r>
      <w:r w:rsidRPr="004F0948">
        <w:rPr>
          <w:rFonts w:ascii="Calibri" w:hAnsi="Calibri" w:cs="Calibri"/>
        </w:rPr>
        <w:t> </w:t>
      </w:r>
    </w:p>
    <w:p w14:paraId="0387E5A0" w14:textId="77777777" w:rsidR="004F0948" w:rsidRDefault="004F0948" w:rsidP="00115E80">
      <w:pPr>
        <w:spacing w:before="120"/>
        <w:rPr>
          <w:rFonts w:eastAsia="Calibri" w:cs="Calibri"/>
        </w:rPr>
      </w:pPr>
    </w:p>
    <w:p w14:paraId="0F80E5A6" w14:textId="77777777" w:rsidR="004F0948" w:rsidRDefault="004F0948" w:rsidP="00115E80">
      <w:pPr>
        <w:spacing w:before="120"/>
        <w:rPr>
          <w:rFonts w:eastAsia="Calibri" w:cs="Calibri"/>
        </w:rPr>
      </w:pPr>
    </w:p>
    <w:p w14:paraId="000001E2" w14:textId="1E05DB8C" w:rsidR="00365457" w:rsidRPr="00EE50C4" w:rsidRDefault="00115E80" w:rsidP="00115E80">
      <w:pPr>
        <w:spacing w:before="120"/>
        <w:rPr>
          <w:rFonts w:eastAsia="Calibri" w:cs="Calibri"/>
        </w:rPr>
      </w:pPr>
      <w:r w:rsidRPr="00EE50C4">
        <w:rPr>
          <w:rFonts w:eastAsia="Calibri" w:cs="Calibri"/>
        </w:rPr>
        <w:t>Les entreprises et institutions publiques doivent respecter des normes d’accessibilité depuis longtemps. En 2023, toute violation de cette règle est non seulement une non-conformité avec la loi de 2005 (renforcée par les ajustements de 2012), mais également une non-conformité avec les standards européens imposés par la Directive</w:t>
      </w:r>
      <w:r w:rsidRPr="00EE50C4">
        <w:rPr>
          <w:rFonts w:ascii="Calibri" w:eastAsia="Calibri" w:hAnsi="Calibri" w:cs="Calibri"/>
        </w:rPr>
        <w:t> </w:t>
      </w:r>
      <w:r w:rsidRPr="00EE50C4">
        <w:rPr>
          <w:rFonts w:eastAsia="Calibri" w:cs="Calibri"/>
        </w:rPr>
        <w:t>2016.</w:t>
      </w:r>
    </w:p>
    <w:p w14:paraId="000001E3" w14:textId="77777777" w:rsidR="00365457" w:rsidRPr="00EE50C4" w:rsidRDefault="00365457" w:rsidP="00115E80">
      <w:pPr>
        <w:spacing w:before="120"/>
        <w:rPr>
          <w:rFonts w:eastAsia="Calibri" w:cs="Calibri"/>
        </w:rPr>
      </w:pPr>
    </w:p>
    <w:p w14:paraId="000001E4" w14:textId="77777777" w:rsidR="00365457" w:rsidRPr="00EE50C4" w:rsidRDefault="00365457" w:rsidP="00115E80">
      <w:pPr>
        <w:spacing w:before="120"/>
        <w:rPr>
          <w:rFonts w:eastAsia="Calibri" w:cs="Calibri"/>
        </w:rPr>
      </w:pPr>
    </w:p>
    <w:p w14:paraId="5EF6BF75" w14:textId="6AF574CF" w:rsidR="004F0948" w:rsidRPr="004F0948" w:rsidRDefault="00115E80" w:rsidP="004F0948">
      <w:pPr>
        <w:pStyle w:val="Titre4"/>
        <w:numPr>
          <w:ilvl w:val="1"/>
          <w:numId w:val="14"/>
        </w:numPr>
      </w:pPr>
      <w:r w:rsidRPr="004F0948">
        <w:t>Entreprises privées</w:t>
      </w:r>
      <w:r w:rsidRPr="004F0948">
        <w:rPr>
          <w:rFonts w:ascii="Calibri" w:hAnsi="Calibri" w:cs="Calibri"/>
        </w:rPr>
        <w:t> </w:t>
      </w:r>
    </w:p>
    <w:p w14:paraId="658F146B" w14:textId="77777777" w:rsidR="004F0948" w:rsidRDefault="004F0948" w:rsidP="00115E80">
      <w:pPr>
        <w:spacing w:before="120"/>
        <w:rPr>
          <w:rFonts w:eastAsia="Calibri" w:cs="Calibri"/>
        </w:rPr>
      </w:pPr>
    </w:p>
    <w:p w14:paraId="3D0F4A60" w14:textId="77777777" w:rsidR="004F0948" w:rsidRDefault="004F0948" w:rsidP="00115E80">
      <w:pPr>
        <w:spacing w:before="120"/>
        <w:rPr>
          <w:rFonts w:eastAsia="Calibri" w:cs="Calibri"/>
        </w:rPr>
      </w:pPr>
    </w:p>
    <w:p w14:paraId="0EA5283C" w14:textId="77777777" w:rsidR="004F0948" w:rsidRDefault="00115E80" w:rsidP="00115E80">
      <w:pPr>
        <w:spacing w:before="120"/>
        <w:rPr>
          <w:rFonts w:eastAsia="Calibri" w:cs="Calibri"/>
        </w:rPr>
      </w:pPr>
      <w:r w:rsidRPr="00EE50C4">
        <w:rPr>
          <w:rFonts w:eastAsia="Calibri" w:cs="Calibri"/>
        </w:rPr>
        <w:t>Les multinationales ou entreprises de plus de 250</w:t>
      </w:r>
      <w:r w:rsidRPr="00EE50C4">
        <w:rPr>
          <w:rFonts w:ascii="Calibri" w:eastAsia="Calibri" w:hAnsi="Calibri" w:cs="Calibri"/>
        </w:rPr>
        <w:t> </w:t>
      </w:r>
      <w:r w:rsidRPr="00EE50C4">
        <w:rPr>
          <w:rFonts w:eastAsia="Calibri" w:cs="Calibri"/>
        </w:rPr>
        <w:t>millions d</w:t>
      </w:r>
      <w:r w:rsidRPr="00EE50C4">
        <w:rPr>
          <w:rFonts w:eastAsia="Calibri" w:cs="Luciole"/>
        </w:rPr>
        <w:t>’</w:t>
      </w:r>
      <w:r w:rsidRPr="00EE50C4">
        <w:rPr>
          <w:rFonts w:eastAsia="Calibri" w:cs="Calibri"/>
        </w:rPr>
        <w:t>euros de chiffre d</w:t>
      </w:r>
      <w:r w:rsidRPr="00EE50C4">
        <w:rPr>
          <w:rFonts w:eastAsia="Calibri" w:cs="Luciole"/>
        </w:rPr>
        <w:t>’</w:t>
      </w:r>
      <w:r w:rsidRPr="00EE50C4">
        <w:rPr>
          <w:rFonts w:eastAsia="Calibri" w:cs="Calibri"/>
        </w:rPr>
        <w:t>affaires qui op</w:t>
      </w:r>
      <w:r w:rsidRPr="00EE50C4">
        <w:rPr>
          <w:rFonts w:eastAsia="Calibri" w:cs="Luciole"/>
        </w:rPr>
        <w:t>è</w:t>
      </w:r>
      <w:r w:rsidRPr="00EE50C4">
        <w:rPr>
          <w:rFonts w:eastAsia="Calibri" w:cs="Calibri"/>
        </w:rPr>
        <w:t>rent dans des secteurs tels que les t</w:t>
      </w:r>
      <w:r w:rsidRPr="00EE50C4">
        <w:rPr>
          <w:rFonts w:eastAsia="Calibri" w:cs="Luciole"/>
        </w:rPr>
        <w:t>é</w:t>
      </w:r>
      <w:r w:rsidRPr="00EE50C4">
        <w:rPr>
          <w:rFonts w:eastAsia="Calibri" w:cs="Calibri"/>
        </w:rPr>
        <w:t>l</w:t>
      </w:r>
      <w:r w:rsidRPr="00EE50C4">
        <w:rPr>
          <w:rFonts w:eastAsia="Calibri" w:cs="Luciole"/>
        </w:rPr>
        <w:t>é</w:t>
      </w:r>
      <w:r w:rsidRPr="00EE50C4">
        <w:rPr>
          <w:rFonts w:eastAsia="Calibri" w:cs="Calibri"/>
        </w:rPr>
        <w:t>communications, les services financiers, les m</w:t>
      </w:r>
      <w:r w:rsidRPr="00EE50C4">
        <w:rPr>
          <w:rFonts w:eastAsia="Calibri" w:cs="Luciole"/>
        </w:rPr>
        <w:t>é</w:t>
      </w:r>
      <w:r w:rsidRPr="00EE50C4">
        <w:rPr>
          <w:rFonts w:eastAsia="Calibri" w:cs="Calibri"/>
        </w:rPr>
        <w:t xml:space="preserve">dias, ou le commerce </w:t>
      </w:r>
      <w:r w:rsidRPr="00EE50C4">
        <w:rPr>
          <w:rFonts w:eastAsia="Calibri" w:cs="Luciole"/>
        </w:rPr>
        <w:t>é</w:t>
      </w:r>
      <w:r w:rsidRPr="00EE50C4">
        <w:rPr>
          <w:rFonts w:eastAsia="Calibri" w:cs="Calibri"/>
        </w:rPr>
        <w:t>lectronique, doivent se conformer aux normes d</w:t>
      </w:r>
      <w:r w:rsidRPr="00EE50C4">
        <w:rPr>
          <w:rFonts w:eastAsia="Calibri" w:cs="Luciole"/>
        </w:rPr>
        <w:t>’</w:t>
      </w:r>
      <w:r w:rsidRPr="00EE50C4">
        <w:rPr>
          <w:rFonts w:eastAsia="Calibri" w:cs="Calibri"/>
        </w:rPr>
        <w:t>accessibilit</w:t>
      </w:r>
      <w:r w:rsidRPr="00EE50C4">
        <w:rPr>
          <w:rFonts w:eastAsia="Calibri" w:cs="Luciole"/>
        </w:rPr>
        <w:t>é</w:t>
      </w:r>
      <w:r w:rsidRPr="00EE50C4">
        <w:rPr>
          <w:rFonts w:eastAsia="Calibri" w:cs="Calibri"/>
        </w:rPr>
        <w:t xml:space="preserve"> pour leurs sites web, intranets, et services numériques depuis 2023. Pour ces entreprises, les dates butoirs sont dépassées, et tout retard dans la mise en conformité constitue une violation des Directives européennes de 2019. </w:t>
      </w:r>
    </w:p>
    <w:p w14:paraId="6F9E4DAB" w14:textId="77777777" w:rsidR="004F0948" w:rsidRDefault="004F0948" w:rsidP="00115E80">
      <w:pPr>
        <w:spacing w:before="120"/>
        <w:rPr>
          <w:rFonts w:eastAsia="Calibri" w:cs="Calibri"/>
        </w:rPr>
      </w:pPr>
    </w:p>
    <w:p w14:paraId="271696ED" w14:textId="77777777" w:rsidR="004F0948" w:rsidRDefault="004F0948" w:rsidP="00115E80">
      <w:pPr>
        <w:spacing w:before="120"/>
        <w:rPr>
          <w:rFonts w:eastAsia="Calibri" w:cs="Calibri"/>
        </w:rPr>
      </w:pPr>
    </w:p>
    <w:p w14:paraId="000001E5" w14:textId="710533BA" w:rsidR="00365457" w:rsidRPr="00EE50C4" w:rsidRDefault="00115E80" w:rsidP="00115E80">
      <w:pPr>
        <w:spacing w:before="120"/>
        <w:rPr>
          <w:rFonts w:eastAsia="Calibri" w:cs="Calibri"/>
        </w:rPr>
      </w:pPr>
      <w:r w:rsidRPr="00EE50C4">
        <w:rPr>
          <w:rFonts w:eastAsia="Calibri" w:cs="Calibri"/>
        </w:rPr>
        <w:t>La loi n°</w:t>
      </w:r>
      <w:r w:rsidRPr="00EE50C4">
        <w:rPr>
          <w:rFonts w:ascii="Calibri" w:eastAsia="Calibri" w:hAnsi="Calibri" w:cs="Calibri"/>
        </w:rPr>
        <w:t> </w:t>
      </w:r>
      <w:r w:rsidRPr="00EE50C4">
        <w:rPr>
          <w:rFonts w:eastAsia="Calibri" w:cs="Calibri"/>
        </w:rPr>
        <w:t>2005-102 et l</w:t>
      </w:r>
      <w:r w:rsidRPr="00EE50C4">
        <w:rPr>
          <w:rFonts w:eastAsia="Calibri" w:cs="Luciole"/>
        </w:rPr>
        <w:t>’</w:t>
      </w:r>
      <w:r w:rsidRPr="00EE50C4">
        <w:rPr>
          <w:rFonts w:eastAsia="Calibri" w:cs="Calibri"/>
        </w:rPr>
        <w:t>ordonnance n°</w:t>
      </w:r>
      <w:r w:rsidRPr="00EE50C4">
        <w:rPr>
          <w:rFonts w:ascii="Calibri" w:eastAsia="Calibri" w:hAnsi="Calibri" w:cs="Calibri"/>
        </w:rPr>
        <w:t> </w:t>
      </w:r>
      <w:r w:rsidRPr="00EE50C4">
        <w:rPr>
          <w:rFonts w:eastAsia="Calibri" w:cs="Calibri"/>
        </w:rPr>
        <w:t xml:space="preserve">2023-859 imposent des obligations strictes </w:t>
      </w:r>
      <w:r w:rsidRPr="00EE50C4">
        <w:rPr>
          <w:rFonts w:eastAsia="Calibri" w:cs="Luciole"/>
        </w:rPr>
        <w:t>é</w:t>
      </w:r>
      <w:r w:rsidRPr="00EE50C4">
        <w:rPr>
          <w:rFonts w:eastAsia="Calibri" w:cs="Calibri"/>
        </w:rPr>
        <w:t>galement aux entreprises priv</w:t>
      </w:r>
      <w:r w:rsidRPr="00EE50C4">
        <w:rPr>
          <w:rFonts w:eastAsia="Calibri" w:cs="Luciole"/>
        </w:rPr>
        <w:t>é</w:t>
      </w:r>
      <w:r w:rsidRPr="00EE50C4">
        <w:rPr>
          <w:rFonts w:eastAsia="Calibri" w:cs="Calibri"/>
        </w:rPr>
        <w:t>es, avec des d</w:t>
      </w:r>
      <w:r w:rsidRPr="00EE50C4">
        <w:rPr>
          <w:rFonts w:eastAsia="Calibri" w:cs="Luciole"/>
        </w:rPr>
        <w:t>é</w:t>
      </w:r>
      <w:r w:rsidRPr="00EE50C4">
        <w:rPr>
          <w:rFonts w:eastAsia="Calibri" w:cs="Calibri"/>
        </w:rPr>
        <w:t>lais de mise en conformit</w:t>
      </w:r>
      <w:r w:rsidRPr="00EE50C4">
        <w:rPr>
          <w:rFonts w:eastAsia="Calibri" w:cs="Luciole"/>
        </w:rPr>
        <w:t>é</w:t>
      </w:r>
      <w:r w:rsidRPr="00EE50C4">
        <w:rPr>
          <w:rFonts w:eastAsia="Calibri" w:cs="Calibri"/>
        </w:rPr>
        <w:t xml:space="preserve"> fix</w:t>
      </w:r>
      <w:r w:rsidRPr="00EE50C4">
        <w:rPr>
          <w:rFonts w:eastAsia="Calibri" w:cs="Luciole"/>
        </w:rPr>
        <w:t>é</w:t>
      </w:r>
      <w:r w:rsidRPr="00EE50C4">
        <w:rPr>
          <w:rFonts w:eastAsia="Calibri" w:cs="Calibri"/>
        </w:rPr>
        <w:t>s au 1er</w:t>
      </w:r>
      <w:r w:rsidRPr="00EE50C4">
        <w:rPr>
          <w:rFonts w:ascii="Calibri" w:eastAsia="Calibri" w:hAnsi="Calibri" w:cs="Calibri"/>
        </w:rPr>
        <w:t> </w:t>
      </w:r>
      <w:r w:rsidRPr="00EE50C4">
        <w:rPr>
          <w:rFonts w:eastAsia="Calibri" w:cs="Calibri"/>
        </w:rPr>
        <w:t>janvier 2024 pour les grandes entreprises et au 1er</w:t>
      </w:r>
      <w:r w:rsidRPr="00EE50C4">
        <w:rPr>
          <w:rFonts w:ascii="Calibri" w:eastAsia="Calibri" w:hAnsi="Calibri" w:cs="Calibri"/>
        </w:rPr>
        <w:t> </w:t>
      </w:r>
      <w:r w:rsidRPr="00EE50C4">
        <w:rPr>
          <w:rFonts w:eastAsia="Calibri" w:cs="Calibri"/>
        </w:rPr>
        <w:t>janvier 2025 pour les PME. Ces entreprises doivent non seulement se conformer aux normes d’accessibilité, mais aussi réaliser des audits réguliers, publier des déclarations d’accessibilité, et sensibiliser leur personnel à l’importance de l’inclusion numérique.</w:t>
      </w:r>
    </w:p>
    <w:p w14:paraId="000001E6" w14:textId="77777777" w:rsidR="00365457" w:rsidRPr="00EE50C4" w:rsidRDefault="00365457" w:rsidP="00115E80">
      <w:pPr>
        <w:spacing w:before="120"/>
        <w:rPr>
          <w:rFonts w:eastAsia="Calibri" w:cs="Calibri"/>
        </w:rPr>
      </w:pPr>
    </w:p>
    <w:p w14:paraId="000001E7" w14:textId="77777777" w:rsidR="00365457" w:rsidRPr="00EE50C4" w:rsidRDefault="00365457" w:rsidP="00115E80">
      <w:pPr>
        <w:spacing w:before="120"/>
        <w:rPr>
          <w:rFonts w:eastAsia="Calibri" w:cs="Calibri"/>
        </w:rPr>
      </w:pPr>
    </w:p>
    <w:p w14:paraId="28A8DB0A" w14:textId="1906D109" w:rsidR="004F0948" w:rsidRDefault="00115E80" w:rsidP="004F0948">
      <w:pPr>
        <w:pStyle w:val="Titre4"/>
        <w:numPr>
          <w:ilvl w:val="1"/>
          <w:numId w:val="14"/>
        </w:numPr>
        <w:rPr>
          <w:rFonts w:ascii="Calibri" w:eastAsia="Calibri" w:hAnsi="Calibri"/>
        </w:rPr>
      </w:pPr>
      <w:r w:rsidRPr="00EE50C4">
        <w:rPr>
          <w:rFonts w:eastAsia="Calibri"/>
        </w:rPr>
        <w:t>Réglementations concernées par chaque cas</w:t>
      </w:r>
      <w:r w:rsidRPr="00EE50C4">
        <w:rPr>
          <w:rFonts w:ascii="Calibri" w:eastAsia="Calibri" w:hAnsi="Calibri"/>
        </w:rPr>
        <w:t> </w:t>
      </w:r>
    </w:p>
    <w:p w14:paraId="358E0489" w14:textId="77777777" w:rsidR="004F0948" w:rsidRDefault="004F0948" w:rsidP="00115E80">
      <w:pPr>
        <w:spacing w:before="120"/>
        <w:rPr>
          <w:rFonts w:eastAsia="Calibri" w:cs="Calibri"/>
        </w:rPr>
      </w:pPr>
    </w:p>
    <w:p w14:paraId="2450D370" w14:textId="77777777" w:rsidR="004F0948" w:rsidRDefault="004F0948" w:rsidP="00115E80">
      <w:pPr>
        <w:spacing w:before="120"/>
        <w:rPr>
          <w:rFonts w:eastAsia="Calibri" w:cs="Calibri"/>
        </w:rPr>
      </w:pPr>
    </w:p>
    <w:p w14:paraId="000001E8" w14:textId="6C8944ED" w:rsidR="00365457" w:rsidRPr="00EE50C4" w:rsidRDefault="00115E80" w:rsidP="00115E80">
      <w:pPr>
        <w:spacing w:before="120"/>
        <w:rPr>
          <w:rFonts w:eastAsia="Calibri" w:cs="Calibri"/>
        </w:rPr>
      </w:pPr>
      <w:r w:rsidRPr="00EE50C4">
        <w:rPr>
          <w:rFonts w:eastAsia="Calibri" w:cs="Calibri"/>
        </w:rPr>
        <w:t>La Loi pour l’égalité des droits et des chances de 2005 impose aux services publics ainsi qu’à certaines entreprises privées, notamment celles offrant des services au public, de se conformer à des normes d’accessibilité, garantissant un accès équitable aux PSDH. La Directive européenne de 2016, quant à elle, vise spécifiquement l’accessibilité numérique dans le secteur public, exigeant que les sites Internet et les applications mobiles des administrations soient accessibles à tous. En complément, la Directive européenne de 2019 étend ces obligations au secteur privé, imposant des standards d’accessibilité pour les produits et services numériques, assurant ainsi une prise en compte des besoins des personnes handicapées dans l’ensemble des services numériques proposés.</w:t>
      </w:r>
    </w:p>
    <w:p w14:paraId="000001E9" w14:textId="77777777" w:rsidR="00365457" w:rsidRPr="00EE50C4" w:rsidRDefault="00365457" w:rsidP="00115E80">
      <w:pPr>
        <w:spacing w:before="120"/>
        <w:rPr>
          <w:rFonts w:eastAsia="Calibri" w:cs="Calibri"/>
        </w:rPr>
      </w:pPr>
    </w:p>
    <w:p w14:paraId="000001EA" w14:textId="77777777" w:rsidR="00365457" w:rsidRPr="00EE50C4" w:rsidRDefault="00365457" w:rsidP="00115E80">
      <w:pPr>
        <w:spacing w:before="120"/>
        <w:rPr>
          <w:rFonts w:eastAsia="Calibri" w:cs="Calibri"/>
        </w:rPr>
      </w:pPr>
    </w:p>
    <w:p w14:paraId="4BCC3718" w14:textId="130290B7" w:rsidR="004F0948" w:rsidRDefault="00115E80" w:rsidP="004F0948">
      <w:pPr>
        <w:pStyle w:val="Titre4"/>
        <w:numPr>
          <w:ilvl w:val="1"/>
          <w:numId w:val="14"/>
        </w:numPr>
        <w:rPr>
          <w:rFonts w:ascii="Calibri" w:eastAsia="Calibri" w:hAnsi="Calibri"/>
        </w:rPr>
      </w:pPr>
      <w:r w:rsidRPr="00EE50C4">
        <w:rPr>
          <w:rFonts w:eastAsia="Calibri"/>
        </w:rPr>
        <w:t>Dérogations possibles</w:t>
      </w:r>
      <w:r w:rsidRPr="00EE50C4">
        <w:rPr>
          <w:rFonts w:ascii="Calibri" w:eastAsia="Calibri" w:hAnsi="Calibri"/>
        </w:rPr>
        <w:t> </w:t>
      </w:r>
    </w:p>
    <w:p w14:paraId="64766AA2" w14:textId="77777777" w:rsidR="004F0948" w:rsidRDefault="004F0948" w:rsidP="00115E80">
      <w:pPr>
        <w:spacing w:before="120"/>
        <w:rPr>
          <w:rFonts w:eastAsia="Calibri" w:cs="Calibri"/>
        </w:rPr>
      </w:pPr>
    </w:p>
    <w:p w14:paraId="2DE5C4DC" w14:textId="77777777" w:rsidR="004F0948" w:rsidRDefault="004F0948" w:rsidP="00115E80">
      <w:pPr>
        <w:spacing w:before="120"/>
        <w:rPr>
          <w:rFonts w:eastAsia="Calibri" w:cs="Calibri"/>
        </w:rPr>
      </w:pPr>
    </w:p>
    <w:p w14:paraId="000001EB" w14:textId="2D8C116F" w:rsidR="00365457" w:rsidRPr="00EE50C4" w:rsidRDefault="00115E80" w:rsidP="00115E80">
      <w:pPr>
        <w:spacing w:before="120"/>
        <w:rPr>
          <w:rFonts w:eastAsia="Calibri" w:cs="Calibri"/>
        </w:rPr>
      </w:pPr>
      <w:r w:rsidRPr="00EE50C4">
        <w:rPr>
          <w:rFonts w:eastAsia="Calibri" w:cs="Calibri"/>
        </w:rPr>
        <w:t>Les dérogations sont limitées et concernent généralement les petites entreprises ou certains services très spécialisés qui prouveraient qu’une mise en conformité représenterait un coût disproportionné. En général, ces dérogations s’appliquent aux entreprises de moins de 10</w:t>
      </w:r>
      <w:r w:rsidRPr="00EE50C4">
        <w:rPr>
          <w:rFonts w:ascii="Calibri" w:eastAsia="Calibri" w:hAnsi="Calibri" w:cs="Calibri"/>
        </w:rPr>
        <w:t> </w:t>
      </w:r>
      <w:r w:rsidRPr="00EE50C4">
        <w:rPr>
          <w:rFonts w:eastAsia="Calibri" w:cs="Calibri"/>
        </w:rPr>
        <w:t>salari</w:t>
      </w:r>
      <w:r w:rsidRPr="00EE50C4">
        <w:rPr>
          <w:rFonts w:eastAsia="Calibri" w:cs="Luciole"/>
        </w:rPr>
        <w:t>é</w:t>
      </w:r>
      <w:r w:rsidRPr="00EE50C4">
        <w:rPr>
          <w:rFonts w:eastAsia="Calibri" w:cs="Calibri"/>
        </w:rPr>
        <w:t>s ou aux services offrant des solutions technologiques ou num</w:t>
      </w:r>
      <w:r w:rsidRPr="00EE50C4">
        <w:rPr>
          <w:rFonts w:eastAsia="Calibri" w:cs="Luciole"/>
        </w:rPr>
        <w:t>é</w:t>
      </w:r>
      <w:r w:rsidRPr="00EE50C4">
        <w:rPr>
          <w:rFonts w:eastAsia="Calibri" w:cs="Calibri"/>
        </w:rPr>
        <w:t>riques tr</w:t>
      </w:r>
      <w:r w:rsidRPr="00EE50C4">
        <w:rPr>
          <w:rFonts w:eastAsia="Calibri" w:cs="Luciole"/>
        </w:rPr>
        <w:t>è</w:t>
      </w:r>
      <w:r w:rsidRPr="00EE50C4">
        <w:rPr>
          <w:rFonts w:eastAsia="Calibri" w:cs="Calibri"/>
        </w:rPr>
        <w:t>s sp</w:t>
      </w:r>
      <w:r w:rsidRPr="00EE50C4">
        <w:rPr>
          <w:rFonts w:eastAsia="Calibri" w:cs="Luciole"/>
        </w:rPr>
        <w:t>é</w:t>
      </w:r>
      <w:r w:rsidRPr="00EE50C4">
        <w:rPr>
          <w:rFonts w:eastAsia="Calibri" w:cs="Calibri"/>
        </w:rPr>
        <w:t>cifiques qui ne seraient pas facilement adaptables aux normes d</w:t>
      </w:r>
      <w:r w:rsidRPr="00EE50C4">
        <w:rPr>
          <w:rFonts w:eastAsia="Calibri" w:cs="Luciole"/>
        </w:rPr>
        <w:t>’</w:t>
      </w:r>
      <w:r w:rsidRPr="00EE50C4">
        <w:rPr>
          <w:rFonts w:eastAsia="Calibri" w:cs="Calibri"/>
        </w:rPr>
        <w:t>accessibilit</w:t>
      </w:r>
      <w:r w:rsidRPr="00EE50C4">
        <w:rPr>
          <w:rFonts w:eastAsia="Calibri" w:cs="Luciole"/>
        </w:rPr>
        <w:t>é</w:t>
      </w:r>
      <w:r w:rsidRPr="00EE50C4">
        <w:rPr>
          <w:rFonts w:eastAsia="Calibri" w:cs="Calibri"/>
        </w:rPr>
        <w:t>. Ces entreprises peuvent solliciter une extension de délai, mais doivent justifier leur demande de manière détaillée.</w:t>
      </w:r>
    </w:p>
    <w:p w14:paraId="000001EC" w14:textId="77777777" w:rsidR="00365457" w:rsidRPr="00EE50C4" w:rsidRDefault="00365457" w:rsidP="00115E80">
      <w:pPr>
        <w:spacing w:before="120"/>
        <w:rPr>
          <w:rFonts w:eastAsia="Calibri" w:cs="Calibri"/>
        </w:rPr>
      </w:pPr>
    </w:p>
    <w:p w14:paraId="000001ED" w14:textId="77777777" w:rsidR="00365457" w:rsidRPr="00EE50C4" w:rsidRDefault="00365457" w:rsidP="00115E80">
      <w:pPr>
        <w:spacing w:before="120"/>
        <w:rPr>
          <w:rFonts w:eastAsia="Calibri" w:cs="Calibri"/>
        </w:rPr>
      </w:pPr>
    </w:p>
    <w:p w14:paraId="62BDF700" w14:textId="606729EF" w:rsidR="004F0948" w:rsidRDefault="00115E80" w:rsidP="004F0948">
      <w:pPr>
        <w:pStyle w:val="Titre4"/>
        <w:numPr>
          <w:ilvl w:val="1"/>
          <w:numId w:val="14"/>
        </w:numPr>
        <w:rPr>
          <w:rFonts w:ascii="Calibri" w:eastAsia="Calibri" w:hAnsi="Calibri"/>
        </w:rPr>
      </w:pPr>
      <w:r w:rsidRPr="00EE50C4">
        <w:rPr>
          <w:rFonts w:eastAsia="Calibri"/>
        </w:rPr>
        <w:t>Sanctions applicables aux manquements de ces obligations de conformité</w:t>
      </w:r>
      <w:r w:rsidRPr="00EE50C4">
        <w:rPr>
          <w:rFonts w:ascii="Calibri" w:eastAsia="Calibri" w:hAnsi="Calibri"/>
        </w:rPr>
        <w:t> </w:t>
      </w:r>
    </w:p>
    <w:p w14:paraId="70C0A16B" w14:textId="77777777" w:rsidR="004F0948" w:rsidRDefault="004F0948" w:rsidP="00115E80">
      <w:pPr>
        <w:spacing w:before="120"/>
        <w:rPr>
          <w:rFonts w:eastAsia="Calibri" w:cs="Calibri"/>
        </w:rPr>
      </w:pPr>
    </w:p>
    <w:p w14:paraId="28FD7FC8" w14:textId="77777777" w:rsidR="004F0948" w:rsidRDefault="004F0948" w:rsidP="00115E80">
      <w:pPr>
        <w:spacing w:before="120"/>
        <w:rPr>
          <w:rFonts w:eastAsia="Calibri" w:cs="Calibri"/>
        </w:rPr>
      </w:pPr>
    </w:p>
    <w:p w14:paraId="000001EE" w14:textId="1262F878" w:rsidR="00365457" w:rsidRPr="00EE50C4" w:rsidRDefault="00115E80" w:rsidP="00115E80">
      <w:pPr>
        <w:spacing w:before="120"/>
        <w:rPr>
          <w:rFonts w:eastAsia="Calibri" w:cs="Calibri"/>
        </w:rPr>
      </w:pPr>
      <w:r w:rsidRPr="00EE50C4">
        <w:rPr>
          <w:rFonts w:eastAsia="Calibri" w:cs="Calibri"/>
        </w:rPr>
        <w:t>Les sanctions pour non-conformité peuvent être sévères, incluant des amendes allant jusqu’à 50 000</w:t>
      </w:r>
      <w:r w:rsidRPr="00EE50C4">
        <w:rPr>
          <w:rFonts w:ascii="Calibri" w:eastAsia="Calibri" w:hAnsi="Calibri" w:cs="Calibri"/>
        </w:rPr>
        <w:t> </w:t>
      </w:r>
      <w:r w:rsidRPr="00EE50C4">
        <w:rPr>
          <w:rFonts w:eastAsia="Calibri" w:cs="Calibri"/>
        </w:rPr>
        <w:t>euros, la suspension des services non conformes, et une publicit</w:t>
      </w:r>
      <w:r w:rsidRPr="00EE50C4">
        <w:rPr>
          <w:rFonts w:eastAsia="Calibri" w:cs="Luciole"/>
        </w:rPr>
        <w:t>é</w:t>
      </w:r>
      <w:r w:rsidRPr="00EE50C4">
        <w:rPr>
          <w:rFonts w:eastAsia="Calibri" w:cs="Calibri"/>
        </w:rPr>
        <w:t xml:space="preserve"> n</w:t>
      </w:r>
      <w:r w:rsidRPr="00EE50C4">
        <w:rPr>
          <w:rFonts w:eastAsia="Calibri" w:cs="Luciole"/>
        </w:rPr>
        <w:t>é</w:t>
      </w:r>
      <w:r w:rsidRPr="00EE50C4">
        <w:rPr>
          <w:rFonts w:eastAsia="Calibri" w:cs="Calibri"/>
        </w:rPr>
        <w:t>gative qui peut entacher la r</w:t>
      </w:r>
      <w:r w:rsidRPr="00EE50C4">
        <w:rPr>
          <w:rFonts w:eastAsia="Calibri" w:cs="Luciole"/>
        </w:rPr>
        <w:t>é</w:t>
      </w:r>
      <w:r w:rsidRPr="00EE50C4">
        <w:rPr>
          <w:rFonts w:eastAsia="Calibri" w:cs="Calibri"/>
        </w:rPr>
        <w:t>putation de l</w:t>
      </w:r>
      <w:r w:rsidRPr="00EE50C4">
        <w:rPr>
          <w:rFonts w:eastAsia="Calibri" w:cs="Luciole"/>
        </w:rPr>
        <w:t>’</w:t>
      </w:r>
      <w:r w:rsidRPr="00EE50C4">
        <w:rPr>
          <w:rFonts w:eastAsia="Calibri" w:cs="Calibri"/>
        </w:rPr>
        <w:t>entreprise. Pour les micro-entreprises, des dérogations peuvent être accordées si elles prouvent que la mise en conformité entraînerait une charge disproportionnée, bien que ces cas doivent rester exceptionnels pour ne pas affaiblir l’effort global d’accessibilité.</w:t>
      </w:r>
    </w:p>
    <w:p w14:paraId="000001EF" w14:textId="77777777" w:rsidR="00365457" w:rsidRPr="00EE50C4" w:rsidRDefault="00365457" w:rsidP="00115E80">
      <w:pPr>
        <w:spacing w:before="120"/>
        <w:rPr>
          <w:rFonts w:eastAsia="Calibri" w:cs="Calibri"/>
        </w:rPr>
      </w:pPr>
    </w:p>
    <w:p w14:paraId="000001F0" w14:textId="77777777" w:rsidR="00365457" w:rsidRPr="00EE50C4" w:rsidRDefault="00365457" w:rsidP="00115E80">
      <w:pPr>
        <w:spacing w:before="120"/>
        <w:rPr>
          <w:rFonts w:eastAsia="Calibri" w:cs="Calibri"/>
        </w:rPr>
      </w:pPr>
    </w:p>
    <w:p w14:paraId="201BE384" w14:textId="5843DE40" w:rsidR="004F0948" w:rsidRDefault="00115E80" w:rsidP="004F0948">
      <w:pPr>
        <w:pStyle w:val="Titre4"/>
        <w:numPr>
          <w:ilvl w:val="1"/>
          <w:numId w:val="14"/>
        </w:numPr>
        <w:rPr>
          <w:rFonts w:ascii="Calibri" w:eastAsia="Calibri" w:hAnsi="Calibri"/>
        </w:rPr>
      </w:pPr>
      <w:r w:rsidRPr="00EE50C4">
        <w:rPr>
          <w:rFonts w:eastAsia="Calibri"/>
        </w:rPr>
        <w:t>Situation paradoxale et étonnante</w:t>
      </w:r>
      <w:r w:rsidRPr="00EE50C4">
        <w:rPr>
          <w:rFonts w:ascii="Calibri" w:eastAsia="Calibri" w:hAnsi="Calibri"/>
        </w:rPr>
        <w:t> </w:t>
      </w:r>
    </w:p>
    <w:p w14:paraId="3EB217D7" w14:textId="77777777" w:rsidR="004F0948" w:rsidRDefault="004F0948" w:rsidP="00115E80">
      <w:pPr>
        <w:spacing w:before="120"/>
        <w:rPr>
          <w:rFonts w:eastAsia="Calibri" w:cs="Calibri"/>
        </w:rPr>
      </w:pPr>
    </w:p>
    <w:p w14:paraId="51495DBC" w14:textId="77777777" w:rsidR="004F0948" w:rsidRDefault="004F0948" w:rsidP="00115E80">
      <w:pPr>
        <w:spacing w:before="120"/>
        <w:rPr>
          <w:rFonts w:eastAsia="Calibri" w:cs="Calibri"/>
        </w:rPr>
      </w:pPr>
    </w:p>
    <w:p w14:paraId="069DCBD8" w14:textId="77777777" w:rsidR="004F0948" w:rsidRDefault="00115E80" w:rsidP="00115E80">
      <w:pPr>
        <w:spacing w:before="120"/>
        <w:rPr>
          <w:rFonts w:eastAsia="Calibri" w:cs="Calibri"/>
        </w:rPr>
      </w:pPr>
      <w:r w:rsidRPr="00EE50C4">
        <w:rPr>
          <w:rFonts w:eastAsia="Calibri" w:cs="Calibri"/>
        </w:rPr>
        <w:t>À</w:t>
      </w:r>
      <w:r w:rsidRPr="00EE50C4">
        <w:rPr>
          <w:rFonts w:eastAsia="Calibri" w:cs="Calibri"/>
          <w:b/>
        </w:rPr>
        <w:t xml:space="preserve"> </w:t>
      </w:r>
      <w:r w:rsidRPr="00EE50C4">
        <w:rPr>
          <w:rFonts w:eastAsia="Calibri" w:cs="Calibri"/>
        </w:rPr>
        <w:t xml:space="preserve">la date de publication de ce guide, toutes les grandes entreprises privées et structures publiques devraient déjà être conformes aux normes d’accessibilité pour leurs services numériques, qu’il s’agisse de sites web, d’applications mobiles, d’assistance téléphonique en ligne ou de bornes interactives. Les principales réglementations applicables incluent la Loi de 2005, ainsi que les Directives européennes de 2016 et 2019. </w:t>
      </w:r>
    </w:p>
    <w:p w14:paraId="4FABD32A" w14:textId="77777777" w:rsidR="004F0948" w:rsidRDefault="004F0948" w:rsidP="00115E80">
      <w:pPr>
        <w:spacing w:before="120"/>
        <w:rPr>
          <w:rFonts w:eastAsia="Calibri" w:cs="Calibri"/>
        </w:rPr>
      </w:pPr>
    </w:p>
    <w:p w14:paraId="0DD0D671" w14:textId="77777777" w:rsidR="004F0948" w:rsidRDefault="004F0948" w:rsidP="00115E80">
      <w:pPr>
        <w:spacing w:before="120"/>
        <w:rPr>
          <w:rFonts w:eastAsia="Calibri" w:cs="Calibri"/>
        </w:rPr>
      </w:pPr>
    </w:p>
    <w:p w14:paraId="54BDFE0B" w14:textId="77777777" w:rsidR="004F0948" w:rsidRDefault="00115E80" w:rsidP="00115E80">
      <w:pPr>
        <w:spacing w:before="120"/>
        <w:rPr>
          <w:rFonts w:eastAsia="Calibri" w:cs="Calibri"/>
        </w:rPr>
      </w:pPr>
      <w:r w:rsidRPr="00EE50C4">
        <w:rPr>
          <w:rFonts w:eastAsia="Calibri" w:cs="Calibri"/>
        </w:rPr>
        <w:t>Les dérogations restent rares et concernent surtout les petites entreprises ou services spécifiques dont les capacités d’adaptation sont limitées. En dépit des obligations légales des sanctions pour non-conformité (qui d’évidence ne sont ni signalées ni instruites par la Justice !)</w:t>
      </w:r>
      <w:r w:rsidRPr="00EE50C4">
        <w:rPr>
          <w:rFonts w:eastAsia="Calibri" w:cs="Calibri"/>
          <w:b/>
        </w:rPr>
        <w:t xml:space="preserve"> </w:t>
      </w:r>
      <w:hyperlink r:id="rId114" w:history="1">
        <w:r w:rsidRPr="004F0948">
          <w:rPr>
            <w:rStyle w:val="Lienhypertexte"/>
            <w:rFonts w:eastAsia="Calibri" w:cs="Calibri"/>
          </w:rPr>
          <w:t>Le Baromètre de l’Accessibilité Numérique</w:t>
        </w:r>
        <w:r w:rsidRPr="004F0948">
          <w:rPr>
            <w:rStyle w:val="Lienhypertexte"/>
            <w:rFonts w:ascii="Calibri" w:eastAsia="Calibri" w:hAnsi="Calibri" w:cs="Calibri"/>
          </w:rPr>
          <w:t> </w:t>
        </w:r>
        <w:r w:rsidRPr="004F0948">
          <w:rPr>
            <w:rStyle w:val="Lienhypertexte"/>
            <w:rFonts w:eastAsia="Calibri" w:cs="Calibri"/>
          </w:rPr>
          <w:t>2023</w:t>
        </w:r>
      </w:hyperlink>
      <w:r w:rsidRPr="00EE50C4">
        <w:rPr>
          <w:rFonts w:eastAsia="Calibri" w:cs="Calibri"/>
        </w:rPr>
        <w:t xml:space="preserve"> met en lumière l’état de l’accessibilité numérique en France, en analysant 50</w:t>
      </w:r>
      <w:r w:rsidRPr="00EE50C4">
        <w:rPr>
          <w:rFonts w:ascii="Calibri" w:eastAsia="Calibri" w:hAnsi="Calibri" w:cs="Calibri"/>
        </w:rPr>
        <w:t> </w:t>
      </w:r>
      <w:r w:rsidRPr="00EE50C4">
        <w:rPr>
          <w:rFonts w:eastAsia="Calibri" w:cs="Calibri"/>
        </w:rPr>
        <w:t>sites web parmi les plus visit</w:t>
      </w:r>
      <w:r w:rsidRPr="00EE50C4">
        <w:rPr>
          <w:rFonts w:eastAsia="Calibri" w:cs="Luciole"/>
        </w:rPr>
        <w:t>é</w:t>
      </w:r>
      <w:r w:rsidRPr="00EE50C4">
        <w:rPr>
          <w:rFonts w:eastAsia="Calibri" w:cs="Calibri"/>
        </w:rPr>
        <w:t xml:space="preserve">s. </w:t>
      </w:r>
    </w:p>
    <w:p w14:paraId="6650D0A9" w14:textId="77777777" w:rsidR="004F0948" w:rsidRDefault="004F0948" w:rsidP="00115E80">
      <w:pPr>
        <w:spacing w:before="120"/>
        <w:rPr>
          <w:rFonts w:eastAsia="Calibri" w:cs="Calibri"/>
        </w:rPr>
      </w:pPr>
    </w:p>
    <w:p w14:paraId="4561DEBA" w14:textId="77777777" w:rsidR="004F0948" w:rsidRDefault="004F0948" w:rsidP="00115E80">
      <w:pPr>
        <w:spacing w:before="120"/>
        <w:rPr>
          <w:rFonts w:eastAsia="Calibri" w:cs="Calibri"/>
        </w:rPr>
      </w:pPr>
    </w:p>
    <w:p w14:paraId="56AA5EA9" w14:textId="77777777" w:rsidR="004F0948" w:rsidRDefault="00115E80" w:rsidP="00115E80">
      <w:pPr>
        <w:spacing w:before="120"/>
        <w:rPr>
          <w:rFonts w:eastAsia="Calibri" w:cs="Calibri"/>
        </w:rPr>
      </w:pPr>
      <w:r w:rsidRPr="00EE50C4">
        <w:rPr>
          <w:rFonts w:eastAsia="Calibri" w:cs="Calibri"/>
        </w:rPr>
        <w:t>Ce rapport, initi</w:t>
      </w:r>
      <w:r w:rsidRPr="00EE50C4">
        <w:rPr>
          <w:rFonts w:eastAsia="Calibri" w:cs="Luciole"/>
        </w:rPr>
        <w:t>é</w:t>
      </w:r>
      <w:r w:rsidRPr="00EE50C4">
        <w:rPr>
          <w:rFonts w:eastAsia="Calibri" w:cs="Calibri"/>
        </w:rPr>
        <w:t xml:space="preserve"> par la Contentsquare Foundation, r</w:t>
      </w:r>
      <w:r w:rsidRPr="00EE50C4">
        <w:rPr>
          <w:rFonts w:eastAsia="Calibri" w:cs="Luciole"/>
        </w:rPr>
        <w:t>é</w:t>
      </w:r>
      <w:r w:rsidRPr="00EE50C4">
        <w:rPr>
          <w:rFonts w:eastAsia="Calibri" w:cs="Calibri"/>
        </w:rPr>
        <w:t>v</w:t>
      </w:r>
      <w:r w:rsidRPr="00EE50C4">
        <w:rPr>
          <w:rFonts w:eastAsia="Calibri" w:cs="Luciole"/>
        </w:rPr>
        <w:t>è</w:t>
      </w:r>
      <w:r w:rsidRPr="00EE50C4">
        <w:rPr>
          <w:rFonts w:eastAsia="Calibri" w:cs="Calibri"/>
        </w:rPr>
        <w:t xml:space="preserve">le que </w:t>
      </w:r>
      <w:r w:rsidRPr="004F0948">
        <w:rPr>
          <w:rFonts w:eastAsia="Calibri" w:cs="Calibri"/>
        </w:rPr>
        <w:t>1</w:t>
      </w:r>
      <w:r w:rsidRPr="004F0948">
        <w:rPr>
          <w:rFonts w:ascii="Calibri" w:eastAsia="Calibri" w:hAnsi="Calibri" w:cs="Calibri"/>
        </w:rPr>
        <w:t> </w:t>
      </w:r>
      <w:r w:rsidRPr="004F0948">
        <w:rPr>
          <w:rFonts w:eastAsia="Calibri" w:cs="Calibri"/>
        </w:rPr>
        <w:t>site sur 2 ne respecte pas les obligations l</w:t>
      </w:r>
      <w:r w:rsidRPr="004F0948">
        <w:rPr>
          <w:rFonts w:eastAsia="Calibri" w:cs="Luciole"/>
        </w:rPr>
        <w:t>é</w:t>
      </w:r>
      <w:r w:rsidRPr="004F0948">
        <w:rPr>
          <w:rFonts w:eastAsia="Calibri" w:cs="Calibri"/>
        </w:rPr>
        <w:t xml:space="preserve">gales </w:t>
      </w:r>
      <w:r w:rsidRPr="00EE50C4">
        <w:rPr>
          <w:rFonts w:eastAsia="Calibri" w:cs="Calibri"/>
        </w:rPr>
        <w:t>d’accessibilité numérique.</w:t>
      </w:r>
      <w:r w:rsidRPr="00EE50C4">
        <w:rPr>
          <w:rFonts w:eastAsia="Calibri" w:cs="Calibri"/>
          <w:b/>
        </w:rPr>
        <w:t xml:space="preserve"> </w:t>
      </w:r>
      <w:r w:rsidRPr="00EE50C4">
        <w:rPr>
          <w:rFonts w:eastAsia="Calibri" w:cs="Calibri"/>
        </w:rPr>
        <w:t>Les sites publics sont les plus avancés avec un taux de conformité de 69</w:t>
      </w:r>
      <w:r w:rsidRPr="00EE50C4">
        <w:rPr>
          <w:rFonts w:ascii="Calibri" w:eastAsia="Calibri" w:hAnsi="Calibri" w:cs="Calibri"/>
        </w:rPr>
        <w:t> </w:t>
      </w:r>
      <w:r w:rsidRPr="00EE50C4">
        <w:rPr>
          <w:rFonts w:eastAsia="Calibri" w:cs="Calibri"/>
        </w:rPr>
        <w:t>%, tandis que les m</w:t>
      </w:r>
      <w:r w:rsidRPr="00EE50C4">
        <w:rPr>
          <w:rFonts w:eastAsia="Calibri" w:cs="Luciole"/>
        </w:rPr>
        <w:t>é</w:t>
      </w:r>
      <w:r w:rsidRPr="00EE50C4">
        <w:rPr>
          <w:rFonts w:eastAsia="Calibri" w:cs="Calibri"/>
        </w:rPr>
        <w:t>dias et e-commerces sont en retard (44</w:t>
      </w:r>
      <w:r w:rsidRPr="00EE50C4">
        <w:rPr>
          <w:rFonts w:ascii="Calibri" w:eastAsia="Calibri" w:hAnsi="Calibri" w:cs="Calibri"/>
        </w:rPr>
        <w:t> </w:t>
      </w:r>
      <w:r w:rsidRPr="00EE50C4">
        <w:rPr>
          <w:rFonts w:eastAsia="Calibri" w:cs="Calibri"/>
        </w:rPr>
        <w:t>% et 36</w:t>
      </w:r>
      <w:r w:rsidRPr="00EE50C4">
        <w:rPr>
          <w:rFonts w:ascii="Calibri" w:eastAsia="Calibri" w:hAnsi="Calibri" w:cs="Calibri"/>
        </w:rPr>
        <w:t> </w:t>
      </w:r>
      <w:r w:rsidRPr="00EE50C4">
        <w:rPr>
          <w:rFonts w:eastAsia="Calibri" w:cs="Calibri"/>
        </w:rPr>
        <w:t xml:space="preserve">%). Le rapport souligne </w:t>
      </w:r>
      <w:r w:rsidRPr="00EE50C4">
        <w:rPr>
          <w:rFonts w:eastAsia="Calibri" w:cs="Luciole"/>
        </w:rPr>
        <w:t>é</w:t>
      </w:r>
      <w:r w:rsidRPr="00EE50C4">
        <w:rPr>
          <w:rFonts w:eastAsia="Calibri" w:cs="Calibri"/>
        </w:rPr>
        <w:t>galement des probl</w:t>
      </w:r>
      <w:r w:rsidRPr="00EE50C4">
        <w:rPr>
          <w:rFonts w:eastAsia="Calibri" w:cs="Luciole"/>
        </w:rPr>
        <w:t>é</w:t>
      </w:r>
      <w:r w:rsidRPr="00EE50C4">
        <w:rPr>
          <w:rFonts w:eastAsia="Calibri" w:cs="Calibri"/>
        </w:rPr>
        <w:t>matiques li</w:t>
      </w:r>
      <w:r w:rsidRPr="00EE50C4">
        <w:rPr>
          <w:rFonts w:eastAsia="Calibri" w:cs="Luciole"/>
        </w:rPr>
        <w:t>é</w:t>
      </w:r>
      <w:r w:rsidRPr="00EE50C4">
        <w:rPr>
          <w:rFonts w:eastAsia="Calibri" w:cs="Calibri"/>
        </w:rPr>
        <w:t xml:space="preserve">es </w:t>
      </w:r>
      <w:r w:rsidRPr="00EE50C4">
        <w:rPr>
          <w:rFonts w:eastAsia="Calibri" w:cs="Luciole"/>
        </w:rPr>
        <w:t>à</w:t>
      </w:r>
      <w:r w:rsidRPr="00EE50C4">
        <w:rPr>
          <w:rFonts w:eastAsia="Calibri" w:cs="Calibri"/>
        </w:rPr>
        <w:t xml:space="preserve"> la navigation, </w:t>
      </w:r>
      <w:r w:rsidRPr="00EE50C4">
        <w:rPr>
          <w:rFonts w:eastAsia="Calibri" w:cs="Luciole"/>
        </w:rPr>
        <w:t>à</w:t>
      </w:r>
      <w:r w:rsidRPr="00EE50C4">
        <w:rPr>
          <w:rFonts w:eastAsia="Calibri" w:cs="Calibri"/>
        </w:rPr>
        <w:t xml:space="preserve"> l</w:t>
      </w:r>
      <w:r w:rsidRPr="00EE50C4">
        <w:rPr>
          <w:rFonts w:eastAsia="Calibri" w:cs="Luciole"/>
        </w:rPr>
        <w:t>’</w:t>
      </w:r>
      <w:r w:rsidRPr="00EE50C4">
        <w:rPr>
          <w:rFonts w:eastAsia="Calibri" w:cs="Calibri"/>
        </w:rPr>
        <w:t xml:space="preserve">affichage des contenus et aux technologies d’assistance. </w:t>
      </w:r>
    </w:p>
    <w:p w14:paraId="17A0D869" w14:textId="77777777" w:rsidR="004F0948" w:rsidRDefault="004F0948" w:rsidP="00115E80">
      <w:pPr>
        <w:spacing w:before="120"/>
        <w:rPr>
          <w:rFonts w:eastAsia="Calibri" w:cs="Calibri"/>
        </w:rPr>
      </w:pPr>
    </w:p>
    <w:p w14:paraId="109AFEA0" w14:textId="77777777" w:rsidR="004F0948" w:rsidRDefault="004F0948" w:rsidP="00115E80">
      <w:pPr>
        <w:spacing w:before="120"/>
        <w:rPr>
          <w:rFonts w:eastAsia="Calibri" w:cs="Calibri"/>
        </w:rPr>
      </w:pPr>
    </w:p>
    <w:p w14:paraId="000001F1" w14:textId="60FE521C" w:rsidR="00365457" w:rsidRDefault="00115E80" w:rsidP="00115E80">
      <w:pPr>
        <w:spacing w:before="120"/>
        <w:rPr>
          <w:rFonts w:eastAsia="Calibri" w:cs="Calibri"/>
        </w:rPr>
      </w:pPr>
      <w:r w:rsidRPr="00EE50C4">
        <w:rPr>
          <w:rFonts w:eastAsia="Calibri" w:cs="Calibri"/>
        </w:rPr>
        <w:t>Les résultats du baromètre indiquent qu’il reste un long chemin à parcourir pour atteindre un numérique inclusif, malgré les progrès dans certains secteurs comme les services publics et bancaires. Le manque de transparence et les défis d’accessibilité liés à la navigation par clavier, aux images sans alternative textuelle ou aux contenus en mouvement sont parmi les plus bloquants.</w:t>
      </w:r>
    </w:p>
    <w:p w14:paraId="252708BC" w14:textId="77777777" w:rsidR="004F0948" w:rsidRPr="00EE50C4" w:rsidRDefault="004F0948" w:rsidP="00115E80">
      <w:pPr>
        <w:spacing w:before="120"/>
        <w:rPr>
          <w:rFonts w:eastAsia="Calibri" w:cs="Calibri"/>
        </w:rPr>
      </w:pPr>
    </w:p>
    <w:p w14:paraId="000001F2" w14:textId="77777777" w:rsidR="00365457" w:rsidRPr="00EE50C4" w:rsidRDefault="00365457" w:rsidP="00115E80">
      <w:pPr>
        <w:spacing w:before="240" w:after="240"/>
        <w:rPr>
          <w:rFonts w:eastAsia="Calibri" w:cs="Calibri"/>
        </w:rPr>
      </w:pPr>
    </w:p>
    <w:p w14:paraId="6586C825" w14:textId="49521AE0" w:rsidR="004F0948" w:rsidRPr="004F0948" w:rsidRDefault="00F056A7" w:rsidP="004F0948">
      <w:pPr>
        <w:pStyle w:val="Titre4"/>
        <w:numPr>
          <w:ilvl w:val="1"/>
          <w:numId w:val="14"/>
        </w:numPr>
      </w:pPr>
      <w:hyperlink r:id="rId115" w:history="1">
        <w:r w:rsidR="00115E80" w:rsidRPr="004F0948">
          <w:rPr>
            <w:rStyle w:val="Lienhypertexte"/>
          </w:rPr>
          <w:t>Coup de de tonnerre cependant</w:t>
        </w:r>
      </w:hyperlink>
      <w:r w:rsidR="00115E80" w:rsidRPr="004F0948">
        <w:rPr>
          <w:rFonts w:ascii="Calibri" w:hAnsi="Calibri" w:cs="Calibri"/>
        </w:rPr>
        <w:t> </w:t>
      </w:r>
    </w:p>
    <w:p w14:paraId="6DDDEFB8" w14:textId="77777777" w:rsidR="004F0948" w:rsidRDefault="004F0948" w:rsidP="00115E80">
      <w:pPr>
        <w:spacing w:before="240" w:after="240"/>
        <w:rPr>
          <w:rFonts w:eastAsia="Calibri" w:cs="Calibri"/>
        </w:rPr>
      </w:pPr>
    </w:p>
    <w:p w14:paraId="764258B5" w14:textId="77777777" w:rsidR="004F0948" w:rsidRDefault="004F0948" w:rsidP="00115E80">
      <w:pPr>
        <w:spacing w:before="240" w:after="240"/>
        <w:rPr>
          <w:rFonts w:eastAsia="Calibri" w:cs="Calibri"/>
        </w:rPr>
      </w:pPr>
    </w:p>
    <w:p w14:paraId="6A520320" w14:textId="77777777" w:rsidR="004F0948" w:rsidRDefault="00115E80" w:rsidP="00115E80">
      <w:pPr>
        <w:spacing w:before="240" w:after="240"/>
        <w:rPr>
          <w:rFonts w:eastAsia="Calibri" w:cs="Calibri"/>
        </w:rPr>
      </w:pPr>
      <w:r w:rsidRPr="00EE50C4">
        <w:rPr>
          <w:rFonts w:eastAsia="Calibri" w:cs="Calibri"/>
        </w:rPr>
        <w:t>Sans dialogue préalable ni même notification, le dossier de presse du comité interministériel du handicap du 6</w:t>
      </w:r>
      <w:r w:rsidRPr="00EE50C4">
        <w:rPr>
          <w:rFonts w:ascii="Calibri" w:eastAsia="Calibri" w:hAnsi="Calibri" w:cs="Calibri"/>
        </w:rPr>
        <w:t> </w:t>
      </w:r>
      <w:r w:rsidRPr="00EE50C4">
        <w:rPr>
          <w:rFonts w:eastAsia="Calibri" w:cs="Calibri"/>
        </w:rPr>
        <w:t>octobre dernier, ainsi que le communiqu</w:t>
      </w:r>
      <w:r w:rsidRPr="00EE50C4">
        <w:rPr>
          <w:rFonts w:eastAsia="Calibri" w:cs="Luciole"/>
        </w:rPr>
        <w:t>é</w:t>
      </w:r>
      <w:r w:rsidRPr="00EE50C4">
        <w:rPr>
          <w:rFonts w:eastAsia="Calibri" w:cs="Calibri"/>
        </w:rPr>
        <w:t xml:space="preserve"> du ministre de la Transformation et de la Fonction publiques du 16</w:t>
      </w:r>
      <w:r w:rsidRPr="00EE50C4">
        <w:rPr>
          <w:rFonts w:ascii="Calibri" w:eastAsia="Calibri" w:hAnsi="Calibri" w:cs="Calibri"/>
        </w:rPr>
        <w:t> </w:t>
      </w:r>
      <w:r w:rsidRPr="00EE50C4">
        <w:rPr>
          <w:rFonts w:eastAsia="Calibri" w:cs="Calibri"/>
        </w:rPr>
        <w:t>novembre 2022, annonce que les 250</w:t>
      </w:r>
      <w:r w:rsidRPr="00EE50C4">
        <w:rPr>
          <w:rFonts w:ascii="Calibri" w:eastAsia="Calibri" w:hAnsi="Calibri" w:cs="Calibri"/>
        </w:rPr>
        <w:t> </w:t>
      </w:r>
      <w:r w:rsidRPr="00EE50C4">
        <w:rPr>
          <w:rFonts w:eastAsia="Calibri" w:cs="Calibri"/>
        </w:rPr>
        <w:t>d</w:t>
      </w:r>
      <w:r w:rsidRPr="00EE50C4">
        <w:rPr>
          <w:rFonts w:eastAsia="Calibri" w:cs="Luciole"/>
        </w:rPr>
        <w:t>é</w:t>
      </w:r>
      <w:r w:rsidRPr="00EE50C4">
        <w:rPr>
          <w:rFonts w:eastAsia="Calibri" w:cs="Calibri"/>
        </w:rPr>
        <w:t>marches administratives les plus courantes pour les Fran</w:t>
      </w:r>
      <w:r w:rsidRPr="00EE50C4">
        <w:rPr>
          <w:rFonts w:eastAsia="Calibri" w:cs="Luciole"/>
        </w:rPr>
        <w:t>ç</w:t>
      </w:r>
      <w:r w:rsidRPr="00EE50C4">
        <w:rPr>
          <w:rFonts w:eastAsia="Calibri" w:cs="Calibri"/>
        </w:rPr>
        <w:t xml:space="preserve">ais deviendront entièrement accessibles d’ici à 2027, en contradiction avec les réglementations actuelles. </w:t>
      </w:r>
    </w:p>
    <w:p w14:paraId="54501F81" w14:textId="77777777" w:rsidR="004F0948" w:rsidRDefault="004F0948" w:rsidP="00115E80">
      <w:pPr>
        <w:spacing w:before="240" w:after="240"/>
        <w:rPr>
          <w:rFonts w:eastAsia="Calibri" w:cs="Calibri"/>
        </w:rPr>
      </w:pPr>
    </w:p>
    <w:p w14:paraId="20D56CE9" w14:textId="77777777" w:rsidR="004F0948" w:rsidRDefault="004F0948" w:rsidP="00115E80">
      <w:pPr>
        <w:spacing w:before="240" w:after="240"/>
        <w:rPr>
          <w:rFonts w:eastAsia="Calibri" w:cs="Calibri"/>
        </w:rPr>
      </w:pPr>
    </w:p>
    <w:p w14:paraId="36BFE057" w14:textId="77777777" w:rsidR="004F0948" w:rsidRDefault="00115E80" w:rsidP="00115E80">
      <w:pPr>
        <w:spacing w:before="240" w:after="240"/>
        <w:rPr>
          <w:rFonts w:eastAsia="Calibri" w:cs="Calibri"/>
        </w:rPr>
      </w:pPr>
      <w:r w:rsidRPr="00EE50C4">
        <w:rPr>
          <w:rFonts w:eastAsia="Calibri" w:cs="Calibri"/>
        </w:rPr>
        <w:t xml:space="preserve">Après une accumulation de retards et de renoncements, accompagnée d’un manque persistant de volonté pour mettre en œuvre les politiques d’accessibilité pourtant stipulées par la législation, la France semble opter pour une attitude d’attentisme. Le gouvernement, quant à lui, propose une « co-construction » dont les contours restent flous et peu contraignants. Estimant que le cadre législatif ne peut être modifié unilatéralement et qu’aucune justification ne légitime ce nouveau report, le Conseil national consultatif des personnes handicapées (CNCPH) exige que le gouvernement revienne sur cette décision qui report à 2027 l’obligation de rendre accessibles les sites publics. </w:t>
      </w:r>
    </w:p>
    <w:p w14:paraId="0F750724" w14:textId="77777777" w:rsidR="004F0948" w:rsidRDefault="004F0948" w:rsidP="00115E80">
      <w:pPr>
        <w:spacing w:before="240" w:after="240"/>
        <w:rPr>
          <w:rFonts w:eastAsia="Calibri" w:cs="Calibri"/>
        </w:rPr>
      </w:pPr>
    </w:p>
    <w:p w14:paraId="179FB70A" w14:textId="77777777" w:rsidR="004F0948" w:rsidRDefault="004F0948" w:rsidP="00115E80">
      <w:pPr>
        <w:spacing w:before="240" w:after="240"/>
        <w:rPr>
          <w:rFonts w:eastAsia="Calibri" w:cs="Calibri"/>
        </w:rPr>
      </w:pPr>
    </w:p>
    <w:p w14:paraId="653DAEA2" w14:textId="77777777" w:rsidR="004F0948" w:rsidRDefault="00115E80" w:rsidP="00115E80">
      <w:pPr>
        <w:spacing w:before="240" w:after="240"/>
        <w:rPr>
          <w:rFonts w:eastAsia="Calibri" w:cs="Calibri"/>
        </w:rPr>
      </w:pPr>
      <w:r w:rsidRPr="00EE50C4">
        <w:rPr>
          <w:rFonts w:eastAsia="Calibri" w:cs="Calibri"/>
        </w:rPr>
        <w:t>En attendant, le CNCPH suspend sa participation au groupe de travail sur l’accessibilité numérique en vue de la prochaine conférence nationale du handicap. Cette décision semble en contradiction directe avec plusieurs textes législatifs, notamment</w:t>
      </w:r>
      <w:r w:rsidRPr="00EE50C4">
        <w:rPr>
          <w:rFonts w:ascii="Calibri" w:eastAsia="Calibri" w:hAnsi="Calibri" w:cs="Calibri"/>
        </w:rPr>
        <w:t> </w:t>
      </w:r>
      <w:r w:rsidRPr="00EE50C4">
        <w:rPr>
          <w:rFonts w:eastAsia="Calibri" w:cs="Calibri"/>
        </w:rPr>
        <w:t>: Loi n° 2005-102 du 11</w:t>
      </w:r>
      <w:r w:rsidRPr="00EE50C4">
        <w:rPr>
          <w:rFonts w:ascii="Calibri" w:eastAsia="Calibri" w:hAnsi="Calibri" w:cs="Calibri"/>
        </w:rPr>
        <w:t> </w:t>
      </w:r>
      <w:r w:rsidRPr="00EE50C4">
        <w:rPr>
          <w:rFonts w:eastAsia="Calibri" w:cs="Calibri"/>
        </w:rPr>
        <w:t>f</w:t>
      </w:r>
      <w:r w:rsidRPr="00EE50C4">
        <w:rPr>
          <w:rFonts w:eastAsia="Calibri" w:cs="Luciole"/>
        </w:rPr>
        <w:t>é</w:t>
      </w:r>
      <w:r w:rsidRPr="00EE50C4">
        <w:rPr>
          <w:rFonts w:eastAsia="Calibri" w:cs="Calibri"/>
        </w:rPr>
        <w:t>vrier 2005, le D</w:t>
      </w:r>
      <w:r w:rsidRPr="00EE50C4">
        <w:rPr>
          <w:rFonts w:eastAsia="Calibri" w:cs="Luciole"/>
        </w:rPr>
        <w:t>é</w:t>
      </w:r>
      <w:r w:rsidRPr="00EE50C4">
        <w:rPr>
          <w:rFonts w:eastAsia="Calibri" w:cs="Calibri"/>
        </w:rPr>
        <w:t>cret n</w:t>
      </w:r>
      <w:r w:rsidRPr="00EE50C4">
        <w:rPr>
          <w:rFonts w:eastAsia="Calibri" w:cs="Luciole"/>
        </w:rPr>
        <w:t>°</w:t>
      </w:r>
      <w:r w:rsidRPr="00EE50C4">
        <w:rPr>
          <w:rFonts w:ascii="Calibri" w:eastAsia="Calibri" w:hAnsi="Calibri" w:cs="Calibri"/>
        </w:rPr>
        <w:t> </w:t>
      </w:r>
      <w:r w:rsidRPr="00EE50C4">
        <w:rPr>
          <w:rFonts w:eastAsia="Calibri" w:cs="Calibri"/>
        </w:rPr>
        <w:t>2019-768 du 24</w:t>
      </w:r>
      <w:r w:rsidRPr="00EE50C4">
        <w:rPr>
          <w:rFonts w:ascii="Calibri" w:eastAsia="Calibri" w:hAnsi="Calibri" w:cs="Calibri"/>
        </w:rPr>
        <w:t> </w:t>
      </w:r>
      <w:r w:rsidRPr="00EE50C4">
        <w:rPr>
          <w:rFonts w:eastAsia="Calibri" w:cs="Calibri"/>
        </w:rPr>
        <w:t>juillet 2019, et la Directive (UE) 2016/2102, transpos</w:t>
      </w:r>
      <w:r w:rsidRPr="00EE50C4">
        <w:rPr>
          <w:rFonts w:eastAsia="Calibri" w:cs="Luciole"/>
        </w:rPr>
        <w:t>é</w:t>
      </w:r>
      <w:r w:rsidRPr="00EE50C4">
        <w:rPr>
          <w:rFonts w:eastAsia="Calibri" w:cs="Calibri"/>
        </w:rPr>
        <w:t>e en droit fran</w:t>
      </w:r>
      <w:r w:rsidRPr="00EE50C4">
        <w:rPr>
          <w:rFonts w:eastAsia="Calibri" w:cs="Luciole"/>
        </w:rPr>
        <w:t>ç</w:t>
      </w:r>
      <w:r w:rsidRPr="00EE50C4">
        <w:rPr>
          <w:rFonts w:eastAsia="Calibri" w:cs="Calibri"/>
        </w:rPr>
        <w:t>ais, qui fixe des normes d</w:t>
      </w:r>
      <w:r w:rsidRPr="00EE50C4">
        <w:rPr>
          <w:rFonts w:eastAsia="Calibri" w:cs="Luciole"/>
        </w:rPr>
        <w:t>’</w:t>
      </w:r>
      <w:r w:rsidRPr="00EE50C4">
        <w:rPr>
          <w:rFonts w:eastAsia="Calibri" w:cs="Calibri"/>
        </w:rPr>
        <w:t>accessibilit</w:t>
      </w:r>
      <w:r w:rsidRPr="00EE50C4">
        <w:rPr>
          <w:rFonts w:eastAsia="Calibri" w:cs="Luciole"/>
        </w:rPr>
        <w:t>é</w:t>
      </w:r>
      <w:r w:rsidRPr="00EE50C4">
        <w:rPr>
          <w:rFonts w:eastAsia="Calibri" w:cs="Calibri"/>
        </w:rPr>
        <w:t xml:space="preserve"> pour les services num</w:t>
      </w:r>
      <w:r w:rsidRPr="00EE50C4">
        <w:rPr>
          <w:rFonts w:eastAsia="Calibri" w:cs="Luciole"/>
        </w:rPr>
        <w:t>é</w:t>
      </w:r>
      <w:r w:rsidRPr="00EE50C4">
        <w:rPr>
          <w:rFonts w:eastAsia="Calibri" w:cs="Calibri"/>
        </w:rPr>
        <w:t xml:space="preserve">riques publics </w:t>
      </w:r>
      <w:r w:rsidRPr="00EE50C4">
        <w:rPr>
          <w:rFonts w:eastAsia="Calibri" w:cs="Luciole"/>
        </w:rPr>
        <w:t>à</w:t>
      </w:r>
      <w:r w:rsidRPr="00EE50C4">
        <w:rPr>
          <w:rFonts w:eastAsia="Calibri" w:cs="Calibri"/>
        </w:rPr>
        <w:t xml:space="preserve"> l</w:t>
      </w:r>
      <w:r w:rsidRPr="00EE50C4">
        <w:rPr>
          <w:rFonts w:eastAsia="Calibri" w:cs="Luciole"/>
        </w:rPr>
        <w:t>’é</w:t>
      </w:r>
      <w:r w:rsidRPr="00EE50C4">
        <w:rPr>
          <w:rFonts w:eastAsia="Calibri" w:cs="Calibri"/>
        </w:rPr>
        <w:t>chelle europ</w:t>
      </w:r>
      <w:r w:rsidRPr="00EE50C4">
        <w:rPr>
          <w:rFonts w:eastAsia="Calibri" w:cs="Luciole"/>
        </w:rPr>
        <w:t>é</w:t>
      </w:r>
      <w:r w:rsidRPr="00EE50C4">
        <w:rPr>
          <w:rFonts w:eastAsia="Calibri" w:cs="Calibri"/>
        </w:rPr>
        <w:t xml:space="preserve">enne, </w:t>
      </w:r>
      <w:r w:rsidRPr="00EE50C4">
        <w:rPr>
          <w:rFonts w:eastAsia="Calibri" w:cs="Luciole"/>
        </w:rPr>
        <w:t>é</w:t>
      </w:r>
      <w:r w:rsidRPr="00EE50C4">
        <w:rPr>
          <w:rFonts w:eastAsia="Calibri" w:cs="Calibri"/>
        </w:rPr>
        <w:t xml:space="preserve">galement avec des délais bien avant 2027. Il est surprenant que le cadre législatif actuel puisse ainsi être modifié sans une loi ou un acte réglementaire, nous n’avons retrouvé aucune trace de confirmation légale officielle. </w:t>
      </w:r>
    </w:p>
    <w:p w14:paraId="539DD218" w14:textId="77777777" w:rsidR="004F0948" w:rsidRDefault="004F0948" w:rsidP="00115E80">
      <w:pPr>
        <w:spacing w:before="240" w:after="240"/>
        <w:rPr>
          <w:rFonts w:eastAsia="Calibri" w:cs="Calibri"/>
        </w:rPr>
      </w:pPr>
    </w:p>
    <w:p w14:paraId="6891B390" w14:textId="77777777" w:rsidR="004F0948" w:rsidRDefault="004F0948" w:rsidP="00115E80">
      <w:pPr>
        <w:spacing w:before="240" w:after="240"/>
        <w:rPr>
          <w:rFonts w:eastAsia="Calibri" w:cs="Calibri"/>
        </w:rPr>
      </w:pPr>
    </w:p>
    <w:p w14:paraId="38A29B24" w14:textId="77777777" w:rsidR="004F0948" w:rsidRDefault="00115E80" w:rsidP="00115E80">
      <w:pPr>
        <w:spacing w:before="240" w:after="240"/>
        <w:rPr>
          <w:rFonts w:eastAsia="Calibri" w:cs="Calibri"/>
        </w:rPr>
      </w:pPr>
      <w:r w:rsidRPr="00EE50C4">
        <w:rPr>
          <w:rFonts w:eastAsia="Calibri" w:cs="Calibri"/>
        </w:rPr>
        <w:t xml:space="preserve">Cette décision risque de retarder encore plus la mise en conformité des sites publics et de maintenir l’inaccessibilité des services numériques aux PSDH, ce qui va à l’encontre des engagements pris par la France au titre des lois et directives en vigueur. En attendant, en 2024, malgré le cadre législatif robuste, le retard notable persiste toujours dans la mise en place de sites web et d’applications numériques accessibles, en particulier dans le secteur privé. </w:t>
      </w:r>
    </w:p>
    <w:p w14:paraId="4E6D0A10" w14:textId="77777777" w:rsidR="004F0948" w:rsidRDefault="004F0948" w:rsidP="00115E80">
      <w:pPr>
        <w:spacing w:before="240" w:after="240"/>
        <w:rPr>
          <w:rFonts w:eastAsia="Calibri" w:cs="Calibri"/>
        </w:rPr>
      </w:pPr>
    </w:p>
    <w:p w14:paraId="4827D42A" w14:textId="77777777" w:rsidR="004F0948" w:rsidRDefault="004F0948" w:rsidP="00115E80">
      <w:pPr>
        <w:spacing w:before="240" w:after="240"/>
        <w:rPr>
          <w:rFonts w:eastAsia="Calibri" w:cs="Calibri"/>
        </w:rPr>
      </w:pPr>
    </w:p>
    <w:p w14:paraId="000001F3" w14:textId="51268945" w:rsidR="00365457" w:rsidRPr="00EE50C4" w:rsidRDefault="00115E80" w:rsidP="00115E80">
      <w:pPr>
        <w:spacing w:before="240" w:after="240"/>
        <w:rPr>
          <w:rFonts w:eastAsia="Calibri" w:cs="Calibri"/>
        </w:rPr>
      </w:pPr>
      <w:r w:rsidRPr="00EE50C4">
        <w:rPr>
          <w:rFonts w:eastAsia="Calibri" w:cs="Calibri"/>
          <w:i/>
        </w:rPr>
        <w:t>« Seulement 5</w:t>
      </w:r>
      <w:r w:rsidRPr="00EE50C4">
        <w:rPr>
          <w:rFonts w:ascii="Calibri" w:eastAsia="Calibri" w:hAnsi="Calibri" w:cs="Calibri"/>
          <w:i/>
        </w:rPr>
        <w:t> </w:t>
      </w:r>
      <w:r w:rsidRPr="00EE50C4">
        <w:rPr>
          <w:rFonts w:eastAsia="Calibri" w:cs="Calibri"/>
          <w:i/>
        </w:rPr>
        <w:t xml:space="preserve">% des entreprises qui devraient </w:t>
      </w:r>
      <w:r w:rsidRPr="00EE50C4">
        <w:rPr>
          <w:rFonts w:eastAsia="Calibri" w:cs="Luciole"/>
          <w:i/>
        </w:rPr>
        <w:t>ê</w:t>
      </w:r>
      <w:r w:rsidRPr="00EE50C4">
        <w:rPr>
          <w:rFonts w:eastAsia="Calibri" w:cs="Calibri"/>
          <w:i/>
        </w:rPr>
        <w:t>tre en conformit</w:t>
      </w:r>
      <w:r w:rsidRPr="00EE50C4">
        <w:rPr>
          <w:rFonts w:eastAsia="Calibri" w:cs="Luciole"/>
          <w:i/>
        </w:rPr>
        <w:t>é</w:t>
      </w:r>
      <w:r w:rsidRPr="00EE50C4">
        <w:rPr>
          <w:rFonts w:eastAsia="Calibri" w:cs="Calibri"/>
          <w:i/>
        </w:rPr>
        <w:t xml:space="preserve"> avec la norme le sont r</w:t>
      </w:r>
      <w:r w:rsidRPr="00EE50C4">
        <w:rPr>
          <w:rFonts w:eastAsia="Calibri" w:cs="Luciole"/>
          <w:i/>
        </w:rPr>
        <w:t>é</w:t>
      </w:r>
      <w:r w:rsidRPr="00EE50C4">
        <w:rPr>
          <w:rFonts w:eastAsia="Calibri" w:cs="Calibri"/>
          <w:i/>
        </w:rPr>
        <w:t>ellement, »</w:t>
      </w:r>
      <w:r w:rsidRPr="00EE50C4">
        <w:rPr>
          <w:rFonts w:eastAsia="Calibri" w:cs="Calibri"/>
        </w:rPr>
        <w:t xml:space="preserve"> déplore Nicolas CAZARD, « Senior Project Manager » de la société FACIL’iti, lors de la table ronde qui s’est tenue à Lyon, en soulignant l’ampleur du retard en matière d’accessibilité numérique. Il ajoute que </w:t>
      </w:r>
      <w:r w:rsidRPr="00EE50C4">
        <w:rPr>
          <w:rFonts w:eastAsia="Calibri" w:cs="Calibri"/>
          <w:i/>
        </w:rPr>
        <w:t>« bien que des sanctions existent, elles ne sont pas suivies d’effet, car personne ne contrôle réellement ce qu’il en est. »</w:t>
      </w:r>
      <w:r w:rsidRPr="00EE50C4">
        <w:rPr>
          <w:rFonts w:eastAsia="Calibri" w:cs="Calibri"/>
        </w:rPr>
        <w:t xml:space="preserve"> Il attribue ce retard à un manque de connaissance, de ressources, ou à une négligence des priorités d’accessibilité. </w:t>
      </w:r>
    </w:p>
    <w:p w14:paraId="000001F4" w14:textId="77777777" w:rsidR="00365457" w:rsidRPr="00EE50C4" w:rsidRDefault="00365457" w:rsidP="00115E80">
      <w:pPr>
        <w:spacing w:before="120"/>
        <w:rPr>
          <w:rFonts w:eastAsia="Calibri" w:cs="Calibri"/>
        </w:rPr>
      </w:pPr>
    </w:p>
    <w:p w14:paraId="000001F5" w14:textId="77777777" w:rsidR="00365457" w:rsidRPr="00EE50C4" w:rsidRDefault="00365457" w:rsidP="00115E80">
      <w:pPr>
        <w:spacing w:before="120"/>
        <w:rPr>
          <w:rFonts w:eastAsia="Calibri" w:cs="Calibri"/>
        </w:rPr>
      </w:pPr>
    </w:p>
    <w:p w14:paraId="4AC0ADBD" w14:textId="14BB7A25" w:rsidR="009F6C7D" w:rsidRDefault="00115E80" w:rsidP="009F6C7D">
      <w:pPr>
        <w:pStyle w:val="Titre4"/>
        <w:numPr>
          <w:ilvl w:val="1"/>
          <w:numId w:val="14"/>
        </w:numPr>
        <w:rPr>
          <w:rFonts w:eastAsia="Calibri"/>
        </w:rPr>
      </w:pPr>
      <w:r w:rsidRPr="00EE50C4">
        <w:rPr>
          <w:rFonts w:eastAsia="Calibri"/>
        </w:rPr>
        <w:t>Initiatives Gouvernementales et Structures de Contrôle</w:t>
      </w:r>
    </w:p>
    <w:p w14:paraId="17D1E5DE" w14:textId="77777777" w:rsidR="009F6C7D" w:rsidRDefault="009F6C7D" w:rsidP="00115E80">
      <w:pPr>
        <w:spacing w:before="120"/>
        <w:rPr>
          <w:rFonts w:eastAsia="Calibri" w:cs="Calibri"/>
          <w:b/>
        </w:rPr>
      </w:pPr>
    </w:p>
    <w:p w14:paraId="789F3B79" w14:textId="77777777" w:rsidR="009F6C7D" w:rsidRDefault="009F6C7D" w:rsidP="00115E80">
      <w:pPr>
        <w:spacing w:before="120"/>
        <w:rPr>
          <w:rFonts w:eastAsia="Calibri" w:cs="Calibri"/>
        </w:rPr>
      </w:pPr>
    </w:p>
    <w:p w14:paraId="44A82D6C" w14:textId="77777777" w:rsidR="009F6C7D" w:rsidRDefault="00115E80" w:rsidP="00115E80">
      <w:pPr>
        <w:spacing w:before="120"/>
        <w:rPr>
          <w:rFonts w:eastAsia="Calibri" w:cs="Calibri"/>
        </w:rPr>
      </w:pPr>
      <w:r w:rsidRPr="00EE50C4">
        <w:rPr>
          <w:rFonts w:eastAsia="Calibri" w:cs="Calibri"/>
        </w:rPr>
        <w:t xml:space="preserve">Pour s’assurer que ces obligations d’accessibilité censées être respectées, plusieurs structures jouent un rôle clé dans l’évaluation et le suivi de l’accessibilité numérique en France. La Direction Interministérielle du Numérique (DINUM) est chargée de coordonner les efforts gouvernementaux en matière d’accessibilité numérique. Cette direction a notamment pour mission de publier des guides et des outils pour aider les administrations à se conformer aux normes d’accessibilité. </w:t>
      </w:r>
    </w:p>
    <w:p w14:paraId="6858C305" w14:textId="77777777" w:rsidR="009F6C7D" w:rsidRDefault="009F6C7D" w:rsidP="00115E80">
      <w:pPr>
        <w:spacing w:before="120"/>
        <w:rPr>
          <w:rFonts w:eastAsia="Calibri" w:cs="Calibri"/>
        </w:rPr>
      </w:pPr>
    </w:p>
    <w:p w14:paraId="303E8B7C" w14:textId="77777777" w:rsidR="009F6C7D" w:rsidRDefault="009F6C7D" w:rsidP="00115E80">
      <w:pPr>
        <w:spacing w:before="120"/>
        <w:rPr>
          <w:rFonts w:eastAsia="Calibri" w:cs="Calibri"/>
        </w:rPr>
      </w:pPr>
    </w:p>
    <w:p w14:paraId="000001F6" w14:textId="02E362FA" w:rsidR="00365457" w:rsidRPr="00EE50C4" w:rsidRDefault="00F056A7" w:rsidP="00115E80">
      <w:pPr>
        <w:spacing w:before="120"/>
        <w:rPr>
          <w:rFonts w:eastAsia="Calibri" w:cs="Calibri"/>
        </w:rPr>
      </w:pPr>
      <w:hyperlink r:id="rId116" w:history="1">
        <w:r w:rsidR="00115E80" w:rsidRPr="009F6C7D">
          <w:rPr>
            <w:rStyle w:val="Lienhypertexte"/>
            <w:rFonts w:eastAsia="Calibri" w:cs="Calibri"/>
          </w:rPr>
          <w:t>L’Autorité de régulation de la communication audiovisuelle et numérique (ARCOM)</w:t>
        </w:r>
      </w:hyperlink>
      <w:r w:rsidR="00115E80" w:rsidRPr="00EE50C4">
        <w:rPr>
          <w:rFonts w:eastAsia="Calibri" w:cs="Calibri"/>
        </w:rPr>
        <w:t xml:space="preserve"> a été désignée pour vérifier l’accessibilité des sites web des administrations publiques. ARCOM a le pouvoir d’identifier les manquements, d’émettre des injonctions, et d’imposer des sanctions financières pouvant atteindre 50 000</w:t>
      </w:r>
      <w:r w:rsidR="00115E80" w:rsidRPr="00EE50C4">
        <w:rPr>
          <w:rFonts w:ascii="Calibri" w:eastAsia="Calibri" w:hAnsi="Calibri" w:cs="Calibri"/>
        </w:rPr>
        <w:t> </w:t>
      </w:r>
      <w:r w:rsidR="00115E80" w:rsidRPr="00EE50C4">
        <w:rPr>
          <w:rFonts w:eastAsia="Calibri" w:cs="Calibri"/>
        </w:rPr>
        <w:t>euros en cas de non-conformit</w:t>
      </w:r>
      <w:r w:rsidR="00115E80" w:rsidRPr="00EE50C4">
        <w:rPr>
          <w:rFonts w:eastAsia="Calibri" w:cs="Luciole"/>
        </w:rPr>
        <w:t>é</w:t>
      </w:r>
      <w:r w:rsidR="00115E80" w:rsidRPr="00EE50C4">
        <w:rPr>
          <w:rFonts w:eastAsia="Calibri" w:cs="Calibri"/>
        </w:rPr>
        <w:t>. Si un manquement persiste plus de six mois apr</w:t>
      </w:r>
      <w:r w:rsidR="00115E80" w:rsidRPr="00EE50C4">
        <w:rPr>
          <w:rFonts w:eastAsia="Calibri" w:cs="Luciole"/>
        </w:rPr>
        <w:t>è</w:t>
      </w:r>
      <w:r w:rsidR="00115E80" w:rsidRPr="00EE50C4">
        <w:rPr>
          <w:rFonts w:eastAsia="Calibri" w:cs="Calibri"/>
        </w:rPr>
        <w:t>s une premi</w:t>
      </w:r>
      <w:r w:rsidR="00115E80" w:rsidRPr="00EE50C4">
        <w:rPr>
          <w:rFonts w:eastAsia="Calibri" w:cs="Luciole"/>
        </w:rPr>
        <w:t>è</w:t>
      </w:r>
      <w:r w:rsidR="00115E80" w:rsidRPr="00EE50C4">
        <w:rPr>
          <w:rFonts w:eastAsia="Calibri" w:cs="Calibri"/>
        </w:rPr>
        <w:t xml:space="preserve">re sanction, une nouvelle sanction peut </w:t>
      </w:r>
      <w:r w:rsidR="00115E80" w:rsidRPr="00EE50C4">
        <w:rPr>
          <w:rFonts w:eastAsia="Calibri" w:cs="Luciole"/>
        </w:rPr>
        <w:t>ê</w:t>
      </w:r>
      <w:r w:rsidR="00115E80" w:rsidRPr="00EE50C4">
        <w:rPr>
          <w:rFonts w:eastAsia="Calibri" w:cs="Calibri"/>
        </w:rPr>
        <w:t>tre impos</w:t>
      </w:r>
      <w:r w:rsidR="00115E80" w:rsidRPr="00EE50C4">
        <w:rPr>
          <w:rFonts w:eastAsia="Calibri" w:cs="Luciole"/>
        </w:rPr>
        <w:t>é</w:t>
      </w:r>
      <w:r w:rsidR="00115E80" w:rsidRPr="00EE50C4">
        <w:rPr>
          <w:rFonts w:eastAsia="Calibri" w:cs="Calibri"/>
        </w:rPr>
        <w:t>e, renfor</w:t>
      </w:r>
      <w:r w:rsidR="00115E80" w:rsidRPr="00EE50C4">
        <w:rPr>
          <w:rFonts w:eastAsia="Calibri" w:cs="Luciole"/>
        </w:rPr>
        <w:t>ç</w:t>
      </w:r>
      <w:r w:rsidR="00115E80" w:rsidRPr="00EE50C4">
        <w:rPr>
          <w:rFonts w:eastAsia="Calibri" w:cs="Calibri"/>
        </w:rPr>
        <w:t>ant ainsi le cadre de contr</w:t>
      </w:r>
      <w:r w:rsidR="00115E80" w:rsidRPr="00EE50C4">
        <w:rPr>
          <w:rFonts w:eastAsia="Calibri" w:cs="Luciole"/>
        </w:rPr>
        <w:t>ô</w:t>
      </w:r>
      <w:r w:rsidR="00115E80" w:rsidRPr="00EE50C4">
        <w:rPr>
          <w:rFonts w:eastAsia="Calibri" w:cs="Calibri"/>
        </w:rPr>
        <w:t>le et d</w:t>
      </w:r>
      <w:r w:rsidR="00115E80" w:rsidRPr="00EE50C4">
        <w:rPr>
          <w:rFonts w:eastAsia="Calibri" w:cs="Luciole"/>
        </w:rPr>
        <w:t>’</w:t>
      </w:r>
      <w:r w:rsidR="00115E80" w:rsidRPr="00EE50C4">
        <w:rPr>
          <w:rFonts w:eastAsia="Calibri" w:cs="Calibri"/>
        </w:rPr>
        <w:t xml:space="preserve">incitation </w:t>
      </w:r>
      <w:r w:rsidR="00115E80" w:rsidRPr="00EE50C4">
        <w:rPr>
          <w:rFonts w:eastAsia="Calibri" w:cs="Luciole"/>
        </w:rPr>
        <w:t>à</w:t>
      </w:r>
      <w:r w:rsidR="00115E80" w:rsidRPr="00EE50C4">
        <w:rPr>
          <w:rFonts w:eastAsia="Calibri" w:cs="Calibri"/>
        </w:rPr>
        <w:t xml:space="preserve"> la conformit</w:t>
      </w:r>
      <w:r w:rsidR="00115E80" w:rsidRPr="00EE50C4">
        <w:rPr>
          <w:rFonts w:eastAsia="Calibri" w:cs="Luciole"/>
        </w:rPr>
        <w:t>é</w:t>
      </w:r>
      <w:r w:rsidR="00115E80" w:rsidRPr="00EE50C4">
        <w:rPr>
          <w:rFonts w:eastAsia="Calibri" w:cs="Calibri"/>
        </w:rPr>
        <w:t>.</w:t>
      </w:r>
    </w:p>
    <w:p w14:paraId="000001F7" w14:textId="77777777" w:rsidR="00365457" w:rsidRPr="00EE50C4" w:rsidRDefault="00365457" w:rsidP="00115E80">
      <w:pPr>
        <w:spacing w:before="120"/>
        <w:rPr>
          <w:rFonts w:eastAsia="Calibri" w:cs="Calibri"/>
        </w:rPr>
      </w:pPr>
    </w:p>
    <w:p w14:paraId="000001F8" w14:textId="77777777" w:rsidR="00365457" w:rsidRPr="00EE50C4" w:rsidRDefault="00365457" w:rsidP="00115E80">
      <w:pPr>
        <w:spacing w:before="120"/>
        <w:rPr>
          <w:rFonts w:eastAsia="Calibri" w:cs="Calibri"/>
        </w:rPr>
      </w:pPr>
    </w:p>
    <w:p w14:paraId="6A79D768" w14:textId="61A18513" w:rsidR="009F6C7D" w:rsidRDefault="00115E80" w:rsidP="009F6C7D">
      <w:pPr>
        <w:pStyle w:val="Titre4"/>
        <w:numPr>
          <w:ilvl w:val="1"/>
          <w:numId w:val="14"/>
        </w:numPr>
        <w:rPr>
          <w:rFonts w:eastAsia="Calibri"/>
        </w:rPr>
      </w:pPr>
      <w:r w:rsidRPr="00EE50C4">
        <w:rPr>
          <w:rFonts w:eastAsia="Calibri"/>
        </w:rPr>
        <w:t xml:space="preserve"> L’accessibilité numérique dans les domaines de l’éducation et des services publics </w:t>
      </w:r>
    </w:p>
    <w:p w14:paraId="2509D3E8" w14:textId="77777777" w:rsidR="009F6C7D" w:rsidRDefault="009F6C7D" w:rsidP="00115E80">
      <w:pPr>
        <w:spacing w:before="120"/>
        <w:rPr>
          <w:rFonts w:eastAsia="Calibri" w:cs="Calibri"/>
          <w:b/>
        </w:rPr>
      </w:pPr>
    </w:p>
    <w:p w14:paraId="05133C35" w14:textId="77777777" w:rsidR="009F6C7D" w:rsidRDefault="009F6C7D" w:rsidP="00115E80">
      <w:pPr>
        <w:spacing w:before="120"/>
        <w:rPr>
          <w:rFonts w:eastAsia="Calibri" w:cs="Calibri"/>
          <w:b/>
        </w:rPr>
      </w:pPr>
    </w:p>
    <w:p w14:paraId="69817CB5" w14:textId="77777777" w:rsidR="009F6C7D" w:rsidRDefault="009F6C7D" w:rsidP="00115E80">
      <w:pPr>
        <w:spacing w:before="120"/>
        <w:rPr>
          <w:rFonts w:eastAsia="Calibri" w:cs="Calibri"/>
        </w:rPr>
      </w:pPr>
      <w:r>
        <w:rPr>
          <w:rFonts w:eastAsia="Calibri" w:cs="Calibri"/>
        </w:rPr>
        <w:t xml:space="preserve">Cela </w:t>
      </w:r>
      <w:r w:rsidR="00115E80" w:rsidRPr="00EE50C4">
        <w:rPr>
          <w:rFonts w:eastAsia="Calibri" w:cs="Calibri"/>
        </w:rPr>
        <w:t xml:space="preserve">constitue un enjeu de premier ordre, particulièrement pour les PSDH. Mathys Dupuis, étudiant malvoyant engagé dans le projet e-Handi Tour, souligne que les établissements d’enseignement supérieur éprouvent des difficultés à adapter leurs infrastructures et outils pédagogiques, restreignant ainsi les opportunités d’apprentissage des étudiants handicapés. Le manque de supports en braille et de plateformes numériques accessibles freine leur inclusion. </w:t>
      </w:r>
    </w:p>
    <w:p w14:paraId="5C5C584D" w14:textId="77777777" w:rsidR="009F6C7D" w:rsidRDefault="009F6C7D" w:rsidP="00115E80">
      <w:pPr>
        <w:spacing w:before="120"/>
        <w:rPr>
          <w:rFonts w:eastAsia="Calibri" w:cs="Calibri"/>
        </w:rPr>
      </w:pPr>
    </w:p>
    <w:p w14:paraId="5DB46A59" w14:textId="77777777" w:rsidR="009F6C7D" w:rsidRDefault="009F6C7D" w:rsidP="00115E80">
      <w:pPr>
        <w:spacing w:before="120"/>
        <w:rPr>
          <w:rFonts w:eastAsia="Calibri" w:cs="Calibri"/>
        </w:rPr>
      </w:pPr>
    </w:p>
    <w:p w14:paraId="6D60B325" w14:textId="77777777" w:rsidR="009F6C7D" w:rsidRDefault="00115E80" w:rsidP="00115E80">
      <w:pPr>
        <w:spacing w:before="120"/>
        <w:rPr>
          <w:rFonts w:eastAsia="Calibri" w:cs="Calibri"/>
        </w:rPr>
      </w:pPr>
      <w:r w:rsidRPr="00EE50C4">
        <w:rPr>
          <w:rFonts w:eastAsia="Calibri" w:cs="Calibri"/>
        </w:rPr>
        <w:t xml:space="preserve">Djebrine Aloui, dans son témoignage, renforce ce constat en expliquant qu’il rencontre chaque jour des obstacles numériques, que ce soit dans le cadre de démarches administratives ou professionnelles. Par exemple, remplir un simple formulaire en ligne peut prendre des heures en raison de l’inaccessibilité des outils, comme il l’a vécu lors de la naissance de sa fille où il ne pouvait pas naviguer sur un site non adapté aux utilisateurs non-voyants. </w:t>
      </w:r>
    </w:p>
    <w:p w14:paraId="7EB24E12" w14:textId="77777777" w:rsidR="009F6C7D" w:rsidRDefault="009F6C7D" w:rsidP="00115E80">
      <w:pPr>
        <w:spacing w:before="120"/>
        <w:rPr>
          <w:rFonts w:eastAsia="Calibri" w:cs="Calibri"/>
        </w:rPr>
      </w:pPr>
    </w:p>
    <w:p w14:paraId="196A08F8" w14:textId="77777777" w:rsidR="009F6C7D" w:rsidRDefault="009F6C7D" w:rsidP="00115E80">
      <w:pPr>
        <w:spacing w:before="120"/>
        <w:rPr>
          <w:rFonts w:eastAsia="Calibri" w:cs="Calibri"/>
        </w:rPr>
      </w:pPr>
    </w:p>
    <w:p w14:paraId="000001F9" w14:textId="31C571FA" w:rsidR="00365457" w:rsidRPr="00EE50C4" w:rsidRDefault="00115E80" w:rsidP="00115E80">
      <w:pPr>
        <w:spacing w:before="120"/>
        <w:rPr>
          <w:rFonts w:eastAsia="Calibri" w:cs="Calibri"/>
          <w:b/>
        </w:rPr>
      </w:pPr>
      <w:r w:rsidRPr="00EE50C4">
        <w:rPr>
          <w:rFonts w:eastAsia="Calibri" w:cs="Calibri"/>
        </w:rPr>
        <w:t>Dans le secteur public et éducatif, ces lacunes compromettent non seulement l’exercice des droits fondamentaux des personnes handicapées, mais aussi leur autonomie. Il pointe également le manque de flexibilité dans la gestion des situations de handicap, où la standardisation des aides et des procédures ne prend pas suffisamment en compte la diversité des besoins individuels.</w:t>
      </w:r>
      <w:r w:rsidRPr="00EE50C4">
        <w:rPr>
          <w:rFonts w:eastAsia="Calibri" w:cs="Calibri"/>
          <w:b/>
        </w:rPr>
        <w:t xml:space="preserve"> </w:t>
      </w:r>
    </w:p>
    <w:p w14:paraId="000001FA" w14:textId="77777777" w:rsidR="00365457" w:rsidRPr="00EE50C4" w:rsidRDefault="00365457" w:rsidP="00115E80">
      <w:pPr>
        <w:spacing w:before="120"/>
        <w:rPr>
          <w:rFonts w:eastAsia="Calibri" w:cs="Calibri"/>
        </w:rPr>
      </w:pPr>
    </w:p>
    <w:p w14:paraId="000001FB" w14:textId="77777777" w:rsidR="00365457" w:rsidRPr="00EE50C4" w:rsidRDefault="00365457" w:rsidP="00115E80">
      <w:pPr>
        <w:spacing w:before="120"/>
        <w:rPr>
          <w:rFonts w:eastAsia="Calibri" w:cs="Calibri"/>
        </w:rPr>
      </w:pPr>
    </w:p>
    <w:p w14:paraId="13E6D276" w14:textId="650C9A78" w:rsidR="009F6C7D" w:rsidRDefault="00115E80" w:rsidP="009F6C7D">
      <w:pPr>
        <w:pStyle w:val="Titre4"/>
        <w:numPr>
          <w:ilvl w:val="1"/>
          <w:numId w:val="14"/>
        </w:numPr>
        <w:rPr>
          <w:rFonts w:ascii="Calibri" w:eastAsia="Calibri" w:hAnsi="Calibri"/>
        </w:rPr>
      </w:pPr>
      <w:r w:rsidRPr="00EE50C4">
        <w:rPr>
          <w:rFonts w:eastAsia="Calibri"/>
        </w:rPr>
        <w:t>Recommandation pour des perspectives d’Amélioration de l’Accessibilité Numérique</w:t>
      </w:r>
      <w:r w:rsidRPr="00EE50C4">
        <w:rPr>
          <w:rFonts w:ascii="Calibri" w:eastAsia="Calibri" w:hAnsi="Calibri"/>
        </w:rPr>
        <w:t> </w:t>
      </w:r>
    </w:p>
    <w:p w14:paraId="2F1F9BB4" w14:textId="77777777" w:rsidR="009F6C7D" w:rsidRDefault="009F6C7D" w:rsidP="00115E80">
      <w:pPr>
        <w:spacing w:before="240" w:after="240"/>
        <w:rPr>
          <w:rFonts w:ascii="Calibri" w:eastAsia="Calibri" w:hAnsi="Calibri" w:cs="Calibri"/>
          <w:b/>
        </w:rPr>
      </w:pPr>
    </w:p>
    <w:p w14:paraId="43090914" w14:textId="77777777" w:rsidR="009F6C7D" w:rsidRDefault="009F6C7D" w:rsidP="00115E80">
      <w:pPr>
        <w:spacing w:before="240" w:after="240"/>
        <w:rPr>
          <w:rFonts w:ascii="Calibri" w:eastAsia="Calibri" w:hAnsi="Calibri" w:cs="Calibri"/>
          <w:b/>
        </w:rPr>
      </w:pPr>
    </w:p>
    <w:p w14:paraId="2F8EDEBD" w14:textId="77777777" w:rsidR="009F6C7D" w:rsidRDefault="00115E80" w:rsidP="00115E80">
      <w:pPr>
        <w:spacing w:before="240" w:after="240"/>
        <w:rPr>
          <w:rFonts w:eastAsia="Calibri" w:cs="Calibri"/>
        </w:rPr>
      </w:pPr>
      <w:r w:rsidRPr="00EE50C4">
        <w:rPr>
          <w:rFonts w:eastAsia="Calibri" w:cs="Calibri"/>
        </w:rPr>
        <w:t xml:space="preserve">Pour améliorer durablement l’accessibilité numérique, il est essentiel de de consolider la formation et la sensibilisation des développeurs, designers et chefs de projet aux bonnes pratiques. Cette démarche proactive, qui intègre l’accessibilité dès la conception des produits numériques, permet de créer des services inclusifs et de qualité tout en réduisant les coûts d’adaptation post-développement. </w:t>
      </w:r>
    </w:p>
    <w:p w14:paraId="0487BA07" w14:textId="77777777" w:rsidR="009F6C7D" w:rsidRDefault="009F6C7D" w:rsidP="00115E80">
      <w:pPr>
        <w:spacing w:before="240" w:after="240"/>
        <w:rPr>
          <w:rFonts w:eastAsia="Calibri" w:cs="Calibri"/>
        </w:rPr>
      </w:pPr>
    </w:p>
    <w:p w14:paraId="65F847D4" w14:textId="77777777" w:rsidR="009F6C7D" w:rsidRDefault="009F6C7D" w:rsidP="00115E80">
      <w:pPr>
        <w:spacing w:before="240" w:after="240"/>
        <w:rPr>
          <w:rFonts w:eastAsia="Calibri" w:cs="Calibri"/>
        </w:rPr>
      </w:pPr>
    </w:p>
    <w:p w14:paraId="00E86D15" w14:textId="77777777" w:rsidR="009F6C7D" w:rsidRDefault="00115E80" w:rsidP="00115E80">
      <w:pPr>
        <w:spacing w:before="240" w:after="240"/>
        <w:rPr>
          <w:rFonts w:eastAsia="Calibri" w:cs="Calibri"/>
        </w:rPr>
      </w:pPr>
      <w:r w:rsidRPr="00EE50C4">
        <w:rPr>
          <w:rFonts w:eastAsia="Calibri" w:cs="Calibri"/>
        </w:rPr>
        <w:t xml:space="preserve">Il est important que ces professionnels maîtrisent les normes internationales comme les WCAG et les réglementations locales, telles que le RGAA en France, afin d’assurer la conformité légale et améliorer l’expérience utilisateur pour tous, en particulier les PSDH. Les audits réguliers doivent être encouragés pour jouer également un rôle fondamental dans le maintien de la conformité des services numériques, en permettant d’identifier rapidement les lacunes techniques et ergonomiques qui pourraient compromettre l’accessibilité. </w:t>
      </w:r>
    </w:p>
    <w:p w14:paraId="69AF221F" w14:textId="77777777" w:rsidR="009F6C7D" w:rsidRDefault="009F6C7D" w:rsidP="00115E80">
      <w:pPr>
        <w:spacing w:before="240" w:after="240"/>
        <w:rPr>
          <w:rFonts w:eastAsia="Calibri" w:cs="Calibri"/>
        </w:rPr>
      </w:pPr>
    </w:p>
    <w:p w14:paraId="7EBCE922" w14:textId="77777777" w:rsidR="009F6C7D" w:rsidRDefault="009F6C7D" w:rsidP="00115E80">
      <w:pPr>
        <w:spacing w:before="240" w:after="240"/>
        <w:rPr>
          <w:rFonts w:eastAsia="Calibri" w:cs="Calibri"/>
        </w:rPr>
      </w:pPr>
    </w:p>
    <w:p w14:paraId="3048B071" w14:textId="77777777" w:rsidR="009F6C7D" w:rsidRDefault="00115E80" w:rsidP="00115E80">
      <w:pPr>
        <w:spacing w:before="240" w:after="240"/>
        <w:rPr>
          <w:rFonts w:eastAsia="Calibri" w:cs="Calibri"/>
        </w:rPr>
      </w:pPr>
      <w:r w:rsidRPr="00EE50C4">
        <w:rPr>
          <w:rFonts w:eastAsia="Calibri" w:cs="Calibri"/>
        </w:rPr>
        <w:t xml:space="preserve">Parallèlement, il faudrait beaucoup s’appuyer sur l’intelligence artificielle qui ouvre de nouvelles perspectives en automatisant certaines tâches, comme la génération de descriptions d’images, tout en nécessitant une supervision humaine pour garantir la pertinence et la qualité des contenus. Enfin, une collaboration renforcée entre le secteur public et privé pourrait accélérer l’inclusion numérique, en mutualisant les ressources et les bonnes pratiques. Cela pourrait inclure des programmes de crédits d’impôt, incitant les entreprises à investir dans l’accessibilité, tout en leur offrant un retour sur investissement par l’élargissement de leur clientèle et l’amélioration de leur image de marque. </w:t>
      </w:r>
    </w:p>
    <w:p w14:paraId="43B2D480" w14:textId="77777777" w:rsidR="009F6C7D" w:rsidRDefault="009F6C7D" w:rsidP="00115E80">
      <w:pPr>
        <w:spacing w:before="240" w:after="240"/>
        <w:rPr>
          <w:rFonts w:eastAsia="Calibri" w:cs="Calibri"/>
        </w:rPr>
      </w:pPr>
    </w:p>
    <w:p w14:paraId="3E8F0C0A" w14:textId="77777777" w:rsidR="009F6C7D" w:rsidRDefault="009F6C7D" w:rsidP="00115E80">
      <w:pPr>
        <w:spacing w:before="240" w:after="240"/>
        <w:rPr>
          <w:rFonts w:eastAsia="Calibri" w:cs="Calibri"/>
        </w:rPr>
      </w:pPr>
    </w:p>
    <w:p w14:paraId="000001FC" w14:textId="6FA5B8E3" w:rsidR="00365457" w:rsidRPr="00EE50C4" w:rsidRDefault="00115E80" w:rsidP="00115E80">
      <w:pPr>
        <w:spacing w:before="240" w:after="240"/>
        <w:rPr>
          <w:rFonts w:eastAsia="Calibri" w:cs="Calibri"/>
        </w:rPr>
      </w:pPr>
      <w:r w:rsidRPr="00EE50C4">
        <w:rPr>
          <w:rFonts w:eastAsia="Calibri" w:cs="Calibri"/>
        </w:rPr>
        <w:t>Ces perspectives d’amélioration visent à créer une société numérique plus inclusive, en alignant les besoins des utilisateurs avec les pratiques commerciales et les exigences légales.</w:t>
      </w:r>
    </w:p>
    <w:p w14:paraId="000001FD" w14:textId="77777777" w:rsidR="00365457" w:rsidRDefault="00365457" w:rsidP="00115E80">
      <w:pPr>
        <w:spacing w:before="240" w:after="240"/>
        <w:rPr>
          <w:rFonts w:eastAsia="Calibri" w:cs="Calibri"/>
        </w:rPr>
      </w:pPr>
    </w:p>
    <w:p w14:paraId="10CDB7CC" w14:textId="77777777" w:rsidR="009F6C7D" w:rsidRPr="00EE50C4" w:rsidRDefault="009F6C7D" w:rsidP="00115E80">
      <w:pPr>
        <w:spacing w:before="240" w:after="240"/>
        <w:rPr>
          <w:rFonts w:eastAsia="Calibri" w:cs="Calibri"/>
        </w:rPr>
      </w:pPr>
    </w:p>
    <w:p w14:paraId="0320307E" w14:textId="2ED2990D" w:rsidR="009F6C7D" w:rsidRDefault="00115E80" w:rsidP="009F6C7D">
      <w:pPr>
        <w:pStyle w:val="Titre4"/>
        <w:numPr>
          <w:ilvl w:val="1"/>
          <w:numId w:val="14"/>
        </w:numPr>
        <w:rPr>
          <w:rFonts w:eastAsia="Calibri"/>
        </w:rPr>
      </w:pPr>
      <w:r w:rsidRPr="00EE50C4">
        <w:rPr>
          <w:rFonts w:eastAsia="Calibri"/>
        </w:rPr>
        <w:t>En conclusion</w:t>
      </w:r>
    </w:p>
    <w:p w14:paraId="2D6339ED" w14:textId="77777777" w:rsidR="009F6C7D" w:rsidRDefault="009F6C7D" w:rsidP="00115E80">
      <w:pPr>
        <w:spacing w:before="240" w:after="240"/>
        <w:rPr>
          <w:rFonts w:eastAsia="Calibri" w:cs="Calibri"/>
        </w:rPr>
      </w:pPr>
    </w:p>
    <w:p w14:paraId="52B2031E" w14:textId="77777777" w:rsidR="009F6C7D" w:rsidRDefault="009F6C7D" w:rsidP="00115E80">
      <w:pPr>
        <w:spacing w:before="240" w:after="240"/>
        <w:rPr>
          <w:rFonts w:eastAsia="Calibri" w:cs="Calibri"/>
        </w:rPr>
      </w:pPr>
    </w:p>
    <w:p w14:paraId="60465F3D" w14:textId="77777777" w:rsidR="009F6C7D" w:rsidRDefault="009F6C7D" w:rsidP="00115E80">
      <w:pPr>
        <w:spacing w:before="240" w:after="240"/>
        <w:rPr>
          <w:rFonts w:eastAsia="Calibri" w:cs="Calibri"/>
        </w:rPr>
      </w:pPr>
      <w:r>
        <w:rPr>
          <w:rFonts w:eastAsia="Calibri" w:cs="Calibri"/>
        </w:rPr>
        <w:t>B</w:t>
      </w:r>
      <w:r w:rsidR="00115E80" w:rsidRPr="00EE50C4">
        <w:rPr>
          <w:rFonts w:eastAsia="Calibri" w:cs="Calibri"/>
        </w:rPr>
        <w:t xml:space="preserve">ien que des progrès notables aient été réalisés pour améliorer l’accessibilité numérique des sites et applications publics en France, le défi reste considérable. Le cadre législatif est solide, avec des directives telles que le RGAA et la directive européenne de 2016, imposant des obligations claires aux organismes publics et à certaines entreprises privées. Cependant, malgré ces avancées réglementaires, la mise en conformité n’est pas encore généralisée, notamment dans le secteur privé, où le retard persiste. </w:t>
      </w:r>
    </w:p>
    <w:p w14:paraId="2307A454" w14:textId="77777777" w:rsidR="009F6C7D" w:rsidRDefault="009F6C7D" w:rsidP="00115E80">
      <w:pPr>
        <w:spacing w:before="240" w:after="240"/>
        <w:rPr>
          <w:rFonts w:eastAsia="Calibri" w:cs="Calibri"/>
        </w:rPr>
      </w:pPr>
    </w:p>
    <w:p w14:paraId="7737ED20" w14:textId="77777777" w:rsidR="009F6C7D" w:rsidRDefault="009F6C7D" w:rsidP="00115E80">
      <w:pPr>
        <w:spacing w:before="240" w:after="240"/>
        <w:rPr>
          <w:rFonts w:eastAsia="Calibri" w:cs="Calibri"/>
        </w:rPr>
      </w:pPr>
    </w:p>
    <w:p w14:paraId="3790D0D3" w14:textId="77777777" w:rsidR="009F6C7D" w:rsidRDefault="00115E80" w:rsidP="00115E80">
      <w:pPr>
        <w:spacing w:before="240" w:after="240"/>
        <w:rPr>
          <w:rFonts w:eastAsia="Calibri" w:cs="Calibri"/>
        </w:rPr>
      </w:pPr>
      <w:r w:rsidRPr="00EE50C4">
        <w:rPr>
          <w:rFonts w:eastAsia="Calibri" w:cs="Calibri"/>
        </w:rPr>
        <w:t>Le Baromètre de l’Accessibilité Numérique</w:t>
      </w:r>
      <w:r w:rsidRPr="00EE50C4">
        <w:rPr>
          <w:rFonts w:ascii="Calibri" w:eastAsia="Calibri" w:hAnsi="Calibri" w:cs="Calibri"/>
        </w:rPr>
        <w:t> </w:t>
      </w:r>
      <w:r w:rsidRPr="00EE50C4">
        <w:rPr>
          <w:rFonts w:eastAsia="Calibri" w:cs="Calibri"/>
        </w:rPr>
        <w:t>2023 montre que seulement 50</w:t>
      </w:r>
      <w:r w:rsidRPr="00EE50C4">
        <w:rPr>
          <w:rFonts w:ascii="Calibri" w:eastAsia="Calibri" w:hAnsi="Calibri" w:cs="Calibri"/>
        </w:rPr>
        <w:t> </w:t>
      </w:r>
      <w:r w:rsidRPr="00EE50C4">
        <w:rPr>
          <w:rFonts w:eastAsia="Calibri" w:cs="Calibri"/>
        </w:rPr>
        <w:t xml:space="preserve">% des sites respectent ces obligations, ce qui témoigne d’un écart significatif entre la théorie et la pratique. Pour atteindre une véritable inclusion numérique, il est essentiel de renforcer les audits réguliers, d’accélérer la formation des professionnels, et d’intégrer des technologies comme l’IA pour faciliter l’accessibilité. </w:t>
      </w:r>
    </w:p>
    <w:p w14:paraId="4A444A85" w14:textId="77777777" w:rsidR="009F6C7D" w:rsidRDefault="009F6C7D" w:rsidP="00115E80">
      <w:pPr>
        <w:spacing w:before="240" w:after="240"/>
        <w:rPr>
          <w:rFonts w:eastAsia="Calibri" w:cs="Calibri"/>
        </w:rPr>
      </w:pPr>
    </w:p>
    <w:p w14:paraId="38EBAD9A" w14:textId="77777777" w:rsidR="009F6C7D" w:rsidRDefault="009F6C7D" w:rsidP="00115E80">
      <w:pPr>
        <w:spacing w:before="240" w:after="240"/>
        <w:rPr>
          <w:rFonts w:eastAsia="Calibri" w:cs="Calibri"/>
        </w:rPr>
      </w:pPr>
    </w:p>
    <w:p w14:paraId="446FCC41" w14:textId="77777777" w:rsidR="009F6C7D" w:rsidRDefault="00115E80" w:rsidP="00115E80">
      <w:pPr>
        <w:spacing w:before="240" w:after="240"/>
        <w:rPr>
          <w:rFonts w:eastAsia="Calibri" w:cs="Calibri"/>
        </w:rPr>
      </w:pPr>
      <w:r w:rsidRPr="00EE50C4">
        <w:rPr>
          <w:rFonts w:eastAsia="Calibri" w:cs="Calibri"/>
        </w:rPr>
        <w:t xml:space="preserve">De plus, une meilleure collaboration entre le secteur public et privé pourrait permettre de mutualiser les ressources et de combler ce retard, tout en garantissant une conformité durable aux normes d’accessibilité. Pour accompagner ces efforts nécessaires, il faut renforcer les initiatives existantes en matière de sensibilisation et de formation, afin de mieux outiller les professionnels et les entreprises dans la mise en conformité avec les normes d’accessibilité. </w:t>
      </w:r>
    </w:p>
    <w:p w14:paraId="466537B5" w14:textId="77777777" w:rsidR="009F6C7D" w:rsidRDefault="009F6C7D" w:rsidP="00115E80">
      <w:pPr>
        <w:spacing w:before="240" w:after="240"/>
        <w:rPr>
          <w:rFonts w:eastAsia="Calibri" w:cs="Calibri"/>
        </w:rPr>
      </w:pPr>
    </w:p>
    <w:p w14:paraId="34170454" w14:textId="77777777" w:rsidR="009F6C7D" w:rsidRDefault="009F6C7D" w:rsidP="00115E80">
      <w:pPr>
        <w:spacing w:before="240" w:after="240"/>
        <w:rPr>
          <w:rFonts w:eastAsia="Calibri" w:cs="Calibri"/>
        </w:rPr>
      </w:pPr>
    </w:p>
    <w:p w14:paraId="000001FE" w14:textId="0FFBB541" w:rsidR="00365457" w:rsidRPr="00EE50C4" w:rsidRDefault="00115E80" w:rsidP="00115E80">
      <w:pPr>
        <w:spacing w:before="240" w:after="240"/>
        <w:rPr>
          <w:rFonts w:eastAsia="Calibri" w:cs="Calibri"/>
        </w:rPr>
      </w:pPr>
      <w:r w:rsidRPr="00EE50C4">
        <w:rPr>
          <w:rFonts w:eastAsia="Calibri" w:cs="Calibri"/>
        </w:rPr>
        <w:t>C’est dans ce cadre que s’inscrivent les diverses actions déjà menées en France, visant à promouvoir une culture de l’accessibilité numérique auprès des acteurs publics et privés.</w:t>
      </w:r>
    </w:p>
    <w:p w14:paraId="000001FF" w14:textId="77777777" w:rsidR="00365457" w:rsidRPr="00EE50C4" w:rsidRDefault="00365457" w:rsidP="00115E80">
      <w:pPr>
        <w:spacing w:before="240" w:after="240"/>
        <w:rPr>
          <w:rFonts w:eastAsia="Calibri" w:cs="Calibri"/>
        </w:rPr>
      </w:pPr>
    </w:p>
    <w:p w14:paraId="00000200" w14:textId="77777777" w:rsidR="00365457" w:rsidRPr="00EE50C4" w:rsidRDefault="00115E80" w:rsidP="00115E80">
      <w:pPr>
        <w:spacing w:before="240" w:after="240"/>
        <w:rPr>
          <w:rFonts w:eastAsia="Calibri" w:cs="Calibri"/>
        </w:rPr>
      </w:pPr>
      <w:r w:rsidRPr="00EE50C4">
        <w:rPr>
          <w:rFonts w:eastAsia="Calibri" w:cs="Calibri"/>
        </w:rPr>
        <w:t>Pour répondre à ces défis et favoriser une meilleure inclusion numérique, plusieurs initiatives de sensibilisation et de formation ont vu le jour en France. Ces actions exemplaires visent à diffuser les bonnes pratiques en matière d’accessibilité numérique et à accompagner les professionnels dans la mise en conformité avec les normes. Elles jouent un rôle crucial dans la construction d’un environnement numérique inclusif et accessible à tous, notamment pour les PSDH.</w:t>
      </w:r>
    </w:p>
    <w:p w14:paraId="00000201" w14:textId="77777777" w:rsidR="00365457" w:rsidRDefault="00365457" w:rsidP="00115E80">
      <w:pPr>
        <w:spacing w:before="240" w:after="240"/>
        <w:rPr>
          <w:rFonts w:eastAsia="Calibri" w:cs="Calibri"/>
          <w:b/>
        </w:rPr>
      </w:pPr>
    </w:p>
    <w:p w14:paraId="720DE1BB" w14:textId="77777777" w:rsidR="009F6C7D" w:rsidRPr="00EE50C4" w:rsidRDefault="009F6C7D" w:rsidP="00115E80">
      <w:pPr>
        <w:spacing w:before="240" w:after="240"/>
        <w:rPr>
          <w:rFonts w:eastAsia="Calibri" w:cs="Calibri"/>
          <w:b/>
        </w:rPr>
      </w:pPr>
    </w:p>
    <w:p w14:paraId="62164657" w14:textId="03AD7418" w:rsidR="003E76B0" w:rsidRDefault="00115E80" w:rsidP="003E76B0">
      <w:pPr>
        <w:pStyle w:val="Titre3"/>
        <w:numPr>
          <w:ilvl w:val="0"/>
          <w:numId w:val="0"/>
        </w:numPr>
        <w:ind w:left="360"/>
        <w:rPr>
          <w:rFonts w:ascii="Calibri" w:eastAsia="Calibri" w:hAnsi="Calibri"/>
        </w:rPr>
      </w:pPr>
      <w:bookmarkStart w:id="23" w:name="_Toc186130450"/>
      <w:r w:rsidRPr="00EE50C4">
        <w:rPr>
          <w:rFonts w:eastAsia="Calibri"/>
        </w:rPr>
        <w:t>Initiatives exemplaires et Actions de sensibilisation et de formation à l’accessibilité numérique en France</w:t>
      </w:r>
      <w:bookmarkEnd w:id="23"/>
      <w:r w:rsidRPr="00EE50C4">
        <w:rPr>
          <w:rFonts w:ascii="Calibri" w:eastAsia="Calibri" w:hAnsi="Calibri"/>
        </w:rPr>
        <w:t> </w:t>
      </w:r>
    </w:p>
    <w:p w14:paraId="7C733C49" w14:textId="77777777" w:rsidR="003E76B0" w:rsidRDefault="003E76B0" w:rsidP="00115E80">
      <w:pPr>
        <w:spacing w:before="120"/>
        <w:rPr>
          <w:rFonts w:ascii="Calibri" w:eastAsia="Calibri" w:hAnsi="Calibri" w:cs="Calibri"/>
          <w:b/>
        </w:rPr>
      </w:pPr>
    </w:p>
    <w:p w14:paraId="6BDCC543" w14:textId="77777777" w:rsidR="003E76B0" w:rsidRDefault="003E76B0" w:rsidP="00115E80">
      <w:pPr>
        <w:spacing w:before="120"/>
        <w:rPr>
          <w:rFonts w:ascii="Calibri" w:eastAsia="Calibri" w:hAnsi="Calibri" w:cs="Calibri"/>
          <w:b/>
        </w:rPr>
      </w:pPr>
    </w:p>
    <w:p w14:paraId="00000202" w14:textId="0B955F3C" w:rsidR="00365457" w:rsidRPr="00EE50C4" w:rsidRDefault="00115E80" w:rsidP="00115E80">
      <w:pPr>
        <w:spacing w:before="120"/>
        <w:rPr>
          <w:rFonts w:eastAsia="Calibri" w:cs="Calibri"/>
        </w:rPr>
      </w:pPr>
      <w:r w:rsidRPr="00EE50C4">
        <w:rPr>
          <w:rFonts w:eastAsia="Calibri" w:cs="Calibri"/>
        </w:rPr>
        <w:t>En France, plusieurs actions exemplaires qui contribuent à la sensibilisation et à la formation à l’accessibilité numérique sont mises en place régulièrement pour répondre aux enjeux de l’inclusion numérique et assurer la conformité aux normes d’accessibilité. Ces initiatives méritent d’être soulignées, car elles jouent un rôle essentiel dans la diffusion des bonnes pratiques auprès des professionnels du numérique, tout en contribuant à une meilleure prise en compte des besoins des PSDH. Elles participent ainsi activement à la création d’un environnement numérique plus inclusif, garantissant l’accès équitable aux services et informations en ligne.</w:t>
      </w:r>
    </w:p>
    <w:p w14:paraId="00000203" w14:textId="77777777" w:rsidR="00365457" w:rsidRPr="00EE50C4" w:rsidRDefault="00365457" w:rsidP="00115E80">
      <w:pPr>
        <w:spacing w:before="120"/>
        <w:rPr>
          <w:rFonts w:eastAsia="Calibri" w:cs="Calibri"/>
        </w:rPr>
      </w:pPr>
    </w:p>
    <w:p w14:paraId="00000204" w14:textId="77777777" w:rsidR="00365457" w:rsidRPr="00EE50C4" w:rsidRDefault="00365457" w:rsidP="00115E80">
      <w:pPr>
        <w:spacing w:before="120"/>
        <w:rPr>
          <w:rFonts w:eastAsia="Calibri" w:cs="Calibri"/>
        </w:rPr>
      </w:pPr>
    </w:p>
    <w:p w14:paraId="668166FC" w14:textId="77777777" w:rsidR="001773FF" w:rsidRDefault="00F056A7" w:rsidP="003E76B0">
      <w:pPr>
        <w:pStyle w:val="Paragraphedeliste"/>
        <w:numPr>
          <w:ilvl w:val="0"/>
          <w:numId w:val="17"/>
        </w:numPr>
        <w:spacing w:before="240" w:after="240"/>
        <w:rPr>
          <w:rFonts w:eastAsia="Calibri" w:cs="Calibri"/>
        </w:rPr>
      </w:pPr>
      <w:hyperlink r:id="rId117" w:history="1">
        <w:r w:rsidR="00115E80" w:rsidRPr="001773FF">
          <w:rPr>
            <w:rStyle w:val="Lienhypertexte"/>
            <w:rFonts w:eastAsia="Calibri" w:cs="Calibri"/>
          </w:rPr>
          <w:t>Elgarweb</w:t>
        </w:r>
      </w:hyperlink>
      <w:r w:rsidR="00115E80" w:rsidRPr="003E76B0">
        <w:rPr>
          <w:rFonts w:eastAsia="Calibri" w:cs="Calibri"/>
        </w:rPr>
        <w:t xml:space="preserve"> est un projet exemplaire de mutualisation au sein de la communauté d’agglomération du Pays basque, visant à placer l’accessibilité numérique au cœur des préoccupations locales. Ce dispositif, développé dans le cadre d’une collaboration entre les élus, le service d’accessibilité de la communauté d’agglomération et des experts en accessibilité numérique, offre un socle commun pour la création et la refonte des sites Internet des communes. </w:t>
      </w:r>
    </w:p>
    <w:p w14:paraId="1EDEB930" w14:textId="77777777" w:rsidR="001773FF" w:rsidRDefault="001773FF" w:rsidP="001773FF">
      <w:pPr>
        <w:pStyle w:val="Paragraphedeliste"/>
        <w:spacing w:before="240" w:after="240"/>
        <w:rPr>
          <w:rFonts w:eastAsia="Calibri" w:cs="Calibri"/>
        </w:rPr>
      </w:pPr>
    </w:p>
    <w:p w14:paraId="6173393B" w14:textId="77777777" w:rsidR="001773FF" w:rsidRDefault="001773FF" w:rsidP="001773FF">
      <w:pPr>
        <w:pStyle w:val="Paragraphedeliste"/>
        <w:spacing w:before="240" w:after="240"/>
        <w:rPr>
          <w:rFonts w:eastAsia="Calibri" w:cs="Calibri"/>
        </w:rPr>
      </w:pPr>
    </w:p>
    <w:p w14:paraId="1C6781A0" w14:textId="77777777" w:rsidR="001773FF" w:rsidRDefault="00115E80" w:rsidP="001773FF">
      <w:pPr>
        <w:pStyle w:val="Paragraphedeliste"/>
        <w:spacing w:before="240" w:after="240"/>
        <w:rPr>
          <w:rFonts w:eastAsia="Calibri" w:cs="Calibri"/>
        </w:rPr>
      </w:pPr>
      <w:r w:rsidRPr="003E76B0">
        <w:rPr>
          <w:rFonts w:eastAsia="Calibri" w:cs="Calibri"/>
        </w:rPr>
        <w:t xml:space="preserve">Ce système de gestion de contenu open source est conçu de manière éco-responsable et met l’accent sur l’accessibilité, garantissant ainsi que chaque site soit conforme aux normes du Référentiel Général d’Amélioration de l’Accessibilité (RGAA). Ce qui rend </w:t>
      </w:r>
      <w:r w:rsidRPr="001773FF">
        <w:rPr>
          <w:rFonts w:eastAsia="Calibri" w:cs="Calibri"/>
        </w:rPr>
        <w:t xml:space="preserve">Elgarweb </w:t>
      </w:r>
      <w:r w:rsidRPr="003E76B0">
        <w:rPr>
          <w:rFonts w:eastAsia="Calibri" w:cs="Calibri"/>
        </w:rPr>
        <w:t xml:space="preserve">particulièrement exemplaire, c’est son approche inclusive et adaptable. Il permet à chaque commune de personnaliser son site en fonction de ses besoins, tout en offrant une structure accessible et épurée. </w:t>
      </w:r>
    </w:p>
    <w:p w14:paraId="602481ED" w14:textId="77777777" w:rsidR="001773FF" w:rsidRDefault="001773FF" w:rsidP="001773FF">
      <w:pPr>
        <w:pStyle w:val="Paragraphedeliste"/>
        <w:spacing w:before="240" w:after="240"/>
        <w:rPr>
          <w:rFonts w:eastAsia="Calibri" w:cs="Calibri"/>
        </w:rPr>
      </w:pPr>
    </w:p>
    <w:p w14:paraId="739944F9" w14:textId="77777777" w:rsidR="001773FF" w:rsidRDefault="001773FF" w:rsidP="001773FF">
      <w:pPr>
        <w:pStyle w:val="Paragraphedeliste"/>
        <w:spacing w:before="240" w:after="240"/>
        <w:rPr>
          <w:rFonts w:eastAsia="Calibri" w:cs="Calibri"/>
        </w:rPr>
      </w:pPr>
    </w:p>
    <w:p w14:paraId="59F80987" w14:textId="77777777" w:rsidR="001773FF" w:rsidRDefault="00115E80" w:rsidP="001773FF">
      <w:pPr>
        <w:pStyle w:val="Paragraphedeliste"/>
        <w:spacing w:before="240" w:after="240"/>
        <w:rPr>
          <w:rFonts w:eastAsia="Calibri" w:cs="Calibri"/>
        </w:rPr>
      </w:pPr>
      <w:r w:rsidRPr="003E76B0">
        <w:rPr>
          <w:rFonts w:eastAsia="Calibri" w:cs="Calibri"/>
        </w:rPr>
        <w:t xml:space="preserve">De plus, le projet inclut un suivi régulier via des audits de conformité gratuits réalisés par la communauté d’agglomération, assurant ainsi un maintien constant des standards d’accessibilité. Cette initiative a été rendue possible grâce à l’engagement des élus, qui ont soutenu cette solution mutualisée, et à l’accompagnement continu des experts en accessibilité, garantissant une amélioration continue. </w:t>
      </w:r>
    </w:p>
    <w:p w14:paraId="5BF8DD75" w14:textId="77777777" w:rsidR="001773FF" w:rsidRDefault="001773FF" w:rsidP="001773FF">
      <w:pPr>
        <w:pStyle w:val="Paragraphedeliste"/>
        <w:spacing w:before="240" w:after="240"/>
        <w:rPr>
          <w:rFonts w:eastAsia="Calibri" w:cs="Calibri"/>
        </w:rPr>
      </w:pPr>
    </w:p>
    <w:p w14:paraId="7554B814" w14:textId="77777777" w:rsidR="001773FF" w:rsidRDefault="001773FF" w:rsidP="001773FF">
      <w:pPr>
        <w:pStyle w:val="Paragraphedeliste"/>
        <w:spacing w:before="240" w:after="240"/>
        <w:rPr>
          <w:rFonts w:eastAsia="Calibri" w:cs="Calibri"/>
        </w:rPr>
      </w:pPr>
    </w:p>
    <w:p w14:paraId="00000205" w14:textId="1B9270AA" w:rsidR="00365457" w:rsidRPr="003E76B0" w:rsidRDefault="00115E80" w:rsidP="001773FF">
      <w:pPr>
        <w:pStyle w:val="Paragraphedeliste"/>
        <w:spacing w:before="240" w:after="240"/>
        <w:rPr>
          <w:rFonts w:eastAsia="Calibri" w:cs="Calibri"/>
        </w:rPr>
      </w:pPr>
      <w:r w:rsidRPr="001773FF">
        <w:rPr>
          <w:rFonts w:eastAsia="Calibri" w:cs="Calibri"/>
        </w:rPr>
        <w:t>Elgarweb</w:t>
      </w:r>
      <w:r w:rsidRPr="003E76B0">
        <w:rPr>
          <w:rFonts w:eastAsia="Calibri" w:cs="Calibri"/>
        </w:rPr>
        <w:t xml:space="preserve"> représente une véritable avancée dans la gestion numérique des territoires, en démontrant comment une collaboration efficace peut aboutir à un modèle à la fois durable et inclusif, au bénéfice de tous les citoyens, en particulier ceux en situation de handicap.</w:t>
      </w:r>
    </w:p>
    <w:p w14:paraId="00000206" w14:textId="77777777" w:rsidR="00365457" w:rsidRDefault="00365457" w:rsidP="00115E80">
      <w:pPr>
        <w:spacing w:before="240" w:after="240"/>
        <w:rPr>
          <w:rFonts w:eastAsia="Calibri" w:cs="Calibri"/>
        </w:rPr>
      </w:pPr>
    </w:p>
    <w:p w14:paraId="4E26CAA8" w14:textId="77777777" w:rsidR="001773FF" w:rsidRPr="00EE50C4" w:rsidRDefault="001773FF" w:rsidP="00115E80">
      <w:pPr>
        <w:spacing w:before="240" w:after="240"/>
        <w:rPr>
          <w:rFonts w:eastAsia="Calibri" w:cs="Calibri"/>
        </w:rPr>
      </w:pPr>
    </w:p>
    <w:p w14:paraId="69D56031" w14:textId="77777777" w:rsidR="001773FF" w:rsidRDefault="00F056A7" w:rsidP="001773FF">
      <w:pPr>
        <w:pStyle w:val="Paragraphedeliste"/>
        <w:numPr>
          <w:ilvl w:val="0"/>
          <w:numId w:val="17"/>
        </w:numPr>
        <w:spacing w:before="240" w:after="240"/>
        <w:rPr>
          <w:rFonts w:eastAsia="Calibri" w:cs="Calibri"/>
        </w:rPr>
      </w:pPr>
      <w:hyperlink r:id="rId118" w:history="1">
        <w:r w:rsidR="00115E80" w:rsidRPr="001773FF">
          <w:rPr>
            <w:rStyle w:val="Lienhypertexte"/>
            <w:rFonts w:eastAsia="Calibri" w:cs="Calibri"/>
          </w:rPr>
          <w:t>Le projet de refonte du portail numérique de la métropole de Grenoble</w:t>
        </w:r>
      </w:hyperlink>
      <w:r w:rsidR="00115E80" w:rsidRPr="001773FF">
        <w:rPr>
          <w:rFonts w:eastAsia="Calibri" w:cs="Calibri"/>
        </w:rPr>
        <w:t xml:space="preserve">, initié en 2021, illustre de manière exemplaire l’importance de l’accessibilité numérique dans les initiatives publiques. Ce projet, caractérisé par une approche collaborative et inclusive, a impliqué un comité de pilotage rassemblant des agents de différentes directions de la métropole, ainsi que des utilisateurs finaux, dont des personnes porteuses de handicaps et des citoyens ayant des difficultés avec le numérique. </w:t>
      </w:r>
    </w:p>
    <w:p w14:paraId="34F80669" w14:textId="77777777" w:rsidR="001773FF" w:rsidRDefault="001773FF" w:rsidP="001773FF">
      <w:pPr>
        <w:pStyle w:val="Paragraphedeliste"/>
        <w:spacing w:before="240" w:after="240"/>
        <w:rPr>
          <w:rFonts w:eastAsia="Calibri" w:cs="Calibri"/>
        </w:rPr>
      </w:pPr>
    </w:p>
    <w:p w14:paraId="2A1AB393" w14:textId="77777777" w:rsidR="001773FF" w:rsidRDefault="001773FF" w:rsidP="001773FF">
      <w:pPr>
        <w:pStyle w:val="Paragraphedeliste"/>
        <w:spacing w:before="240" w:after="240"/>
        <w:rPr>
          <w:rFonts w:eastAsia="Calibri" w:cs="Calibri"/>
        </w:rPr>
      </w:pPr>
    </w:p>
    <w:p w14:paraId="00000207" w14:textId="39D82B0B" w:rsidR="00365457" w:rsidRDefault="00115E80" w:rsidP="001773FF">
      <w:pPr>
        <w:pStyle w:val="Paragraphedeliste"/>
        <w:spacing w:before="240" w:after="240"/>
        <w:rPr>
          <w:rFonts w:eastAsia="Calibri" w:cs="Calibri"/>
        </w:rPr>
      </w:pPr>
      <w:r w:rsidRPr="001773FF">
        <w:rPr>
          <w:rFonts w:eastAsia="Calibri" w:cs="Calibri"/>
        </w:rPr>
        <w:t>Les ateliers organisés avec ces différents acteurs ont permis de revoir l’arborescence et la structuration des pages du site, en intégrant l’accessibilité technique et éditoriale dès le début du processus. Cette démarche a conduit à la création d’un site web 100</w:t>
      </w:r>
      <w:r w:rsidRPr="001773FF">
        <w:rPr>
          <w:rFonts w:ascii="Calibri" w:eastAsia="Calibri" w:hAnsi="Calibri" w:cs="Calibri"/>
        </w:rPr>
        <w:t> </w:t>
      </w:r>
      <w:r w:rsidRPr="001773FF">
        <w:rPr>
          <w:rFonts w:eastAsia="Calibri" w:cs="Calibri"/>
        </w:rPr>
        <w:t>% conforme aux normes d</w:t>
      </w:r>
      <w:r w:rsidRPr="001773FF">
        <w:rPr>
          <w:rFonts w:eastAsia="Calibri" w:cs="Luciole"/>
        </w:rPr>
        <w:t>’</w:t>
      </w:r>
      <w:r w:rsidRPr="001773FF">
        <w:rPr>
          <w:rFonts w:eastAsia="Calibri" w:cs="Calibri"/>
        </w:rPr>
        <w:t>accessibilit</w:t>
      </w:r>
      <w:r w:rsidRPr="001773FF">
        <w:rPr>
          <w:rFonts w:eastAsia="Calibri" w:cs="Luciole"/>
        </w:rPr>
        <w:t>é</w:t>
      </w:r>
      <w:r w:rsidRPr="001773FF">
        <w:rPr>
          <w:rFonts w:eastAsia="Calibri" w:cs="Calibri"/>
        </w:rPr>
        <w:t>, validé par des experts, et exemplaire tant sur le plan de l’éco-conception que de l’inclusion. Ce projet illustre l’engagement continu de la métropole de Grenoble à rester un modèle en matière d’accessibilité numérique tout en inspirant d’autres collectivités.</w:t>
      </w:r>
    </w:p>
    <w:p w14:paraId="5D67E88A" w14:textId="77777777" w:rsidR="001773FF" w:rsidRDefault="001773FF" w:rsidP="001773FF">
      <w:pPr>
        <w:pStyle w:val="Paragraphedeliste"/>
        <w:spacing w:before="240" w:after="240"/>
        <w:rPr>
          <w:rFonts w:eastAsia="Calibri" w:cs="Calibri"/>
        </w:rPr>
      </w:pPr>
    </w:p>
    <w:p w14:paraId="7650E3AD" w14:textId="77777777" w:rsidR="001773FF" w:rsidRPr="001773FF" w:rsidRDefault="001773FF" w:rsidP="001773FF">
      <w:pPr>
        <w:pStyle w:val="Paragraphedeliste"/>
        <w:spacing w:before="240" w:after="240"/>
        <w:rPr>
          <w:rFonts w:eastAsia="Calibri" w:cs="Calibri"/>
        </w:rPr>
      </w:pPr>
    </w:p>
    <w:p w14:paraId="05AFC664" w14:textId="77777777" w:rsidR="001773FF" w:rsidRDefault="00F056A7" w:rsidP="001773FF">
      <w:pPr>
        <w:pStyle w:val="Paragraphedeliste"/>
        <w:numPr>
          <w:ilvl w:val="0"/>
          <w:numId w:val="17"/>
        </w:numPr>
        <w:spacing w:before="240" w:after="240"/>
        <w:rPr>
          <w:rFonts w:eastAsia="Calibri" w:cs="Calibri"/>
        </w:rPr>
      </w:pPr>
      <w:hyperlink r:id="rId119" w:history="1">
        <w:r w:rsidR="00115E80" w:rsidRPr="001773FF">
          <w:rPr>
            <w:rStyle w:val="Lienhypertexte"/>
            <w:rFonts w:eastAsia="Calibri" w:cs="Calibri"/>
          </w:rPr>
          <w:t>La Caisse Nationale de Solidarité pour l’Autonomie (CNSA)</w:t>
        </w:r>
      </w:hyperlink>
      <w:r w:rsidR="00115E80" w:rsidRPr="001773FF">
        <w:rPr>
          <w:rFonts w:eastAsia="Calibri" w:cs="Calibri"/>
        </w:rPr>
        <w:t xml:space="preserve"> joue un rôle clé dans la promotion de l’accessibilité numérique au sein des services publics. Afin de renforcer la prise en compte des besoins des PSDH, la CNSA met en place des sessions de sensibilisation et de formation régulières destinées à ses agents et aux contributeurs des sites publics sous sa responsabilité. </w:t>
      </w:r>
    </w:p>
    <w:p w14:paraId="0608BDA6" w14:textId="77777777" w:rsidR="001773FF" w:rsidRDefault="001773FF" w:rsidP="001773FF">
      <w:pPr>
        <w:pStyle w:val="Paragraphedeliste"/>
        <w:spacing w:before="240" w:after="240"/>
        <w:rPr>
          <w:rFonts w:eastAsia="Calibri" w:cs="Calibri"/>
        </w:rPr>
      </w:pPr>
    </w:p>
    <w:p w14:paraId="18604D1E" w14:textId="77777777" w:rsidR="001773FF" w:rsidRDefault="001773FF" w:rsidP="001773FF">
      <w:pPr>
        <w:pStyle w:val="Paragraphedeliste"/>
        <w:spacing w:before="240" w:after="240"/>
        <w:rPr>
          <w:rFonts w:eastAsia="Calibri" w:cs="Calibri"/>
        </w:rPr>
      </w:pPr>
    </w:p>
    <w:p w14:paraId="417B3A23" w14:textId="77777777" w:rsidR="001773FF" w:rsidRDefault="00115E80" w:rsidP="001773FF">
      <w:pPr>
        <w:pStyle w:val="Paragraphedeliste"/>
        <w:spacing w:before="240" w:after="240"/>
        <w:rPr>
          <w:rFonts w:eastAsia="Calibri" w:cs="Calibri"/>
        </w:rPr>
      </w:pPr>
      <w:r w:rsidRPr="001773FF">
        <w:rPr>
          <w:rFonts w:eastAsia="Calibri" w:cs="Calibri"/>
        </w:rPr>
        <w:t xml:space="preserve">En 2023, deux sessions de sensibilisation à l’accessibilité ont été intégrées dans le parcours des nouveaux arrivants, afin de s’assurer que la question de l’inclusion numérique soit bien prise en compte dès le début de leur carrière. En parallèle, des formations plus approfondies sur l’accessibilité numérique sont proposées aux équipes en charge du développement et de la gestion des sites web et applications, leur permettant de maîtriser les bonnes pratiques en matière d’accessibilité, comme l’application des normes RGAA. </w:t>
      </w:r>
    </w:p>
    <w:p w14:paraId="475EF7B6" w14:textId="77777777" w:rsidR="001773FF" w:rsidRDefault="001773FF" w:rsidP="001773FF">
      <w:pPr>
        <w:pStyle w:val="Paragraphedeliste"/>
        <w:spacing w:before="240" w:after="240"/>
        <w:rPr>
          <w:rFonts w:eastAsia="Calibri" w:cs="Calibri"/>
        </w:rPr>
      </w:pPr>
    </w:p>
    <w:p w14:paraId="2151CC6C" w14:textId="77777777" w:rsidR="001773FF" w:rsidRDefault="001773FF" w:rsidP="001773FF">
      <w:pPr>
        <w:pStyle w:val="Paragraphedeliste"/>
        <w:spacing w:before="240" w:after="240"/>
        <w:rPr>
          <w:rFonts w:eastAsia="Calibri" w:cs="Calibri"/>
        </w:rPr>
      </w:pPr>
    </w:p>
    <w:p w14:paraId="00000209" w14:textId="2F721A12" w:rsidR="00365457" w:rsidRPr="001773FF" w:rsidRDefault="00115E80" w:rsidP="001773FF">
      <w:pPr>
        <w:pStyle w:val="Paragraphedeliste"/>
        <w:spacing w:before="240" w:after="240"/>
        <w:rPr>
          <w:rFonts w:eastAsia="Calibri" w:cs="Calibri"/>
        </w:rPr>
      </w:pPr>
      <w:r w:rsidRPr="001773FF">
        <w:rPr>
          <w:rFonts w:eastAsia="Calibri" w:cs="Calibri"/>
        </w:rPr>
        <w:t>Ces initiatives visent à garantir que les services numériques de la CNSA respectent les standards d’accessibilité, tout en contribuant à une amélioration continue des compétences des équipes. Cela permet non seulement d’assurer la conformité légale, mais aussi d’améliorer l’expérience utilisateur pour toutes les personnes, y compris celles en situation de handicap.</w:t>
      </w:r>
    </w:p>
    <w:p w14:paraId="0000020A" w14:textId="77777777" w:rsidR="00365457" w:rsidRDefault="00365457" w:rsidP="00115E80">
      <w:pPr>
        <w:spacing w:before="240" w:after="240"/>
        <w:rPr>
          <w:rFonts w:eastAsia="Calibri" w:cs="Calibri"/>
        </w:rPr>
      </w:pPr>
    </w:p>
    <w:p w14:paraId="5A1C13C4" w14:textId="77777777" w:rsidR="001773FF" w:rsidRPr="00EE50C4" w:rsidRDefault="001773FF" w:rsidP="00115E80">
      <w:pPr>
        <w:spacing w:before="240" w:after="240"/>
        <w:rPr>
          <w:rFonts w:eastAsia="Calibri" w:cs="Calibri"/>
        </w:rPr>
      </w:pPr>
    </w:p>
    <w:p w14:paraId="0DB83B8C" w14:textId="77777777" w:rsidR="001773FF" w:rsidRDefault="00F056A7" w:rsidP="001773FF">
      <w:pPr>
        <w:pStyle w:val="Paragraphedeliste"/>
        <w:numPr>
          <w:ilvl w:val="0"/>
          <w:numId w:val="17"/>
        </w:numPr>
        <w:spacing w:before="240" w:after="240"/>
        <w:rPr>
          <w:rFonts w:eastAsia="Calibri" w:cs="Calibri"/>
        </w:rPr>
      </w:pPr>
      <w:hyperlink r:id="rId120" w:history="1">
        <w:r w:rsidR="00115E80" w:rsidRPr="001773FF">
          <w:rPr>
            <w:rStyle w:val="Lienhypertexte"/>
            <w:rFonts w:eastAsia="Calibri" w:cs="Calibri"/>
          </w:rPr>
          <w:t>Temesis</w:t>
        </w:r>
      </w:hyperlink>
      <w:r w:rsidR="00115E80" w:rsidRPr="001773FF">
        <w:rPr>
          <w:rFonts w:eastAsia="Calibri" w:cs="Calibri"/>
        </w:rPr>
        <w:t xml:space="preserve"> est une entreprise spécialisée dans la formation à l’accessibilité numérique, avec un programme structuré autour des référentiels RGAA (Référentiel Général d’Amélioration de l’Accessibilité) et WCAG (Web Content Accessibility Guidelines). </w:t>
      </w:r>
    </w:p>
    <w:p w14:paraId="47C636BA" w14:textId="77777777" w:rsidR="001773FF" w:rsidRDefault="001773FF" w:rsidP="001773FF">
      <w:pPr>
        <w:pStyle w:val="Paragraphedeliste"/>
        <w:spacing w:before="240" w:after="240"/>
        <w:rPr>
          <w:rFonts w:eastAsia="Calibri" w:cs="Calibri"/>
        </w:rPr>
      </w:pPr>
    </w:p>
    <w:p w14:paraId="1A2E6859" w14:textId="77777777" w:rsidR="001773FF" w:rsidRDefault="001773FF" w:rsidP="001773FF">
      <w:pPr>
        <w:pStyle w:val="Paragraphedeliste"/>
        <w:spacing w:before="240" w:after="240"/>
        <w:rPr>
          <w:rFonts w:eastAsia="Calibri" w:cs="Calibri"/>
        </w:rPr>
      </w:pPr>
    </w:p>
    <w:p w14:paraId="0165CB98" w14:textId="77777777" w:rsidR="001773FF" w:rsidRDefault="001773FF" w:rsidP="001773FF">
      <w:pPr>
        <w:pStyle w:val="Paragraphedeliste"/>
        <w:spacing w:before="240" w:after="240"/>
        <w:rPr>
          <w:rFonts w:eastAsia="Calibri" w:cs="Calibri"/>
        </w:rPr>
      </w:pPr>
    </w:p>
    <w:p w14:paraId="39402E9B" w14:textId="77777777" w:rsidR="001773FF" w:rsidRDefault="00115E80" w:rsidP="001773FF">
      <w:pPr>
        <w:pStyle w:val="Paragraphedeliste"/>
        <w:spacing w:before="240" w:after="240"/>
        <w:rPr>
          <w:rFonts w:eastAsia="Calibri" w:cs="Calibri"/>
        </w:rPr>
      </w:pPr>
      <w:r w:rsidRPr="001773FF">
        <w:rPr>
          <w:rFonts w:eastAsia="Calibri" w:cs="Calibri"/>
        </w:rPr>
        <w:t xml:space="preserve">Ces formations approfondies visent à aider les professionnels du numérique à comprendre et à intégrer les principes de l’accessibilité dès la conception de leurs sites web et applications. Leur programme comprend notamment une demi-journée de sensibilisation, qui aborde des sujets essentiels comme la définition de l’accessibilité web, les exigences légales en matière de conformité, ainsi que l’utilisation des technologies d’assistance, telles que les lecteurs d’écran. </w:t>
      </w:r>
    </w:p>
    <w:p w14:paraId="78F31746" w14:textId="77777777" w:rsidR="001773FF" w:rsidRDefault="001773FF" w:rsidP="001773FF">
      <w:pPr>
        <w:pStyle w:val="Paragraphedeliste"/>
        <w:spacing w:before="240" w:after="240"/>
        <w:rPr>
          <w:rFonts w:eastAsia="Calibri" w:cs="Calibri"/>
        </w:rPr>
      </w:pPr>
    </w:p>
    <w:p w14:paraId="20D0DA6F" w14:textId="77777777" w:rsidR="001773FF" w:rsidRDefault="001773FF" w:rsidP="001773FF">
      <w:pPr>
        <w:pStyle w:val="Paragraphedeliste"/>
        <w:spacing w:before="240" w:after="240"/>
        <w:rPr>
          <w:rFonts w:eastAsia="Calibri" w:cs="Calibri"/>
        </w:rPr>
      </w:pPr>
    </w:p>
    <w:p w14:paraId="0000020B" w14:textId="6E48C67A" w:rsidR="00365457" w:rsidRDefault="00115E80" w:rsidP="001773FF">
      <w:pPr>
        <w:pStyle w:val="Paragraphedeliste"/>
        <w:spacing w:before="240" w:after="240"/>
        <w:rPr>
          <w:rFonts w:eastAsia="Calibri" w:cs="Calibri"/>
        </w:rPr>
      </w:pPr>
      <w:r w:rsidRPr="001773FF">
        <w:rPr>
          <w:rFonts w:eastAsia="Calibri" w:cs="Calibri"/>
        </w:rPr>
        <w:t>Ces formations offrent un cadre théorique et pratique, permettant aux participants de mieux appréhender les besoins des PSDH et de concevoir des interfaces adaptées. Les sessions sont proposées aussi bien en ligne qu’en présentiel, offrant ainsi une flexibilité aux professionnels, quel que soit leur lieu de travail. En plus de fournir une expertise technique, Temesis insiste sur l’importance de l’accessibilité comme vecteur d’inclusion et de responsabilité sociétale pour les entreprises.</w:t>
      </w:r>
    </w:p>
    <w:p w14:paraId="07588D80" w14:textId="77777777" w:rsidR="001773FF" w:rsidRDefault="001773FF" w:rsidP="001773FF">
      <w:pPr>
        <w:pStyle w:val="Paragraphedeliste"/>
        <w:spacing w:before="240" w:after="240"/>
        <w:rPr>
          <w:rFonts w:eastAsia="Calibri" w:cs="Calibri"/>
        </w:rPr>
      </w:pPr>
    </w:p>
    <w:p w14:paraId="6B390B50" w14:textId="77777777" w:rsidR="001773FF" w:rsidRPr="001773FF" w:rsidRDefault="001773FF" w:rsidP="001773FF">
      <w:pPr>
        <w:pStyle w:val="Paragraphedeliste"/>
        <w:spacing w:before="240" w:after="240"/>
        <w:rPr>
          <w:rFonts w:eastAsia="Calibri" w:cs="Calibri"/>
        </w:rPr>
      </w:pPr>
    </w:p>
    <w:p w14:paraId="74F552AC" w14:textId="77777777" w:rsidR="001773FF" w:rsidRDefault="00F056A7" w:rsidP="001773FF">
      <w:pPr>
        <w:pStyle w:val="Paragraphedeliste"/>
        <w:numPr>
          <w:ilvl w:val="0"/>
          <w:numId w:val="17"/>
        </w:numPr>
        <w:spacing w:before="240" w:after="240"/>
        <w:rPr>
          <w:rFonts w:eastAsia="Calibri" w:cs="Calibri"/>
        </w:rPr>
      </w:pPr>
      <w:hyperlink r:id="rId121" w:history="1">
        <w:r w:rsidR="00115E80" w:rsidRPr="001773FF">
          <w:rPr>
            <w:rStyle w:val="Lienhypertexte"/>
            <w:rFonts w:eastAsia="Calibri" w:cs="Calibri"/>
          </w:rPr>
          <w:t>GAAD</w:t>
        </w:r>
        <w:r w:rsidR="00115E80" w:rsidRPr="001773FF">
          <w:rPr>
            <w:rStyle w:val="Lienhypertexte"/>
            <w:rFonts w:ascii="Calibri" w:eastAsia="Calibri" w:hAnsi="Calibri" w:cs="Calibri"/>
          </w:rPr>
          <w:t> </w:t>
        </w:r>
        <w:r w:rsidR="00115E80" w:rsidRPr="001773FF">
          <w:rPr>
            <w:rStyle w:val="Lienhypertexte"/>
            <w:rFonts w:eastAsia="Calibri" w:cs="Calibri"/>
          </w:rPr>
          <w:t>2023</w:t>
        </w:r>
      </w:hyperlink>
      <w:r w:rsidR="00115E80" w:rsidRPr="001773FF">
        <w:rPr>
          <w:rFonts w:eastAsia="Calibri" w:cs="Calibri"/>
        </w:rPr>
        <w:t xml:space="preserve"> (Global Accessibility Awareness Day)</w:t>
      </w:r>
      <w:r w:rsidR="001773FF" w:rsidRPr="001773FF">
        <w:rPr>
          <w:rFonts w:eastAsia="Calibri" w:cs="Calibri"/>
        </w:rPr>
        <w:t xml:space="preserve"> </w:t>
      </w:r>
      <w:r w:rsidR="00115E80" w:rsidRPr="001773FF">
        <w:rPr>
          <w:rFonts w:eastAsia="Calibri" w:cs="Calibri"/>
        </w:rPr>
        <w:t xml:space="preserve">a été un événement majeur pour promouvoir l’accessibilité numérique en France et à l’échelle mondiale. Lors de cette journée, des webinaires ont été organisés afin d’évaluer l’accessibilité des sites web publics et privés, tout en sensibilisant les professionnels du numérique aux bonnes pratiques. </w:t>
      </w:r>
    </w:p>
    <w:p w14:paraId="59AEA2EC" w14:textId="77777777" w:rsidR="001773FF" w:rsidRDefault="001773FF" w:rsidP="001773FF">
      <w:pPr>
        <w:pStyle w:val="Paragraphedeliste"/>
        <w:spacing w:before="240" w:after="240"/>
        <w:rPr>
          <w:rFonts w:eastAsia="Calibri" w:cs="Calibri"/>
        </w:rPr>
      </w:pPr>
    </w:p>
    <w:p w14:paraId="1BAD1DCB" w14:textId="77777777" w:rsidR="001773FF" w:rsidRDefault="001773FF" w:rsidP="001773FF">
      <w:pPr>
        <w:pStyle w:val="Paragraphedeliste"/>
        <w:spacing w:before="240" w:after="240"/>
        <w:rPr>
          <w:rFonts w:eastAsia="Calibri" w:cs="Calibri"/>
        </w:rPr>
      </w:pPr>
    </w:p>
    <w:p w14:paraId="5B5CA7FF" w14:textId="77777777" w:rsidR="001773FF" w:rsidRDefault="00115E80" w:rsidP="001773FF">
      <w:pPr>
        <w:pStyle w:val="Paragraphedeliste"/>
        <w:spacing w:before="240" w:after="240"/>
        <w:rPr>
          <w:rFonts w:eastAsia="Calibri" w:cs="Calibri"/>
        </w:rPr>
      </w:pPr>
      <w:r w:rsidRPr="001773FF">
        <w:rPr>
          <w:rFonts w:eastAsia="Calibri" w:cs="Calibri"/>
        </w:rPr>
        <w:t xml:space="preserve">L’objectif principal de ces webinaires était de favoriser la création de contenus accessibles, notamment par la mise en place de sous-titrage des vidéos, la conception de documents accessibles et l’intégration des outils nécessaires pour rendre les plateformes digitales inclusives pour les PSDH. </w:t>
      </w:r>
    </w:p>
    <w:p w14:paraId="4E7A78F5" w14:textId="77777777" w:rsidR="001773FF" w:rsidRDefault="001773FF" w:rsidP="001773FF">
      <w:pPr>
        <w:pStyle w:val="Paragraphedeliste"/>
        <w:spacing w:before="240" w:after="240"/>
        <w:rPr>
          <w:rFonts w:eastAsia="Calibri" w:cs="Calibri"/>
        </w:rPr>
      </w:pPr>
    </w:p>
    <w:p w14:paraId="4B7F1C1B" w14:textId="77777777" w:rsidR="001773FF" w:rsidRDefault="001773FF" w:rsidP="001773FF">
      <w:pPr>
        <w:pStyle w:val="Paragraphedeliste"/>
        <w:spacing w:before="240" w:after="240"/>
        <w:rPr>
          <w:rFonts w:eastAsia="Calibri" w:cs="Calibri"/>
        </w:rPr>
      </w:pPr>
    </w:p>
    <w:p w14:paraId="66660E20" w14:textId="77777777" w:rsidR="001773FF" w:rsidRDefault="00115E80" w:rsidP="001773FF">
      <w:pPr>
        <w:pStyle w:val="Paragraphedeliste"/>
        <w:spacing w:before="240" w:after="240"/>
        <w:rPr>
          <w:rFonts w:eastAsia="Calibri" w:cs="Calibri"/>
        </w:rPr>
      </w:pPr>
      <w:r w:rsidRPr="001773FF">
        <w:rPr>
          <w:rFonts w:eastAsia="Calibri" w:cs="Calibri"/>
        </w:rPr>
        <w:t xml:space="preserve">Ces événements ont également mis en avant l’importance de respecter les normes d’accessibilité, comme les WCAG (Web Content Accessibility Guidelines), et de s’assurer que les services numériques respectent les obligations légales imposées par le Référentiel Général d’Amélioration de l’Accessibilité (RGAA). </w:t>
      </w:r>
    </w:p>
    <w:p w14:paraId="40EC8559" w14:textId="77777777" w:rsidR="001773FF" w:rsidRDefault="001773FF" w:rsidP="001773FF">
      <w:pPr>
        <w:pStyle w:val="Paragraphedeliste"/>
        <w:spacing w:before="240" w:after="240"/>
        <w:rPr>
          <w:rFonts w:eastAsia="Calibri" w:cs="Calibri"/>
        </w:rPr>
      </w:pPr>
    </w:p>
    <w:p w14:paraId="4CC48A76" w14:textId="77777777" w:rsidR="001773FF" w:rsidRDefault="001773FF" w:rsidP="001773FF">
      <w:pPr>
        <w:pStyle w:val="Paragraphedeliste"/>
        <w:spacing w:before="240" w:after="240"/>
        <w:rPr>
          <w:rFonts w:eastAsia="Calibri" w:cs="Calibri"/>
        </w:rPr>
      </w:pPr>
    </w:p>
    <w:p w14:paraId="0000020D" w14:textId="7438C50D" w:rsidR="00365457" w:rsidRPr="001773FF" w:rsidRDefault="00115E80" w:rsidP="001773FF">
      <w:pPr>
        <w:pStyle w:val="Paragraphedeliste"/>
        <w:spacing w:before="240" w:after="240"/>
        <w:rPr>
          <w:rFonts w:eastAsia="Calibri" w:cs="Calibri"/>
        </w:rPr>
      </w:pPr>
      <w:r w:rsidRPr="001773FF">
        <w:rPr>
          <w:rFonts w:eastAsia="Calibri" w:cs="Calibri"/>
        </w:rPr>
        <w:t>L’initiative a renforcé l’engagement des entreprises et des institutions publiques à travailler vers une inclusion numérique durable, avec des retours d’expérience partagés, des solutions concrètes proposées, et des discussions sur l’intégration de technologies d’assistance comme les lecteurs d’écran et la navigation au clavier.</w:t>
      </w:r>
    </w:p>
    <w:p w14:paraId="0000020E" w14:textId="77777777" w:rsidR="00365457" w:rsidRPr="00EE50C4" w:rsidRDefault="00115E80" w:rsidP="00115E80">
      <w:pPr>
        <w:spacing w:before="240" w:after="240"/>
        <w:rPr>
          <w:rFonts w:eastAsia="Calibri" w:cs="Calibri"/>
        </w:rPr>
      </w:pPr>
      <w:r w:rsidRPr="00EE50C4">
        <w:rPr>
          <w:rFonts w:eastAsia="Calibri" w:cs="Calibri"/>
        </w:rPr>
        <w:br/>
      </w:r>
    </w:p>
    <w:p w14:paraId="4E254E0E" w14:textId="77777777" w:rsidR="001773FF" w:rsidRDefault="00115E80" w:rsidP="001773FF">
      <w:pPr>
        <w:pStyle w:val="Paragraphedeliste"/>
        <w:numPr>
          <w:ilvl w:val="0"/>
          <w:numId w:val="17"/>
        </w:numPr>
        <w:spacing w:before="120"/>
        <w:rPr>
          <w:rFonts w:eastAsia="Calibri" w:cs="Calibri"/>
        </w:rPr>
      </w:pPr>
      <w:r w:rsidRPr="001773FF">
        <w:rPr>
          <w:rFonts w:eastAsia="Calibri" w:cs="Calibri"/>
        </w:rPr>
        <w:t xml:space="preserve">Le </w:t>
      </w:r>
      <w:hyperlink r:id="rId122" w:history="1">
        <w:r w:rsidRPr="001773FF">
          <w:rPr>
            <w:rStyle w:val="Lienhypertexte"/>
            <w:rFonts w:eastAsia="Calibri" w:cs="Calibri"/>
          </w:rPr>
          <w:t>Manifeste Inclusion</w:t>
        </w:r>
      </w:hyperlink>
      <w:r w:rsidRPr="001773FF">
        <w:rPr>
          <w:rFonts w:eastAsia="Calibri" w:cs="Calibri"/>
        </w:rPr>
        <w:t xml:space="preserve"> organise des matinées mensuelles de sensibilisation et d’information dédiées à l’accessibilité numérique. Ces rencontres régulières sont conçues pour sensibiliser un large public, incluant les</w:t>
      </w:r>
      <w:r w:rsidRPr="001773FF">
        <w:rPr>
          <w:rFonts w:ascii="Calibri" w:eastAsia="Calibri" w:hAnsi="Calibri" w:cs="Calibri"/>
        </w:rPr>
        <w:t> </w:t>
      </w:r>
      <w:r w:rsidRPr="001773FF">
        <w:rPr>
          <w:rFonts w:eastAsia="Calibri" w:cs="Calibri"/>
        </w:rPr>
        <w:t>entreprises, les</w:t>
      </w:r>
      <w:r w:rsidRPr="001773FF">
        <w:rPr>
          <w:rFonts w:ascii="Calibri" w:eastAsia="Calibri" w:hAnsi="Calibri" w:cs="Calibri"/>
        </w:rPr>
        <w:t> </w:t>
      </w:r>
      <w:r w:rsidRPr="001773FF">
        <w:rPr>
          <w:rFonts w:eastAsia="Calibri" w:cs="Calibri"/>
        </w:rPr>
        <w:t>développeurs</w:t>
      </w:r>
      <w:r w:rsidRPr="001773FF">
        <w:rPr>
          <w:rFonts w:ascii="Calibri" w:eastAsia="Calibri" w:hAnsi="Calibri" w:cs="Calibri"/>
        </w:rPr>
        <w:t> </w:t>
      </w:r>
      <w:r w:rsidRPr="001773FF">
        <w:rPr>
          <w:rFonts w:eastAsia="Calibri" w:cs="Calibri"/>
        </w:rPr>
        <w:t>et les</w:t>
      </w:r>
      <w:r w:rsidRPr="001773FF">
        <w:rPr>
          <w:rFonts w:ascii="Calibri" w:eastAsia="Calibri" w:hAnsi="Calibri" w:cs="Calibri"/>
        </w:rPr>
        <w:t> </w:t>
      </w:r>
      <w:r w:rsidRPr="001773FF">
        <w:rPr>
          <w:rFonts w:eastAsia="Calibri" w:cs="Calibri"/>
        </w:rPr>
        <w:t>d</w:t>
      </w:r>
      <w:r w:rsidRPr="001773FF">
        <w:rPr>
          <w:rFonts w:eastAsia="Calibri" w:cs="Luciole"/>
        </w:rPr>
        <w:t>é</w:t>
      </w:r>
      <w:r w:rsidRPr="001773FF">
        <w:rPr>
          <w:rFonts w:eastAsia="Calibri" w:cs="Calibri"/>
        </w:rPr>
        <w:t xml:space="preserve">cideurs, </w:t>
      </w:r>
      <w:r w:rsidRPr="001773FF">
        <w:rPr>
          <w:rFonts w:eastAsia="Calibri" w:cs="Luciole"/>
        </w:rPr>
        <w:t>à</w:t>
      </w:r>
      <w:r w:rsidRPr="001773FF">
        <w:rPr>
          <w:rFonts w:eastAsia="Calibri" w:cs="Calibri"/>
        </w:rPr>
        <w:t xml:space="preserve"> l'importance de rendre les outils num</w:t>
      </w:r>
      <w:r w:rsidRPr="001773FF">
        <w:rPr>
          <w:rFonts w:eastAsia="Calibri" w:cs="Luciole"/>
        </w:rPr>
        <w:t>é</w:t>
      </w:r>
      <w:r w:rsidRPr="001773FF">
        <w:rPr>
          <w:rFonts w:eastAsia="Calibri" w:cs="Calibri"/>
        </w:rPr>
        <w:t>riques accessibles aux</w:t>
      </w:r>
      <w:r w:rsidRPr="001773FF">
        <w:rPr>
          <w:rFonts w:ascii="Calibri" w:eastAsia="Calibri" w:hAnsi="Calibri" w:cs="Calibri"/>
        </w:rPr>
        <w:t> </w:t>
      </w:r>
      <w:r w:rsidRPr="001773FF">
        <w:rPr>
          <w:rFonts w:eastAsia="Calibri" w:cs="Calibri"/>
        </w:rPr>
        <w:t xml:space="preserve">PSDH. </w:t>
      </w:r>
    </w:p>
    <w:p w14:paraId="3FCF193E" w14:textId="77777777" w:rsidR="001773FF" w:rsidRDefault="001773FF" w:rsidP="001773FF">
      <w:pPr>
        <w:pStyle w:val="Paragraphedeliste"/>
        <w:spacing w:before="120"/>
        <w:rPr>
          <w:rFonts w:eastAsia="Calibri" w:cs="Calibri"/>
        </w:rPr>
      </w:pPr>
    </w:p>
    <w:p w14:paraId="07084222" w14:textId="77777777" w:rsidR="001773FF" w:rsidRDefault="001773FF" w:rsidP="001773FF">
      <w:pPr>
        <w:pStyle w:val="Paragraphedeliste"/>
        <w:spacing w:before="120"/>
        <w:rPr>
          <w:rFonts w:eastAsia="Calibri" w:cs="Calibri"/>
        </w:rPr>
      </w:pPr>
    </w:p>
    <w:p w14:paraId="0000020F" w14:textId="08304B8D" w:rsidR="00365457" w:rsidRPr="001773FF" w:rsidRDefault="00115E80" w:rsidP="001773FF">
      <w:pPr>
        <w:pStyle w:val="Paragraphedeliste"/>
        <w:spacing w:before="120"/>
        <w:rPr>
          <w:rFonts w:eastAsia="Calibri" w:cs="Calibri"/>
        </w:rPr>
      </w:pPr>
      <w:r w:rsidRPr="001773FF">
        <w:rPr>
          <w:rFonts w:eastAsia="Calibri" w:cs="Calibri"/>
        </w:rPr>
        <w:t>Ces sessions permettent de promouvoir les bonnes pratiques en matière de conception numérique inclusive et de discuter des obligations légales ainsi que des avantages pour les entreprises de se conformer aux normes d’accessibilité. En mettant en avant des études de cas et des exemples concrets, ces matinées visent à encourager l’adoption généralisée de l’accessibilité numérique dans tous les secteurs et à sensibiliser aux impacts positifs d’un environnement numérique inclusif pour l’ensemble de la société.</w:t>
      </w:r>
    </w:p>
    <w:p w14:paraId="00000210" w14:textId="77777777" w:rsidR="00365457" w:rsidRPr="00EE50C4" w:rsidRDefault="00365457" w:rsidP="00115E80">
      <w:pPr>
        <w:spacing w:before="120"/>
        <w:rPr>
          <w:rFonts w:eastAsia="Calibri" w:cs="Calibri"/>
        </w:rPr>
      </w:pPr>
    </w:p>
    <w:p w14:paraId="00000211" w14:textId="77777777" w:rsidR="00365457" w:rsidRPr="00EE50C4" w:rsidRDefault="00365457" w:rsidP="00115E80">
      <w:pPr>
        <w:spacing w:before="120"/>
        <w:rPr>
          <w:rFonts w:eastAsia="Calibri" w:cs="Calibri"/>
        </w:rPr>
      </w:pPr>
    </w:p>
    <w:p w14:paraId="16C3B14A" w14:textId="77777777" w:rsidR="001773FF" w:rsidRDefault="00115E80" w:rsidP="001773FF">
      <w:pPr>
        <w:pStyle w:val="Paragraphedeliste"/>
        <w:numPr>
          <w:ilvl w:val="0"/>
          <w:numId w:val="17"/>
        </w:numPr>
        <w:spacing w:before="120"/>
        <w:rPr>
          <w:rFonts w:eastAsia="Calibri" w:cs="Calibri"/>
        </w:rPr>
      </w:pPr>
      <w:r w:rsidRPr="001773FF">
        <w:rPr>
          <w:rFonts w:eastAsia="Calibri" w:cs="Calibri"/>
        </w:rPr>
        <w:t xml:space="preserve">La </w:t>
      </w:r>
      <w:hyperlink r:id="rId123" w:history="1">
        <w:r w:rsidRPr="001773FF">
          <w:rPr>
            <w:rStyle w:val="Lienhypertexte"/>
            <w:rFonts w:eastAsia="Calibri" w:cs="Calibri"/>
          </w:rPr>
          <w:t>Fédération Nationale des Aveugles de France</w:t>
        </w:r>
      </w:hyperlink>
      <w:r w:rsidRPr="001773FF">
        <w:rPr>
          <w:rFonts w:eastAsia="Calibri" w:cs="Calibri"/>
        </w:rPr>
        <w:t xml:space="preserve"> mène plusieurs initiatives pour promouvoir l’accessibilité numérique et l’inclusion des PSDH visuel. Ces actions incluent des formations spécifiques destinées aux professionnels du numérique, tels que les développeurs, designers et concepteurs de sites web. </w:t>
      </w:r>
    </w:p>
    <w:p w14:paraId="66A2ECD6" w14:textId="77777777" w:rsidR="001773FF" w:rsidRDefault="001773FF" w:rsidP="001773FF">
      <w:pPr>
        <w:pStyle w:val="Paragraphedeliste"/>
        <w:spacing w:before="120"/>
        <w:rPr>
          <w:rFonts w:eastAsia="Calibri" w:cs="Calibri"/>
        </w:rPr>
      </w:pPr>
    </w:p>
    <w:p w14:paraId="1364C34F" w14:textId="77777777" w:rsidR="001773FF" w:rsidRDefault="001773FF" w:rsidP="001773FF">
      <w:pPr>
        <w:pStyle w:val="Paragraphedeliste"/>
        <w:spacing w:before="120"/>
        <w:rPr>
          <w:rFonts w:eastAsia="Calibri" w:cs="Calibri"/>
        </w:rPr>
      </w:pPr>
    </w:p>
    <w:p w14:paraId="00000212" w14:textId="6C752F42" w:rsidR="00365457" w:rsidRPr="001773FF" w:rsidRDefault="00115E80" w:rsidP="001773FF">
      <w:pPr>
        <w:pStyle w:val="Paragraphedeliste"/>
        <w:spacing w:before="120"/>
        <w:rPr>
          <w:rFonts w:eastAsia="Calibri" w:cs="Calibri"/>
        </w:rPr>
      </w:pPr>
      <w:r w:rsidRPr="001773FF">
        <w:rPr>
          <w:rFonts w:eastAsia="Calibri" w:cs="Calibri"/>
        </w:rPr>
        <w:t xml:space="preserve">Ces formations visent à les sensibiliser aux normes d’accessibilité, notamment les standards WCAG, et à leur enseigner comment rendre les interfaces numériques compatibles avec les technologies d’assistance comme les lecteurs d’écran. En parallèle, des séances de sensibilisation sont organisées pour les entreprises et institutions publiques afin de les encourager à intégrer l’accessibilité dès la conception de leurs services en ligne. </w:t>
      </w:r>
    </w:p>
    <w:p w14:paraId="00000213" w14:textId="77777777" w:rsidR="00365457" w:rsidRDefault="00365457" w:rsidP="00115E80">
      <w:pPr>
        <w:spacing w:before="120"/>
        <w:rPr>
          <w:rFonts w:eastAsia="Calibri" w:cs="Calibri"/>
        </w:rPr>
      </w:pPr>
    </w:p>
    <w:p w14:paraId="1BA560F4" w14:textId="77777777" w:rsidR="001773FF" w:rsidRPr="00EE50C4" w:rsidRDefault="001773FF" w:rsidP="00115E80">
      <w:pPr>
        <w:spacing w:before="120"/>
        <w:rPr>
          <w:rFonts w:eastAsia="Calibri" w:cs="Calibri"/>
        </w:rPr>
      </w:pPr>
    </w:p>
    <w:p w14:paraId="07AD1A3A" w14:textId="77777777" w:rsidR="001773FF" w:rsidRDefault="00115E80" w:rsidP="001773FF">
      <w:pPr>
        <w:pStyle w:val="Paragraphedeliste"/>
        <w:numPr>
          <w:ilvl w:val="0"/>
          <w:numId w:val="17"/>
        </w:numPr>
        <w:spacing w:before="240" w:after="240"/>
        <w:rPr>
          <w:rFonts w:eastAsia="Calibri" w:cs="Calibri"/>
        </w:rPr>
      </w:pPr>
      <w:r w:rsidRPr="001773FF">
        <w:rPr>
          <w:rFonts w:eastAsia="Calibri" w:cs="Calibri"/>
        </w:rPr>
        <w:t xml:space="preserve">Urbilog et Compéthence mènent des actions importantes de sensibilisation et de formation pour les professionnels du développement numérique, en mettant l’accent sur l’accessibilité numérique. Leur objectif est de former les développeurs, designers, et autres acteurs du secteur numérique à intégrer les bonnes pratiques en matière d’accessibilité dès la conception des sites et applications. </w:t>
      </w:r>
    </w:p>
    <w:p w14:paraId="5736B1E7" w14:textId="77777777" w:rsidR="001773FF" w:rsidRDefault="001773FF" w:rsidP="001773FF">
      <w:pPr>
        <w:pStyle w:val="Paragraphedeliste"/>
        <w:spacing w:before="240" w:after="240"/>
        <w:rPr>
          <w:rFonts w:eastAsia="Calibri" w:cs="Calibri"/>
        </w:rPr>
      </w:pPr>
    </w:p>
    <w:p w14:paraId="6853C907" w14:textId="77777777" w:rsidR="001773FF" w:rsidRDefault="001773FF" w:rsidP="001773FF">
      <w:pPr>
        <w:pStyle w:val="Paragraphedeliste"/>
        <w:spacing w:before="240" w:after="240"/>
        <w:rPr>
          <w:rFonts w:eastAsia="Calibri" w:cs="Calibri"/>
        </w:rPr>
      </w:pPr>
    </w:p>
    <w:p w14:paraId="7153F0C6" w14:textId="77777777" w:rsidR="001773FF" w:rsidRDefault="00115E80" w:rsidP="001773FF">
      <w:pPr>
        <w:pStyle w:val="Paragraphedeliste"/>
        <w:spacing w:before="240" w:after="240"/>
        <w:rPr>
          <w:rFonts w:eastAsia="Calibri" w:cs="Calibri"/>
        </w:rPr>
      </w:pPr>
      <w:r w:rsidRPr="001773FF">
        <w:rPr>
          <w:rFonts w:eastAsia="Calibri" w:cs="Calibri"/>
        </w:rPr>
        <w:t xml:space="preserve">Ces formations incluent des sessions sur les normes d’accessibilité, notamment les standards WCAG, ainsi que des ateliers pratiques pour rendre les outils digitaux accessibles aux PSDH. En parallèle, dans le cadre du projet Compéthence, une approche novatrice est mise en place pour former directement les PSDH, afin qu’elles deviennent elles-mêmes des acteurs professionnels de l’accessibilité numérique. </w:t>
      </w:r>
    </w:p>
    <w:p w14:paraId="516B7F19" w14:textId="77777777" w:rsidR="001773FF" w:rsidRDefault="001773FF" w:rsidP="001773FF">
      <w:pPr>
        <w:pStyle w:val="Paragraphedeliste"/>
        <w:spacing w:before="240" w:after="240"/>
        <w:rPr>
          <w:rFonts w:eastAsia="Calibri" w:cs="Calibri"/>
        </w:rPr>
      </w:pPr>
    </w:p>
    <w:p w14:paraId="23F7B2DB" w14:textId="77777777" w:rsidR="001773FF" w:rsidRDefault="001773FF" w:rsidP="001773FF">
      <w:pPr>
        <w:pStyle w:val="Paragraphedeliste"/>
        <w:spacing w:before="240" w:after="240"/>
        <w:rPr>
          <w:rFonts w:eastAsia="Calibri" w:cs="Calibri"/>
        </w:rPr>
      </w:pPr>
    </w:p>
    <w:p w14:paraId="00000214" w14:textId="3C48D6F6" w:rsidR="00365457" w:rsidRPr="001773FF" w:rsidRDefault="00115E80" w:rsidP="001773FF">
      <w:pPr>
        <w:pStyle w:val="Paragraphedeliste"/>
        <w:spacing w:before="240" w:after="240"/>
        <w:rPr>
          <w:rFonts w:eastAsia="Calibri" w:cs="Calibri"/>
        </w:rPr>
      </w:pPr>
      <w:r w:rsidRPr="001773FF">
        <w:rPr>
          <w:rFonts w:eastAsia="Calibri" w:cs="Calibri"/>
        </w:rPr>
        <w:t>Ces personnes sont ainsi outillées non seulement pour surmonter les barrières qu’elles rencontrent en tant qu’utilisateurs, mais aussi pour apporter leur expertise unique en matière d’accessibilité aux équipes de développement, favorisant une inclusion numérique durable et concrète. Ce projet permet donc de valoriser les PSDH en tant que professionnels tout en renforçant l’accessibilité pour tous.</w:t>
      </w:r>
    </w:p>
    <w:p w14:paraId="00000215" w14:textId="77777777" w:rsidR="00365457" w:rsidRDefault="00365457" w:rsidP="00115E80">
      <w:pPr>
        <w:spacing w:before="120"/>
        <w:rPr>
          <w:rFonts w:eastAsia="Calibri" w:cs="Calibri"/>
        </w:rPr>
      </w:pPr>
    </w:p>
    <w:p w14:paraId="70954E0D" w14:textId="77777777" w:rsidR="001773FF" w:rsidRPr="00EE50C4" w:rsidRDefault="001773FF" w:rsidP="00115E80">
      <w:pPr>
        <w:spacing w:before="120"/>
        <w:rPr>
          <w:rFonts w:eastAsia="Calibri" w:cs="Calibri"/>
        </w:rPr>
      </w:pPr>
    </w:p>
    <w:p w14:paraId="25D1597C" w14:textId="77777777" w:rsidR="001773FF" w:rsidRDefault="00F056A7" w:rsidP="001773FF">
      <w:pPr>
        <w:pStyle w:val="Paragraphedeliste"/>
        <w:numPr>
          <w:ilvl w:val="0"/>
          <w:numId w:val="17"/>
        </w:numPr>
        <w:spacing w:before="120"/>
        <w:rPr>
          <w:rFonts w:eastAsia="Calibri" w:cs="Calibri"/>
        </w:rPr>
      </w:pPr>
      <w:hyperlink r:id="rId124" w:history="1">
        <w:r w:rsidR="00115E80" w:rsidRPr="001773FF">
          <w:rPr>
            <w:rStyle w:val="Lienhypertexte"/>
            <w:rFonts w:eastAsia="Calibri" w:cs="Calibri"/>
          </w:rPr>
          <w:t>Comprendre l’accessibilité numérique d’Empreinte digitale</w:t>
        </w:r>
      </w:hyperlink>
      <w:r w:rsidR="00115E80" w:rsidRPr="001773FF">
        <w:rPr>
          <w:rFonts w:ascii="Calibri" w:eastAsia="Calibri" w:hAnsi="Calibri" w:cs="Calibri"/>
          <w:b/>
        </w:rPr>
        <w:t> </w:t>
      </w:r>
      <w:r w:rsidR="00115E80" w:rsidRPr="001773FF">
        <w:rPr>
          <w:rFonts w:eastAsia="Calibri" w:cs="Calibri"/>
        </w:rPr>
        <w:t>a pour objectif de décrire les principales</w:t>
      </w:r>
      <w:r w:rsidR="00115E80" w:rsidRPr="001773FF">
        <w:rPr>
          <w:rFonts w:ascii="Calibri" w:eastAsia="Calibri" w:hAnsi="Calibri" w:cs="Calibri"/>
        </w:rPr>
        <w:t> </w:t>
      </w:r>
      <w:r w:rsidR="00115E80" w:rsidRPr="001773FF">
        <w:rPr>
          <w:rFonts w:eastAsia="Calibri" w:cs="Calibri"/>
        </w:rPr>
        <w:t>situations de handicap sur le web</w:t>
      </w:r>
      <w:r w:rsidR="00115E80" w:rsidRPr="001773FF">
        <w:rPr>
          <w:rFonts w:ascii="Calibri" w:eastAsia="Calibri" w:hAnsi="Calibri" w:cs="Calibri"/>
        </w:rPr>
        <w:t> </w:t>
      </w:r>
      <w:r w:rsidR="00115E80" w:rsidRPr="001773FF">
        <w:rPr>
          <w:rFonts w:eastAsia="Calibri" w:cs="Calibri"/>
        </w:rPr>
        <w:t>et d'identifier les besoins sp</w:t>
      </w:r>
      <w:r w:rsidR="00115E80" w:rsidRPr="001773FF">
        <w:rPr>
          <w:rFonts w:eastAsia="Calibri" w:cs="Luciole"/>
        </w:rPr>
        <w:t>é</w:t>
      </w:r>
      <w:r w:rsidR="00115E80" w:rsidRPr="001773FF">
        <w:rPr>
          <w:rFonts w:eastAsia="Calibri" w:cs="Calibri"/>
        </w:rPr>
        <w:t>cifiques des</w:t>
      </w:r>
      <w:r w:rsidR="00115E80" w:rsidRPr="001773FF">
        <w:rPr>
          <w:rFonts w:ascii="Calibri" w:eastAsia="Calibri" w:hAnsi="Calibri" w:cs="Calibri"/>
        </w:rPr>
        <w:t> </w:t>
      </w:r>
      <w:r w:rsidR="00115E80" w:rsidRPr="001773FF">
        <w:rPr>
          <w:rFonts w:eastAsia="Calibri" w:cs="Calibri"/>
        </w:rPr>
        <w:t>PSDH. Cette formation aborde les diff</w:t>
      </w:r>
      <w:r w:rsidR="00115E80" w:rsidRPr="001773FF">
        <w:rPr>
          <w:rFonts w:eastAsia="Calibri" w:cs="Luciole"/>
        </w:rPr>
        <w:t>é</w:t>
      </w:r>
      <w:r w:rsidR="00115E80" w:rsidRPr="001773FF">
        <w:rPr>
          <w:rFonts w:eastAsia="Calibri" w:cs="Calibri"/>
        </w:rPr>
        <w:t>rents types de handicaps rencontr</w:t>
      </w:r>
      <w:r w:rsidR="00115E80" w:rsidRPr="001773FF">
        <w:rPr>
          <w:rFonts w:eastAsia="Calibri" w:cs="Luciole"/>
        </w:rPr>
        <w:t>é</w:t>
      </w:r>
      <w:r w:rsidR="00115E80" w:rsidRPr="001773FF">
        <w:rPr>
          <w:rFonts w:eastAsia="Calibri" w:cs="Calibri"/>
        </w:rPr>
        <w:t>s dans le domaine num</w:t>
      </w:r>
      <w:r w:rsidR="00115E80" w:rsidRPr="001773FF">
        <w:rPr>
          <w:rFonts w:eastAsia="Calibri" w:cs="Luciole"/>
        </w:rPr>
        <w:t>é</w:t>
      </w:r>
      <w:r w:rsidR="00115E80" w:rsidRPr="001773FF">
        <w:rPr>
          <w:rFonts w:eastAsia="Calibri" w:cs="Calibri"/>
        </w:rPr>
        <w:t>rique, tels que les d</w:t>
      </w:r>
      <w:r w:rsidR="00115E80" w:rsidRPr="001773FF">
        <w:rPr>
          <w:rFonts w:eastAsia="Calibri" w:cs="Luciole"/>
        </w:rPr>
        <w:t>é</w:t>
      </w:r>
      <w:r w:rsidR="00115E80" w:rsidRPr="001773FF">
        <w:rPr>
          <w:rFonts w:eastAsia="Calibri" w:cs="Calibri"/>
        </w:rPr>
        <w:t xml:space="preserve">ficiences visuelles, auditives, motrices, et cognitives, en expliquant comment ces conditions affectent l’interaction avec les interfaces numériques. </w:t>
      </w:r>
    </w:p>
    <w:p w14:paraId="434A37F2" w14:textId="77777777" w:rsidR="001773FF" w:rsidRDefault="001773FF" w:rsidP="001773FF">
      <w:pPr>
        <w:pStyle w:val="Paragraphedeliste"/>
        <w:spacing w:before="120"/>
        <w:rPr>
          <w:rFonts w:eastAsia="Calibri" w:cs="Calibri"/>
        </w:rPr>
      </w:pPr>
    </w:p>
    <w:p w14:paraId="1151075F" w14:textId="77777777" w:rsidR="001773FF" w:rsidRDefault="001773FF" w:rsidP="001773FF">
      <w:pPr>
        <w:pStyle w:val="Paragraphedeliste"/>
        <w:spacing w:before="120"/>
        <w:rPr>
          <w:rFonts w:eastAsia="Calibri" w:cs="Calibri"/>
        </w:rPr>
      </w:pPr>
    </w:p>
    <w:p w14:paraId="6C9493C9" w14:textId="77777777" w:rsidR="001773FF" w:rsidRDefault="00115E80" w:rsidP="001773FF">
      <w:pPr>
        <w:pStyle w:val="Paragraphedeliste"/>
        <w:spacing w:before="120"/>
        <w:rPr>
          <w:rFonts w:eastAsia="Calibri" w:cs="Calibri"/>
        </w:rPr>
      </w:pPr>
      <w:r w:rsidRPr="001773FF">
        <w:rPr>
          <w:rFonts w:eastAsia="Calibri" w:cs="Calibri"/>
        </w:rPr>
        <w:t>Elle fournit également des recommandations pratiques pour concevoir des sites web et des applications accessibles, tout en respectant les normes et directives internationales d’accessibilité, comme les</w:t>
      </w:r>
      <w:r w:rsidRPr="001773FF">
        <w:rPr>
          <w:rFonts w:ascii="Calibri" w:eastAsia="Calibri" w:hAnsi="Calibri" w:cs="Calibri"/>
        </w:rPr>
        <w:t> </w:t>
      </w:r>
      <w:r w:rsidRPr="001773FF">
        <w:rPr>
          <w:rFonts w:eastAsia="Calibri" w:cs="Calibri"/>
        </w:rPr>
        <w:t>WCAG</w:t>
      </w:r>
      <w:r w:rsidRPr="001773FF">
        <w:rPr>
          <w:rFonts w:ascii="Calibri" w:eastAsia="Calibri" w:hAnsi="Calibri" w:cs="Calibri"/>
        </w:rPr>
        <w:t> </w:t>
      </w:r>
      <w:r w:rsidRPr="001773FF">
        <w:rPr>
          <w:rFonts w:eastAsia="Calibri" w:cs="Calibri"/>
        </w:rPr>
        <w:t xml:space="preserve">(Web Content Accessibility Guidelines). </w:t>
      </w:r>
    </w:p>
    <w:p w14:paraId="7E03D066" w14:textId="77777777" w:rsidR="001773FF" w:rsidRDefault="001773FF" w:rsidP="001773FF">
      <w:pPr>
        <w:pStyle w:val="Paragraphedeliste"/>
        <w:spacing w:before="120"/>
        <w:rPr>
          <w:rFonts w:eastAsia="Calibri" w:cs="Calibri"/>
        </w:rPr>
      </w:pPr>
    </w:p>
    <w:p w14:paraId="735EDD86" w14:textId="77777777" w:rsidR="001773FF" w:rsidRDefault="001773FF" w:rsidP="001773FF">
      <w:pPr>
        <w:pStyle w:val="Paragraphedeliste"/>
        <w:spacing w:before="120"/>
        <w:rPr>
          <w:rFonts w:eastAsia="Calibri" w:cs="Calibri"/>
        </w:rPr>
      </w:pPr>
    </w:p>
    <w:p w14:paraId="00000216" w14:textId="1AF682C7" w:rsidR="00365457" w:rsidRPr="001773FF" w:rsidRDefault="00115E80" w:rsidP="001773FF">
      <w:pPr>
        <w:pStyle w:val="Paragraphedeliste"/>
        <w:spacing w:before="120"/>
        <w:rPr>
          <w:rFonts w:eastAsia="Calibri" w:cs="Calibri"/>
        </w:rPr>
      </w:pPr>
      <w:r w:rsidRPr="001773FF">
        <w:rPr>
          <w:rFonts w:eastAsia="Calibri" w:cs="Calibri"/>
        </w:rPr>
        <w:t>Destin</w:t>
      </w:r>
      <w:r w:rsidRPr="001773FF">
        <w:rPr>
          <w:rFonts w:eastAsia="Calibri" w:cs="Luciole"/>
        </w:rPr>
        <w:t>é</w:t>
      </w:r>
      <w:r w:rsidRPr="001773FF">
        <w:rPr>
          <w:rFonts w:eastAsia="Calibri" w:cs="Calibri"/>
        </w:rPr>
        <w:t>e aux</w:t>
      </w:r>
      <w:r w:rsidRPr="001773FF">
        <w:rPr>
          <w:rFonts w:ascii="Calibri" w:eastAsia="Calibri" w:hAnsi="Calibri" w:cs="Calibri"/>
        </w:rPr>
        <w:t> </w:t>
      </w:r>
      <w:r w:rsidRPr="001773FF">
        <w:rPr>
          <w:rFonts w:eastAsia="Calibri" w:cs="Calibri"/>
        </w:rPr>
        <w:t>d</w:t>
      </w:r>
      <w:r w:rsidRPr="001773FF">
        <w:rPr>
          <w:rFonts w:eastAsia="Calibri" w:cs="Luciole"/>
        </w:rPr>
        <w:t>é</w:t>
      </w:r>
      <w:r w:rsidRPr="001773FF">
        <w:rPr>
          <w:rFonts w:eastAsia="Calibri" w:cs="Calibri"/>
        </w:rPr>
        <w:t>veloppeurs,</w:t>
      </w:r>
      <w:r w:rsidRPr="001773FF">
        <w:rPr>
          <w:rFonts w:ascii="Calibri" w:eastAsia="Calibri" w:hAnsi="Calibri" w:cs="Calibri"/>
        </w:rPr>
        <w:t> </w:t>
      </w:r>
      <w:r w:rsidRPr="001773FF">
        <w:rPr>
          <w:rFonts w:eastAsia="Calibri" w:cs="Calibri"/>
        </w:rPr>
        <w:t>designers</w:t>
      </w:r>
      <w:r w:rsidRPr="001773FF">
        <w:rPr>
          <w:rFonts w:ascii="Calibri" w:eastAsia="Calibri" w:hAnsi="Calibri" w:cs="Calibri"/>
        </w:rPr>
        <w:t> </w:t>
      </w:r>
      <w:r w:rsidRPr="001773FF">
        <w:rPr>
          <w:rFonts w:eastAsia="Calibri" w:cs="Calibri"/>
        </w:rPr>
        <w:t>et</w:t>
      </w:r>
      <w:r w:rsidRPr="001773FF">
        <w:rPr>
          <w:rFonts w:ascii="Calibri" w:eastAsia="Calibri" w:hAnsi="Calibri" w:cs="Calibri"/>
        </w:rPr>
        <w:t> </w:t>
      </w:r>
      <w:r w:rsidRPr="001773FF">
        <w:rPr>
          <w:rFonts w:eastAsia="Calibri" w:cs="Calibri"/>
        </w:rPr>
        <w:t>responsables de projets num</w:t>
      </w:r>
      <w:r w:rsidRPr="001773FF">
        <w:rPr>
          <w:rFonts w:eastAsia="Calibri" w:cs="Luciole"/>
        </w:rPr>
        <w:t>é</w:t>
      </w:r>
      <w:r w:rsidRPr="001773FF">
        <w:rPr>
          <w:rFonts w:eastAsia="Calibri" w:cs="Calibri"/>
        </w:rPr>
        <w:t xml:space="preserve">riques, cette formation aide les participants </w:t>
      </w:r>
      <w:r w:rsidRPr="001773FF">
        <w:rPr>
          <w:rFonts w:eastAsia="Calibri" w:cs="Luciole"/>
        </w:rPr>
        <w:t>à</w:t>
      </w:r>
      <w:r w:rsidRPr="001773FF">
        <w:rPr>
          <w:rFonts w:eastAsia="Calibri" w:cs="Calibri"/>
        </w:rPr>
        <w:t xml:space="preserve"> mieux comprendre comment cr</w:t>
      </w:r>
      <w:r w:rsidRPr="001773FF">
        <w:rPr>
          <w:rFonts w:eastAsia="Calibri" w:cs="Luciole"/>
        </w:rPr>
        <w:t>é</w:t>
      </w:r>
      <w:r w:rsidRPr="001773FF">
        <w:rPr>
          <w:rFonts w:eastAsia="Calibri" w:cs="Calibri"/>
        </w:rPr>
        <w:t>er des environnements num</w:t>
      </w:r>
      <w:r w:rsidRPr="001773FF">
        <w:rPr>
          <w:rFonts w:eastAsia="Calibri" w:cs="Luciole"/>
        </w:rPr>
        <w:t>é</w:t>
      </w:r>
      <w:r w:rsidRPr="001773FF">
        <w:rPr>
          <w:rFonts w:eastAsia="Calibri" w:cs="Calibri"/>
        </w:rPr>
        <w:t>riques inclusifs et à répondre aux besoins spécifiques des PSDH pour garantir une utilisation fluide et sans obstacles des technologies numériques.</w:t>
      </w:r>
    </w:p>
    <w:p w14:paraId="00000217" w14:textId="77777777" w:rsidR="00365457" w:rsidRPr="00EE50C4" w:rsidRDefault="00365457" w:rsidP="00115E80">
      <w:pPr>
        <w:spacing w:before="120"/>
        <w:rPr>
          <w:rFonts w:eastAsia="Calibri" w:cs="Calibri"/>
        </w:rPr>
      </w:pPr>
    </w:p>
    <w:p w14:paraId="00000218" w14:textId="77777777" w:rsidR="00365457" w:rsidRPr="00EE50C4" w:rsidRDefault="00365457" w:rsidP="00115E80">
      <w:pPr>
        <w:spacing w:before="120"/>
        <w:rPr>
          <w:rFonts w:eastAsia="Calibri" w:cs="Calibri"/>
        </w:rPr>
      </w:pPr>
    </w:p>
    <w:p w14:paraId="07A24E9C" w14:textId="77777777" w:rsidR="001773FF" w:rsidRDefault="00F056A7" w:rsidP="001773FF">
      <w:pPr>
        <w:pStyle w:val="Paragraphedeliste"/>
        <w:numPr>
          <w:ilvl w:val="0"/>
          <w:numId w:val="17"/>
        </w:numPr>
        <w:spacing w:before="120"/>
        <w:rPr>
          <w:rFonts w:eastAsia="Calibri" w:cs="Calibri"/>
        </w:rPr>
      </w:pPr>
      <w:hyperlink r:id="rId125" w:history="1">
        <w:r w:rsidR="00115E80" w:rsidRPr="001773FF">
          <w:rPr>
            <w:rStyle w:val="Lienhypertexte"/>
            <w:rFonts w:eastAsia="Calibri" w:cs="Calibri"/>
          </w:rPr>
          <w:t>Le Schéma Pluriannuel d’Accessibilité</w:t>
        </w:r>
        <w:r w:rsidR="00115E80" w:rsidRPr="001773FF">
          <w:rPr>
            <w:rStyle w:val="Lienhypertexte"/>
            <w:rFonts w:ascii="Calibri" w:eastAsia="Calibri" w:hAnsi="Calibri" w:cs="Calibri"/>
          </w:rPr>
          <w:t> </w:t>
        </w:r>
        <w:r w:rsidR="00115E80" w:rsidRPr="001773FF">
          <w:rPr>
            <w:rStyle w:val="Lienhypertexte"/>
            <w:rFonts w:eastAsia="Calibri" w:cs="Calibri"/>
          </w:rPr>
          <w:t>2024-2026</w:t>
        </w:r>
      </w:hyperlink>
      <w:r w:rsidR="00115E80" w:rsidRPr="001773FF">
        <w:rPr>
          <w:rFonts w:eastAsia="Calibri" w:cs="Calibri"/>
        </w:rPr>
        <w:t xml:space="preserve"> (SPA) de la Direction Générale des Finances Publiques (DGFiP)met un accent particulier sur la formation et la sensibilisation des équipes à l’accessibilité numérique. La DGFiP, en charge de la gestion des finances publiques en France, veille à ce que ses développeurs, designers et chefs de projet soient formés aux normes d’accessibilité, notamment le Référentiel Général d’Amélioration de l’Accessibilité (RGAA). </w:t>
      </w:r>
    </w:p>
    <w:p w14:paraId="7D8E1C74" w14:textId="77777777" w:rsidR="001773FF" w:rsidRDefault="001773FF" w:rsidP="001773FF">
      <w:pPr>
        <w:pStyle w:val="Paragraphedeliste"/>
        <w:spacing w:before="120"/>
        <w:rPr>
          <w:rFonts w:eastAsia="Calibri" w:cs="Calibri"/>
        </w:rPr>
      </w:pPr>
    </w:p>
    <w:p w14:paraId="4FE68B6C" w14:textId="77777777" w:rsidR="001773FF" w:rsidRDefault="001773FF" w:rsidP="001773FF">
      <w:pPr>
        <w:pStyle w:val="Paragraphedeliste"/>
        <w:spacing w:before="120"/>
        <w:rPr>
          <w:rFonts w:eastAsia="Calibri" w:cs="Calibri"/>
        </w:rPr>
      </w:pPr>
    </w:p>
    <w:p w14:paraId="00000219" w14:textId="78AE7622" w:rsidR="00365457" w:rsidRPr="001773FF" w:rsidRDefault="00115E80" w:rsidP="001773FF">
      <w:pPr>
        <w:pStyle w:val="Paragraphedeliste"/>
        <w:spacing w:before="120"/>
        <w:rPr>
          <w:rFonts w:eastAsia="Calibri" w:cs="Calibri"/>
        </w:rPr>
      </w:pPr>
      <w:r w:rsidRPr="001773FF">
        <w:rPr>
          <w:rFonts w:eastAsia="Calibri" w:cs="Calibri"/>
        </w:rPr>
        <w:t>Les actions de sensibilisation incluent des modules de formation spécifiques, des ateliers pratiques et des audits réguliers, permettant aux équipes de maîtriser les bonnes pratiques dès la conception des services numériques. Cela favorise l’inclusivité et assure que les interfaces numériques, comme les sites web et applications de la DGFiP, soient accessibles à tous, y compris aux PSDH. Ces initiatives visent à instaurer une amélioration continue de l’accessibilité au sein des projets numériques de l’institution.</w:t>
      </w:r>
    </w:p>
    <w:p w14:paraId="0000021A" w14:textId="77777777" w:rsidR="00365457" w:rsidRPr="00EE50C4" w:rsidRDefault="00365457" w:rsidP="00115E80">
      <w:pPr>
        <w:spacing w:before="120"/>
        <w:rPr>
          <w:rFonts w:eastAsia="Calibri" w:cs="Calibri"/>
        </w:rPr>
      </w:pPr>
    </w:p>
    <w:p w14:paraId="0000021B" w14:textId="77777777" w:rsidR="00365457" w:rsidRPr="00EE50C4" w:rsidRDefault="00365457" w:rsidP="00115E80">
      <w:pPr>
        <w:spacing w:before="120"/>
        <w:rPr>
          <w:rFonts w:eastAsia="Calibri" w:cs="Calibri"/>
        </w:rPr>
      </w:pPr>
    </w:p>
    <w:p w14:paraId="510BA50B" w14:textId="77777777" w:rsidR="001773FF" w:rsidRPr="001773FF" w:rsidRDefault="00F056A7" w:rsidP="001773FF">
      <w:pPr>
        <w:pStyle w:val="Paragraphedeliste"/>
        <w:numPr>
          <w:ilvl w:val="0"/>
          <w:numId w:val="17"/>
        </w:numPr>
        <w:spacing w:before="120"/>
        <w:rPr>
          <w:rFonts w:eastAsia="Calibri" w:cs="Calibri"/>
        </w:rPr>
      </w:pPr>
      <w:hyperlink r:id="rId126" w:history="1">
        <w:r w:rsidR="00115E80" w:rsidRPr="001773FF">
          <w:rPr>
            <w:rStyle w:val="Lienhypertexte"/>
            <w:rFonts w:eastAsia="Calibri" w:cs="Calibri"/>
          </w:rPr>
          <w:t>Schéma pluriannuel d’accessibilité</w:t>
        </w:r>
        <w:r w:rsidR="00115E80" w:rsidRPr="001773FF">
          <w:rPr>
            <w:rStyle w:val="Lienhypertexte"/>
            <w:rFonts w:ascii="Calibri" w:eastAsia="Calibri" w:hAnsi="Calibri" w:cs="Calibri"/>
          </w:rPr>
          <w:t> </w:t>
        </w:r>
        <w:r w:rsidR="001773FF">
          <w:rPr>
            <w:rStyle w:val="Lienhypertexte"/>
            <w:rFonts w:eastAsia="Calibri" w:cs="Calibri"/>
          </w:rPr>
          <w:t>2024</w:t>
        </w:r>
        <w:r w:rsidR="001773FF">
          <w:rPr>
            <w:rStyle w:val="Lienhypertexte"/>
            <w:rFonts w:eastAsia="Calibri" w:cs="Luciole"/>
          </w:rPr>
          <w:t>-</w:t>
        </w:r>
        <w:r w:rsidR="00115E80" w:rsidRPr="001773FF">
          <w:rPr>
            <w:rStyle w:val="Lienhypertexte"/>
            <w:rFonts w:eastAsia="Calibri" w:cs="Calibri"/>
          </w:rPr>
          <w:t>2026</w:t>
        </w:r>
      </w:hyperlink>
      <w:r w:rsidR="00115E80" w:rsidRPr="001773FF">
        <w:rPr>
          <w:rFonts w:ascii="Calibri" w:eastAsia="Calibri" w:hAnsi="Calibri" w:cs="Calibri"/>
        </w:rPr>
        <w:t> </w:t>
      </w:r>
    </w:p>
    <w:p w14:paraId="6BE4978D" w14:textId="77777777" w:rsidR="001773FF" w:rsidRDefault="00115E80" w:rsidP="001773FF">
      <w:pPr>
        <w:pStyle w:val="Paragraphedeliste"/>
        <w:spacing w:before="120"/>
        <w:rPr>
          <w:rFonts w:eastAsia="Calibri" w:cs="Calibri"/>
        </w:rPr>
      </w:pPr>
      <w:r w:rsidRPr="001773FF">
        <w:rPr>
          <w:rFonts w:eastAsia="Calibri" w:cs="Calibri"/>
        </w:rPr>
        <w:t>Le Sch</w:t>
      </w:r>
      <w:r w:rsidRPr="001773FF">
        <w:rPr>
          <w:rFonts w:eastAsia="Calibri" w:cs="Luciole"/>
        </w:rPr>
        <w:t>é</w:t>
      </w:r>
      <w:r w:rsidRPr="001773FF">
        <w:rPr>
          <w:rFonts w:eastAsia="Calibri" w:cs="Calibri"/>
        </w:rPr>
        <w:t>ma Pluriannuel d</w:t>
      </w:r>
      <w:r w:rsidRPr="001773FF">
        <w:rPr>
          <w:rFonts w:eastAsia="Calibri" w:cs="Luciole"/>
        </w:rPr>
        <w:t>’</w:t>
      </w:r>
      <w:r w:rsidRPr="001773FF">
        <w:rPr>
          <w:rFonts w:eastAsia="Calibri" w:cs="Calibri"/>
        </w:rPr>
        <w:t>Accessibilit</w:t>
      </w:r>
      <w:r w:rsidRPr="001773FF">
        <w:rPr>
          <w:rFonts w:eastAsia="Calibri" w:cs="Luciole"/>
        </w:rPr>
        <w:t>é</w:t>
      </w:r>
      <w:r w:rsidRPr="001773FF">
        <w:rPr>
          <w:rFonts w:ascii="Calibri" w:eastAsia="Calibri" w:hAnsi="Calibri" w:cs="Calibri"/>
        </w:rPr>
        <w:t> </w:t>
      </w:r>
      <w:r w:rsidRPr="001773FF">
        <w:rPr>
          <w:rFonts w:eastAsia="Calibri" w:cs="Calibri"/>
        </w:rPr>
        <w:t>2024-2026 de l</w:t>
      </w:r>
      <w:r w:rsidRPr="001773FF">
        <w:rPr>
          <w:rFonts w:eastAsia="Calibri" w:cs="Luciole"/>
        </w:rPr>
        <w:t>’</w:t>
      </w:r>
      <w:r w:rsidRPr="001773FF">
        <w:rPr>
          <w:rFonts w:eastAsia="Calibri" w:cs="Calibri"/>
        </w:rPr>
        <w:t>Agence nationale de l</w:t>
      </w:r>
      <w:r w:rsidRPr="001773FF">
        <w:rPr>
          <w:rFonts w:eastAsia="Calibri" w:cs="Luciole"/>
        </w:rPr>
        <w:t>’</w:t>
      </w:r>
      <w:r w:rsidRPr="001773FF">
        <w:rPr>
          <w:rFonts w:eastAsia="Calibri" w:cs="Calibri"/>
        </w:rPr>
        <w:t xml:space="preserve">Habitat (ANAH) met un accent particulier sur la formation et la sensibilisation des </w:t>
      </w:r>
      <w:r w:rsidRPr="001773FF">
        <w:rPr>
          <w:rFonts w:eastAsia="Calibri" w:cs="Luciole"/>
        </w:rPr>
        <w:t>é</w:t>
      </w:r>
      <w:r w:rsidRPr="001773FF">
        <w:rPr>
          <w:rFonts w:eastAsia="Calibri" w:cs="Calibri"/>
        </w:rPr>
        <w:t xml:space="preserve">quipes </w:t>
      </w:r>
      <w:r w:rsidRPr="001773FF">
        <w:rPr>
          <w:rFonts w:eastAsia="Calibri" w:cs="Luciole"/>
        </w:rPr>
        <w:t>à</w:t>
      </w:r>
      <w:r w:rsidRPr="001773FF">
        <w:rPr>
          <w:rFonts w:eastAsia="Calibri" w:cs="Calibri"/>
        </w:rPr>
        <w:t xml:space="preserve"> l</w:t>
      </w:r>
      <w:r w:rsidRPr="001773FF">
        <w:rPr>
          <w:rFonts w:eastAsia="Calibri" w:cs="Luciole"/>
        </w:rPr>
        <w:t>’</w:t>
      </w:r>
      <w:r w:rsidRPr="001773FF">
        <w:rPr>
          <w:rFonts w:eastAsia="Calibri" w:cs="Calibri"/>
        </w:rPr>
        <w:t>accessibilit</w:t>
      </w:r>
      <w:r w:rsidRPr="001773FF">
        <w:rPr>
          <w:rFonts w:eastAsia="Calibri" w:cs="Luciole"/>
        </w:rPr>
        <w:t>é</w:t>
      </w:r>
      <w:r w:rsidRPr="001773FF">
        <w:rPr>
          <w:rFonts w:eastAsia="Calibri" w:cs="Calibri"/>
        </w:rPr>
        <w:t xml:space="preserve"> num</w:t>
      </w:r>
      <w:r w:rsidRPr="001773FF">
        <w:rPr>
          <w:rFonts w:eastAsia="Calibri" w:cs="Luciole"/>
        </w:rPr>
        <w:t>é</w:t>
      </w:r>
      <w:r w:rsidRPr="001773FF">
        <w:rPr>
          <w:rFonts w:eastAsia="Calibri" w:cs="Calibri"/>
        </w:rPr>
        <w:t>rique. L</w:t>
      </w:r>
      <w:r w:rsidRPr="001773FF">
        <w:rPr>
          <w:rFonts w:eastAsia="Calibri" w:cs="Luciole"/>
        </w:rPr>
        <w:t>’</w:t>
      </w:r>
      <w:r w:rsidRPr="001773FF">
        <w:rPr>
          <w:rFonts w:eastAsia="Calibri" w:cs="Calibri"/>
        </w:rPr>
        <w:t>objectif est d</w:t>
      </w:r>
      <w:r w:rsidRPr="001773FF">
        <w:rPr>
          <w:rFonts w:eastAsia="Calibri" w:cs="Luciole"/>
        </w:rPr>
        <w:t>’</w:t>
      </w:r>
      <w:r w:rsidRPr="001773FF">
        <w:rPr>
          <w:rFonts w:eastAsia="Calibri" w:cs="Calibri"/>
        </w:rPr>
        <w:t xml:space="preserve">assurer que les chefs de projets informatiques, digitaux, ainsi que les contributeurs, soient formés aux normes d’accessibilité, notamment le Référentiel Général d’Amélioration de l’Accessibilité (RGAA). </w:t>
      </w:r>
    </w:p>
    <w:p w14:paraId="2711995E" w14:textId="77777777" w:rsidR="001773FF" w:rsidRDefault="001773FF" w:rsidP="001773FF">
      <w:pPr>
        <w:pStyle w:val="Paragraphedeliste"/>
        <w:spacing w:before="120"/>
        <w:rPr>
          <w:rFonts w:eastAsia="Calibri" w:cs="Calibri"/>
        </w:rPr>
      </w:pPr>
    </w:p>
    <w:p w14:paraId="69357B78" w14:textId="77777777" w:rsidR="001773FF" w:rsidRDefault="001773FF" w:rsidP="001773FF">
      <w:pPr>
        <w:pStyle w:val="Paragraphedeliste"/>
        <w:spacing w:before="120"/>
        <w:rPr>
          <w:rFonts w:eastAsia="Calibri" w:cs="Calibri"/>
        </w:rPr>
      </w:pPr>
    </w:p>
    <w:p w14:paraId="37D64AEE" w14:textId="77777777" w:rsidR="00564DA0" w:rsidRDefault="00115E80" w:rsidP="001773FF">
      <w:pPr>
        <w:pStyle w:val="Paragraphedeliste"/>
        <w:spacing w:before="120"/>
        <w:rPr>
          <w:rFonts w:eastAsia="Calibri" w:cs="Calibri"/>
        </w:rPr>
      </w:pPr>
      <w:r w:rsidRPr="001773FF">
        <w:rPr>
          <w:rFonts w:eastAsia="Calibri" w:cs="Calibri"/>
        </w:rPr>
        <w:t xml:space="preserve">Cette formation permet d’intégrer la prise en compte de l’accessibilité dès la phase de conception des sites et applications numériques jusqu’à la création de contenus. </w:t>
      </w:r>
    </w:p>
    <w:p w14:paraId="6FF917BD" w14:textId="77777777" w:rsidR="00564DA0" w:rsidRDefault="00564DA0" w:rsidP="001773FF">
      <w:pPr>
        <w:pStyle w:val="Paragraphedeliste"/>
        <w:spacing w:before="120"/>
        <w:rPr>
          <w:rFonts w:eastAsia="Calibri" w:cs="Calibri"/>
        </w:rPr>
      </w:pPr>
    </w:p>
    <w:p w14:paraId="4210A240" w14:textId="77777777" w:rsidR="00564DA0" w:rsidRDefault="00564DA0" w:rsidP="001773FF">
      <w:pPr>
        <w:pStyle w:val="Paragraphedeliste"/>
        <w:spacing w:before="120"/>
        <w:rPr>
          <w:rFonts w:eastAsia="Calibri" w:cs="Calibri"/>
        </w:rPr>
      </w:pPr>
    </w:p>
    <w:p w14:paraId="0000021C" w14:textId="33055E22" w:rsidR="00365457" w:rsidRPr="001773FF" w:rsidRDefault="00115E80" w:rsidP="001773FF">
      <w:pPr>
        <w:pStyle w:val="Paragraphedeliste"/>
        <w:spacing w:before="120"/>
        <w:rPr>
          <w:rFonts w:eastAsia="Calibri" w:cs="Calibri"/>
        </w:rPr>
      </w:pPr>
      <w:r w:rsidRPr="001773FF">
        <w:rPr>
          <w:rFonts w:eastAsia="Calibri" w:cs="Calibri"/>
        </w:rPr>
        <w:t>Des actions de sensibilisation sont prévues tout au long de la période</w:t>
      </w:r>
      <w:r w:rsidRPr="001773FF">
        <w:rPr>
          <w:rFonts w:ascii="Calibri" w:eastAsia="Calibri" w:hAnsi="Calibri" w:cs="Calibri"/>
        </w:rPr>
        <w:t> </w:t>
      </w:r>
      <w:r w:rsidRPr="001773FF">
        <w:rPr>
          <w:rFonts w:eastAsia="Calibri" w:cs="Calibri"/>
        </w:rPr>
        <w:t>2024-2025 pour garantir que chaque projet int</w:t>
      </w:r>
      <w:r w:rsidRPr="001773FF">
        <w:rPr>
          <w:rFonts w:eastAsia="Calibri" w:cs="Luciole"/>
        </w:rPr>
        <w:t>è</w:t>
      </w:r>
      <w:r w:rsidRPr="001773FF">
        <w:rPr>
          <w:rFonts w:eastAsia="Calibri" w:cs="Calibri"/>
        </w:rPr>
        <w:t>gre pleinement ces enjeux d</w:t>
      </w:r>
      <w:r w:rsidRPr="001773FF">
        <w:rPr>
          <w:rFonts w:eastAsia="Calibri" w:cs="Luciole"/>
        </w:rPr>
        <w:t>è</w:t>
      </w:r>
      <w:r w:rsidRPr="001773FF">
        <w:rPr>
          <w:rFonts w:eastAsia="Calibri" w:cs="Calibri"/>
        </w:rPr>
        <w:t>s le d</w:t>
      </w:r>
      <w:r w:rsidRPr="001773FF">
        <w:rPr>
          <w:rFonts w:eastAsia="Calibri" w:cs="Luciole"/>
        </w:rPr>
        <w:t>é</w:t>
      </w:r>
      <w:r w:rsidRPr="001773FF">
        <w:rPr>
          <w:rFonts w:eastAsia="Calibri" w:cs="Calibri"/>
        </w:rPr>
        <w:t>part. En parall</w:t>
      </w:r>
      <w:r w:rsidRPr="001773FF">
        <w:rPr>
          <w:rFonts w:eastAsia="Calibri" w:cs="Luciole"/>
        </w:rPr>
        <w:t>è</w:t>
      </w:r>
      <w:r w:rsidRPr="001773FF">
        <w:rPr>
          <w:rFonts w:eastAsia="Calibri" w:cs="Calibri"/>
        </w:rPr>
        <w:t>le, des comp</w:t>
      </w:r>
      <w:r w:rsidRPr="001773FF">
        <w:rPr>
          <w:rFonts w:eastAsia="Calibri" w:cs="Luciole"/>
        </w:rPr>
        <w:t>é</w:t>
      </w:r>
      <w:r w:rsidRPr="001773FF">
        <w:rPr>
          <w:rFonts w:eastAsia="Calibri" w:cs="Calibri"/>
        </w:rPr>
        <w:t>tences externes seront sollicitées pour accompagner les équipes, en particulier lors des audits et des processus de certification, assurant ainsi que les normes RGAA sont bien respectées. Cette approche proactive vise à créer une culture de l’accessibilité au sein de l’ANAH, garantissant que ses services numériques soient accessibles à tous, y compris aux PSDH.</w:t>
      </w:r>
    </w:p>
    <w:p w14:paraId="0000021D" w14:textId="77777777" w:rsidR="00365457" w:rsidRPr="00EE50C4" w:rsidRDefault="00365457" w:rsidP="00115E80">
      <w:pPr>
        <w:spacing w:before="120"/>
        <w:rPr>
          <w:rFonts w:eastAsia="Calibri" w:cs="Calibri"/>
        </w:rPr>
      </w:pPr>
    </w:p>
    <w:p w14:paraId="0000021E" w14:textId="77777777" w:rsidR="00365457" w:rsidRPr="00EE50C4" w:rsidRDefault="00365457" w:rsidP="00115E80">
      <w:pPr>
        <w:spacing w:before="120"/>
        <w:rPr>
          <w:rFonts w:eastAsia="Calibri" w:cs="Calibri"/>
        </w:rPr>
      </w:pPr>
    </w:p>
    <w:p w14:paraId="7570A61E" w14:textId="77777777" w:rsidR="00564DA0" w:rsidRPr="00564DA0" w:rsidRDefault="00115E80" w:rsidP="00564DA0">
      <w:pPr>
        <w:pStyle w:val="Paragraphedeliste"/>
        <w:numPr>
          <w:ilvl w:val="0"/>
          <w:numId w:val="17"/>
        </w:numPr>
        <w:spacing w:before="120"/>
        <w:rPr>
          <w:rFonts w:eastAsia="Calibri" w:cs="Calibri"/>
        </w:rPr>
      </w:pPr>
      <w:r w:rsidRPr="00564DA0">
        <w:rPr>
          <w:rFonts w:eastAsia="Calibri" w:cs="Calibri"/>
        </w:rPr>
        <w:t>Conclusion</w:t>
      </w:r>
      <w:r w:rsidRPr="00564DA0">
        <w:rPr>
          <w:rFonts w:ascii="Calibri" w:eastAsia="Calibri" w:hAnsi="Calibri" w:cs="Calibri"/>
        </w:rPr>
        <w:t> </w:t>
      </w:r>
    </w:p>
    <w:p w14:paraId="3F695CAE" w14:textId="77777777" w:rsidR="00564DA0" w:rsidRDefault="00115E80" w:rsidP="00564DA0">
      <w:pPr>
        <w:pStyle w:val="Paragraphedeliste"/>
        <w:spacing w:before="120"/>
        <w:rPr>
          <w:rFonts w:eastAsia="Calibri" w:cs="Calibri"/>
        </w:rPr>
      </w:pPr>
      <w:r w:rsidRPr="00564DA0">
        <w:rPr>
          <w:rFonts w:eastAsia="Calibri" w:cs="Calibri"/>
        </w:rPr>
        <w:t xml:space="preserve">L’accessibilité numérique des sites et applications publics en France, bien que soutenue par un cadre législatif solide, reste un défi complexe à surmonter. Les lois nationales, comme la loi de 2005, et les directives européennes, telles que celles de 2016 et 2019, définissent des obligations strictes pour garantir que les services numériques soient accessibles à tous, y compris aux PSDH. </w:t>
      </w:r>
    </w:p>
    <w:p w14:paraId="76BE111D" w14:textId="77777777" w:rsidR="00564DA0" w:rsidRDefault="00564DA0" w:rsidP="00564DA0">
      <w:pPr>
        <w:pStyle w:val="Paragraphedeliste"/>
        <w:spacing w:before="120"/>
        <w:rPr>
          <w:rFonts w:eastAsia="Calibri" w:cs="Calibri"/>
        </w:rPr>
      </w:pPr>
    </w:p>
    <w:p w14:paraId="74A38A15" w14:textId="77777777" w:rsidR="00564DA0" w:rsidRDefault="00564DA0" w:rsidP="00564DA0">
      <w:pPr>
        <w:pStyle w:val="Paragraphedeliste"/>
        <w:spacing w:before="120"/>
        <w:rPr>
          <w:rFonts w:eastAsia="Calibri" w:cs="Calibri"/>
        </w:rPr>
      </w:pPr>
    </w:p>
    <w:p w14:paraId="40F52DE8" w14:textId="77777777" w:rsidR="00564DA0" w:rsidRDefault="00115E80" w:rsidP="00564DA0">
      <w:pPr>
        <w:pStyle w:val="Paragraphedeliste"/>
        <w:spacing w:before="120"/>
        <w:rPr>
          <w:rFonts w:eastAsia="Calibri" w:cs="Calibri"/>
        </w:rPr>
      </w:pPr>
      <w:r w:rsidRPr="00564DA0">
        <w:rPr>
          <w:rFonts w:eastAsia="Calibri" w:cs="Calibri"/>
        </w:rPr>
        <w:t>Cependant, malgré ces avancées, le constat actuel est préoccupant. Le Baromètre de l’Accessibilité Numérique</w:t>
      </w:r>
      <w:r w:rsidRPr="00564DA0">
        <w:rPr>
          <w:rFonts w:ascii="Calibri" w:eastAsia="Calibri" w:hAnsi="Calibri" w:cs="Calibri"/>
        </w:rPr>
        <w:t> </w:t>
      </w:r>
      <w:r w:rsidRPr="00564DA0">
        <w:rPr>
          <w:rFonts w:eastAsia="Calibri" w:cs="Calibri"/>
        </w:rPr>
        <w:t>2023 r</w:t>
      </w:r>
      <w:r w:rsidRPr="00564DA0">
        <w:rPr>
          <w:rFonts w:eastAsia="Calibri" w:cs="Luciole"/>
        </w:rPr>
        <w:t>é</w:t>
      </w:r>
      <w:r w:rsidRPr="00564DA0">
        <w:rPr>
          <w:rFonts w:eastAsia="Calibri" w:cs="Calibri"/>
        </w:rPr>
        <w:t>v</w:t>
      </w:r>
      <w:r w:rsidRPr="00564DA0">
        <w:rPr>
          <w:rFonts w:eastAsia="Calibri" w:cs="Luciole"/>
        </w:rPr>
        <w:t>è</w:t>
      </w:r>
      <w:r w:rsidRPr="00564DA0">
        <w:rPr>
          <w:rFonts w:eastAsia="Calibri" w:cs="Calibri"/>
        </w:rPr>
        <w:t>le que pr</w:t>
      </w:r>
      <w:r w:rsidRPr="00564DA0">
        <w:rPr>
          <w:rFonts w:eastAsia="Calibri" w:cs="Luciole"/>
        </w:rPr>
        <w:t>è</w:t>
      </w:r>
      <w:r w:rsidRPr="00564DA0">
        <w:rPr>
          <w:rFonts w:eastAsia="Calibri" w:cs="Calibri"/>
        </w:rPr>
        <w:t>s de 50</w:t>
      </w:r>
      <w:r w:rsidRPr="00564DA0">
        <w:rPr>
          <w:rFonts w:ascii="Calibri" w:eastAsia="Calibri" w:hAnsi="Calibri" w:cs="Calibri"/>
        </w:rPr>
        <w:t> </w:t>
      </w:r>
      <w:r w:rsidRPr="00564DA0">
        <w:rPr>
          <w:rFonts w:eastAsia="Calibri" w:cs="Calibri"/>
        </w:rPr>
        <w:t>% des sites web en France ne respectent toujours pas les normes d</w:t>
      </w:r>
      <w:r w:rsidRPr="00564DA0">
        <w:rPr>
          <w:rFonts w:eastAsia="Calibri" w:cs="Luciole"/>
        </w:rPr>
        <w:t>’</w:t>
      </w:r>
      <w:r w:rsidRPr="00564DA0">
        <w:rPr>
          <w:rFonts w:eastAsia="Calibri" w:cs="Calibri"/>
        </w:rPr>
        <w:t>accessibilit</w:t>
      </w:r>
      <w:r w:rsidRPr="00564DA0">
        <w:rPr>
          <w:rFonts w:eastAsia="Calibri" w:cs="Luciole"/>
        </w:rPr>
        <w:t>é</w:t>
      </w:r>
      <w:r w:rsidRPr="00564DA0">
        <w:rPr>
          <w:rFonts w:eastAsia="Calibri" w:cs="Calibri"/>
        </w:rPr>
        <w:t xml:space="preserve">, notamment dans le secteur privé où le retard est particulièrement prononcé. Toutefois, des initiatives exemplaires montrent la voie vers une amélioration durable. Le projet Elgarweb au Pays basque, par exemple, illustre comment la mutualisation des ressources et l’engagement politique peuvent aboutir à des solutions accessibles et pérennes. </w:t>
      </w:r>
    </w:p>
    <w:p w14:paraId="2234F5D1" w14:textId="77777777" w:rsidR="00564DA0" w:rsidRDefault="00564DA0" w:rsidP="00564DA0">
      <w:pPr>
        <w:pStyle w:val="Paragraphedeliste"/>
        <w:spacing w:before="120"/>
        <w:rPr>
          <w:rFonts w:eastAsia="Calibri" w:cs="Calibri"/>
        </w:rPr>
      </w:pPr>
    </w:p>
    <w:p w14:paraId="64C70E7E" w14:textId="77777777" w:rsidR="00564DA0" w:rsidRDefault="00564DA0" w:rsidP="00564DA0">
      <w:pPr>
        <w:pStyle w:val="Paragraphedeliste"/>
        <w:spacing w:before="120"/>
        <w:rPr>
          <w:rFonts w:eastAsia="Calibri" w:cs="Calibri"/>
        </w:rPr>
      </w:pPr>
    </w:p>
    <w:p w14:paraId="4383E11F" w14:textId="77777777" w:rsidR="00564DA0" w:rsidRDefault="00115E80" w:rsidP="00564DA0">
      <w:pPr>
        <w:pStyle w:val="Paragraphedeliste"/>
        <w:spacing w:before="120"/>
        <w:rPr>
          <w:rFonts w:eastAsia="Calibri" w:cs="Calibri"/>
        </w:rPr>
      </w:pPr>
      <w:r w:rsidRPr="00564DA0">
        <w:rPr>
          <w:rFonts w:eastAsia="Calibri" w:cs="Calibri"/>
        </w:rPr>
        <w:t xml:space="preserve">De même, la métropole de Grenoble, avec la refonte de son portail numérique, démontre l’importance d’une approche inclusive, en impliquant directement les utilisateurs finaux, y compris ceux en situation de handicap, dans la conception de ses services. </w:t>
      </w:r>
    </w:p>
    <w:p w14:paraId="4A27A983" w14:textId="77777777" w:rsidR="00564DA0" w:rsidRDefault="00564DA0" w:rsidP="00564DA0">
      <w:pPr>
        <w:pStyle w:val="Paragraphedeliste"/>
        <w:spacing w:before="120"/>
        <w:rPr>
          <w:rFonts w:eastAsia="Calibri" w:cs="Calibri"/>
        </w:rPr>
      </w:pPr>
    </w:p>
    <w:p w14:paraId="6E9ED5A3" w14:textId="77777777" w:rsidR="00564DA0" w:rsidRDefault="00564DA0" w:rsidP="00564DA0">
      <w:pPr>
        <w:pStyle w:val="Paragraphedeliste"/>
        <w:spacing w:before="120"/>
        <w:rPr>
          <w:rFonts w:eastAsia="Calibri" w:cs="Calibri"/>
        </w:rPr>
      </w:pPr>
    </w:p>
    <w:p w14:paraId="5E76C041" w14:textId="77777777" w:rsidR="00564DA0" w:rsidRDefault="00115E80" w:rsidP="00564DA0">
      <w:pPr>
        <w:pStyle w:val="Paragraphedeliste"/>
        <w:spacing w:before="120"/>
        <w:rPr>
          <w:rFonts w:eastAsia="Calibri" w:cs="Calibri"/>
        </w:rPr>
      </w:pPr>
      <w:r w:rsidRPr="00564DA0">
        <w:rPr>
          <w:rFonts w:eastAsia="Calibri" w:cs="Calibri"/>
        </w:rPr>
        <w:t xml:space="preserve">Pour réduire cet écart entre la législation et la réalité, il est important de renforcer les audits d’accessibilité, de généraliser la formation des développeurs et designers aux normes WCAG et RGAA, et d’encourager une collaboration accrue entre le secteur public et privé. De plus, l’intégration de nouvelles technologies comme l’intelligence artificielle peut faciliter l’automatisation de certaines tâches, comme la description des images ou l’amélioration des interfaces de navigation, tout en étant supervisée par des experts pour garantir des résultats de qualité. </w:t>
      </w:r>
    </w:p>
    <w:p w14:paraId="6660304A" w14:textId="77777777" w:rsidR="00564DA0" w:rsidRDefault="00564DA0" w:rsidP="00564DA0">
      <w:pPr>
        <w:pStyle w:val="Paragraphedeliste"/>
        <w:spacing w:before="120"/>
        <w:rPr>
          <w:rFonts w:eastAsia="Calibri" w:cs="Calibri"/>
        </w:rPr>
      </w:pPr>
    </w:p>
    <w:p w14:paraId="13297927" w14:textId="77777777" w:rsidR="00564DA0" w:rsidRDefault="00564DA0" w:rsidP="00564DA0">
      <w:pPr>
        <w:pStyle w:val="Paragraphedeliste"/>
        <w:spacing w:before="120"/>
        <w:rPr>
          <w:rFonts w:eastAsia="Calibri" w:cs="Calibri"/>
        </w:rPr>
      </w:pPr>
    </w:p>
    <w:p w14:paraId="0000021F" w14:textId="0CBA6924" w:rsidR="00365457" w:rsidRPr="00564DA0" w:rsidRDefault="00115E80" w:rsidP="00564DA0">
      <w:pPr>
        <w:pStyle w:val="Paragraphedeliste"/>
        <w:spacing w:before="120"/>
        <w:rPr>
          <w:rFonts w:eastAsia="Calibri" w:cs="Calibri"/>
        </w:rPr>
      </w:pPr>
      <w:r w:rsidRPr="00564DA0">
        <w:rPr>
          <w:rFonts w:eastAsia="Calibri" w:cs="Calibri"/>
        </w:rPr>
        <w:t>En s’appuyant sur des exemples concrets de réussite et en renforçant les efforts de sensibilisation et de formation, la France peut encore rattraper son retard et réaliser une véritable inclusion numérique. Cette ambition est d’autant plus essentielle que l’accessibilité numérique ne se limite pas à une question de conformité légale, mais représente un enjeu sociétal fondamental pour garantir l’égalité des chances et l’accès aux services publics pour tous.</w:t>
      </w:r>
    </w:p>
    <w:p w14:paraId="00000220" w14:textId="77777777" w:rsidR="00365457" w:rsidRPr="00EE50C4" w:rsidRDefault="00365457" w:rsidP="00115E80">
      <w:pPr>
        <w:spacing w:before="120"/>
        <w:rPr>
          <w:rFonts w:eastAsia="Calibri" w:cs="Calibri"/>
        </w:rPr>
      </w:pPr>
    </w:p>
    <w:p w14:paraId="00000221" w14:textId="77777777" w:rsidR="00365457" w:rsidRPr="00EE50C4" w:rsidRDefault="00365457" w:rsidP="00115E80">
      <w:pPr>
        <w:spacing w:before="120"/>
        <w:rPr>
          <w:rFonts w:eastAsia="Calibri" w:cs="Calibri"/>
        </w:rPr>
      </w:pPr>
    </w:p>
    <w:p w14:paraId="391980B8" w14:textId="77777777" w:rsidR="00564DA0" w:rsidRDefault="00115E80" w:rsidP="00115E80">
      <w:pPr>
        <w:spacing w:before="120"/>
        <w:rPr>
          <w:rFonts w:eastAsia="Calibri" w:cs="Calibri"/>
        </w:rPr>
      </w:pPr>
      <w:r w:rsidRPr="00EE50C4">
        <w:rPr>
          <w:rFonts w:eastAsia="Calibri" w:cs="Calibri"/>
        </w:rPr>
        <w:t xml:space="preserve">Alors que la France poursuit ses efforts pour combler les lacunes en matière d’accessibilité numérique, d’autres pays européens, tels que le Luxembourg, se trouvent également confrontés à des défis similaires. </w:t>
      </w:r>
    </w:p>
    <w:p w14:paraId="2135C951" w14:textId="77777777" w:rsidR="00564DA0" w:rsidRDefault="00564DA0" w:rsidP="00115E80">
      <w:pPr>
        <w:spacing w:before="120"/>
        <w:rPr>
          <w:rFonts w:eastAsia="Calibri" w:cs="Calibri"/>
        </w:rPr>
      </w:pPr>
    </w:p>
    <w:p w14:paraId="2778F707" w14:textId="77777777" w:rsidR="00564DA0" w:rsidRDefault="00564DA0" w:rsidP="00115E80">
      <w:pPr>
        <w:spacing w:before="120"/>
        <w:rPr>
          <w:rFonts w:eastAsia="Calibri" w:cs="Calibri"/>
        </w:rPr>
      </w:pPr>
    </w:p>
    <w:p w14:paraId="00000222" w14:textId="226BEB7C" w:rsidR="00365457" w:rsidRPr="00EE50C4" w:rsidRDefault="00115E80" w:rsidP="00115E80">
      <w:pPr>
        <w:spacing w:before="120"/>
        <w:rPr>
          <w:rFonts w:eastAsia="Calibri" w:cs="Calibri"/>
        </w:rPr>
      </w:pPr>
      <w:r w:rsidRPr="00EE50C4">
        <w:rPr>
          <w:rFonts w:eastAsia="Calibri" w:cs="Calibri"/>
        </w:rPr>
        <w:t>En effet, l’accessibilité numérique y revêt beaucoup d’importance, notamment dans un contexte où l’innovation technologique et les services en ligne sont au cœur du quotidien. Analysons maintenant la situation du Luxembourg, en mettant en lumière ses initiatives, son cadre législatif et les défis auxquels il fait face pour atteindre une inclusion numérique complète.</w:t>
      </w:r>
    </w:p>
    <w:p w14:paraId="00000223" w14:textId="77777777" w:rsidR="00365457" w:rsidRPr="00EE50C4" w:rsidRDefault="00365457" w:rsidP="00115E80">
      <w:pPr>
        <w:spacing w:before="120"/>
        <w:rPr>
          <w:rFonts w:eastAsia="Calibri" w:cs="Calibri"/>
        </w:rPr>
      </w:pPr>
    </w:p>
    <w:p w14:paraId="00000224" w14:textId="1A43EB85" w:rsidR="00564DA0" w:rsidRDefault="00564DA0">
      <w:pPr>
        <w:rPr>
          <w:rFonts w:eastAsia="Calibri" w:cs="Calibri"/>
          <w:highlight w:val="yellow"/>
        </w:rPr>
      </w:pPr>
      <w:r>
        <w:rPr>
          <w:rFonts w:eastAsia="Calibri" w:cs="Calibri"/>
          <w:highlight w:val="yellow"/>
        </w:rPr>
        <w:br w:type="page"/>
      </w:r>
    </w:p>
    <w:p w14:paraId="3AAF00A5" w14:textId="77777777" w:rsidR="00365457" w:rsidRPr="00EE50C4" w:rsidRDefault="00365457" w:rsidP="00115E80">
      <w:pPr>
        <w:spacing w:before="120"/>
        <w:rPr>
          <w:rFonts w:eastAsia="Calibri" w:cs="Calibri"/>
          <w:highlight w:val="yellow"/>
        </w:rPr>
      </w:pPr>
    </w:p>
    <w:p w14:paraId="66A98FC6" w14:textId="79610684" w:rsidR="00564DA0" w:rsidRPr="00564DA0" w:rsidRDefault="00115E80" w:rsidP="00564DA0">
      <w:pPr>
        <w:pStyle w:val="Titre4"/>
        <w:numPr>
          <w:ilvl w:val="1"/>
          <w:numId w:val="14"/>
        </w:numPr>
      </w:pPr>
      <w:r w:rsidRPr="00564DA0">
        <w:t>Le défi de l’accessibilité numérique au Luxembourg</w:t>
      </w:r>
      <w:r w:rsidRPr="00564DA0">
        <w:rPr>
          <w:rFonts w:ascii="Calibri" w:hAnsi="Calibri" w:cs="Calibri"/>
        </w:rPr>
        <w:t> </w:t>
      </w:r>
    </w:p>
    <w:p w14:paraId="44A46883" w14:textId="77777777" w:rsidR="00564DA0" w:rsidRDefault="00564DA0" w:rsidP="00115E80">
      <w:pPr>
        <w:spacing w:before="120"/>
        <w:rPr>
          <w:rFonts w:ascii="Calibri" w:eastAsia="Calibri" w:hAnsi="Calibri" w:cs="Calibri"/>
          <w:b/>
        </w:rPr>
      </w:pPr>
    </w:p>
    <w:p w14:paraId="724A52DD" w14:textId="77777777" w:rsidR="00564DA0" w:rsidRDefault="00564DA0" w:rsidP="00115E80">
      <w:pPr>
        <w:spacing w:before="120"/>
        <w:rPr>
          <w:rFonts w:ascii="Calibri" w:eastAsia="Calibri" w:hAnsi="Calibri" w:cs="Calibri"/>
          <w:b/>
        </w:rPr>
      </w:pPr>
    </w:p>
    <w:p w14:paraId="4EBA377B" w14:textId="77777777" w:rsidR="00564DA0" w:rsidRDefault="00115E80" w:rsidP="00115E80">
      <w:pPr>
        <w:spacing w:before="120"/>
        <w:rPr>
          <w:rFonts w:eastAsia="Calibri" w:cs="Calibri"/>
        </w:rPr>
      </w:pPr>
      <w:r w:rsidRPr="00EE50C4">
        <w:rPr>
          <w:rFonts w:eastAsia="Calibri" w:cs="Calibri"/>
        </w:rPr>
        <w:t xml:space="preserve">Le Luxembourg, pionnier résolu dans le domaine de la digitalisation des services publics, a relevé ce défi avec une détermination exemplaire depuis de nombreuses années. Aujourd’hui, les institutions publiques exploitent la puissance d’Internet pour offrir à la population un vaste éventail de services essentiels. L’Égalité, en tant que pilier fondamental de toute démocratie, exige que ces services numériques – qu’il s’agisse de sites Internet ou d’applications mobiles – soient accessibles sans aucune forme de discrimination, notamment envers les PSDH. </w:t>
      </w:r>
    </w:p>
    <w:p w14:paraId="6C23F2B0" w14:textId="77777777" w:rsidR="00564DA0" w:rsidRDefault="00564DA0" w:rsidP="00115E80">
      <w:pPr>
        <w:spacing w:before="120"/>
        <w:rPr>
          <w:rFonts w:eastAsia="Calibri" w:cs="Calibri"/>
        </w:rPr>
      </w:pPr>
    </w:p>
    <w:p w14:paraId="3A223F20" w14:textId="77777777" w:rsidR="00564DA0" w:rsidRDefault="00564DA0" w:rsidP="00115E80">
      <w:pPr>
        <w:spacing w:before="120"/>
        <w:rPr>
          <w:rFonts w:eastAsia="Calibri" w:cs="Calibri"/>
        </w:rPr>
      </w:pPr>
    </w:p>
    <w:p w14:paraId="4EDC8BC3" w14:textId="77777777" w:rsidR="00564DA0" w:rsidRDefault="00115E80" w:rsidP="00115E80">
      <w:pPr>
        <w:spacing w:before="120"/>
        <w:rPr>
          <w:rFonts w:eastAsia="Calibri" w:cs="Calibri"/>
        </w:rPr>
      </w:pPr>
      <w:r w:rsidRPr="00EE50C4">
        <w:rPr>
          <w:rFonts w:eastAsia="Calibri" w:cs="Calibri"/>
        </w:rPr>
        <w:t>Le 13</w:t>
      </w:r>
      <w:r w:rsidRPr="00EE50C4">
        <w:rPr>
          <w:rFonts w:ascii="Calibri" w:eastAsia="Calibri" w:hAnsi="Calibri" w:cs="Calibri"/>
        </w:rPr>
        <w:t> </w:t>
      </w:r>
      <w:r w:rsidRPr="00EE50C4">
        <w:rPr>
          <w:rFonts w:eastAsia="Calibri" w:cs="Calibri"/>
        </w:rPr>
        <w:t>d</w:t>
      </w:r>
      <w:r w:rsidRPr="00EE50C4">
        <w:rPr>
          <w:rFonts w:eastAsia="Calibri" w:cs="Luciole"/>
        </w:rPr>
        <w:t>é</w:t>
      </w:r>
      <w:r w:rsidRPr="00EE50C4">
        <w:rPr>
          <w:rFonts w:eastAsia="Calibri" w:cs="Calibri"/>
        </w:rPr>
        <w:t>cembre 2006, le Luxembourg a marqu</w:t>
      </w:r>
      <w:r w:rsidRPr="00EE50C4">
        <w:rPr>
          <w:rFonts w:eastAsia="Calibri" w:cs="Luciole"/>
        </w:rPr>
        <w:t>é</w:t>
      </w:r>
      <w:r w:rsidRPr="00EE50C4">
        <w:rPr>
          <w:rFonts w:eastAsia="Calibri" w:cs="Calibri"/>
        </w:rPr>
        <w:t xml:space="preserve"> un engagement fort en ratifiant la Convention des Nations Unies relative aux droits des personnes handicap</w:t>
      </w:r>
      <w:r w:rsidRPr="00EE50C4">
        <w:rPr>
          <w:rFonts w:eastAsia="Calibri" w:cs="Luciole"/>
        </w:rPr>
        <w:t>é</w:t>
      </w:r>
      <w:r w:rsidRPr="00EE50C4">
        <w:rPr>
          <w:rFonts w:eastAsia="Calibri" w:cs="Calibri"/>
        </w:rPr>
        <w:t>es. Cette convention milite pour un acc</w:t>
      </w:r>
      <w:r w:rsidRPr="00EE50C4">
        <w:rPr>
          <w:rFonts w:eastAsia="Calibri" w:cs="Luciole"/>
        </w:rPr>
        <w:t>è</w:t>
      </w:r>
      <w:r w:rsidRPr="00EE50C4">
        <w:rPr>
          <w:rFonts w:eastAsia="Calibri" w:cs="Calibri"/>
        </w:rPr>
        <w:t xml:space="preserve">s </w:t>
      </w:r>
      <w:r w:rsidRPr="00EE50C4">
        <w:rPr>
          <w:rFonts w:eastAsia="Calibri" w:cs="Luciole"/>
        </w:rPr>
        <w:t>é</w:t>
      </w:r>
      <w:r w:rsidRPr="00EE50C4">
        <w:rPr>
          <w:rFonts w:eastAsia="Calibri" w:cs="Calibri"/>
        </w:rPr>
        <w:t>quitable aux technologies de l’information et de la communication, en insistant particulièrement sur l’accessibilité du Web et des applications mobiles. L’Initiative pour l’accessibilité du Web (WAI) a défini cette accessibilité de manière claire et inclusive</w:t>
      </w:r>
      <w:r w:rsidRPr="00EE50C4">
        <w:rPr>
          <w:rFonts w:ascii="Calibri" w:eastAsia="Calibri" w:hAnsi="Calibri" w:cs="Calibri"/>
        </w:rPr>
        <w:t> </w:t>
      </w:r>
      <w:r w:rsidRPr="00EE50C4">
        <w:rPr>
          <w:rFonts w:eastAsia="Calibri" w:cs="Calibri"/>
        </w:rPr>
        <w:t xml:space="preserve">: </w:t>
      </w:r>
      <w:r w:rsidRPr="00EE50C4">
        <w:rPr>
          <w:rFonts w:eastAsia="Calibri" w:cs="Luciole"/>
        </w:rPr>
        <w:t>« </w:t>
      </w:r>
      <w:r w:rsidRPr="00EE50C4">
        <w:rPr>
          <w:rFonts w:eastAsia="Calibri" w:cs="Calibri"/>
        </w:rPr>
        <w:t>L</w:t>
      </w:r>
      <w:r w:rsidRPr="00EE50C4">
        <w:rPr>
          <w:rFonts w:eastAsia="Calibri" w:cs="Luciole"/>
        </w:rPr>
        <w:t>’</w:t>
      </w:r>
      <w:r w:rsidRPr="00EE50C4">
        <w:rPr>
          <w:rFonts w:eastAsia="Calibri" w:cs="Calibri"/>
        </w:rPr>
        <w:t xml:space="preserve">accessibilité du Web signifie que les PSDH peuvent utiliser pleinement le Web. </w:t>
      </w:r>
    </w:p>
    <w:p w14:paraId="299EC080" w14:textId="77777777" w:rsidR="00564DA0" w:rsidRDefault="00564DA0" w:rsidP="00115E80">
      <w:pPr>
        <w:spacing w:before="120"/>
        <w:rPr>
          <w:rFonts w:eastAsia="Calibri" w:cs="Calibri"/>
        </w:rPr>
      </w:pPr>
    </w:p>
    <w:p w14:paraId="4A4BA6EC" w14:textId="77777777" w:rsidR="00564DA0" w:rsidRDefault="00564DA0" w:rsidP="00115E80">
      <w:pPr>
        <w:spacing w:before="120"/>
        <w:rPr>
          <w:rFonts w:eastAsia="Calibri" w:cs="Calibri"/>
        </w:rPr>
      </w:pPr>
    </w:p>
    <w:p w14:paraId="534F7CF5" w14:textId="77777777" w:rsidR="00564DA0" w:rsidRDefault="00115E80" w:rsidP="00115E80">
      <w:pPr>
        <w:spacing w:before="120"/>
        <w:rPr>
          <w:rFonts w:eastAsia="Calibri" w:cs="Calibri"/>
        </w:rPr>
      </w:pPr>
      <w:r w:rsidRPr="00EE50C4">
        <w:rPr>
          <w:rFonts w:eastAsia="Calibri" w:cs="Calibri"/>
        </w:rPr>
        <w:t xml:space="preserve">Cela inclut la capacité de percevoir, comprendre, naviguer et interagir avec le Web, mais aussi de contribuer à son contenu. Cette accessibilité bénéficie également aux personnes âgées dont les capacités évoluent. Elle prend en compte une variété de handicaps, incluant les déficiences visuelles, auditives, physiques, de parole, cognitives et neurologiques. » Ainsi, la démarche d’accessibilité numérique s’impose non seulement comme une exigence technique, mais aussi comme une avancée sociale majeure. </w:t>
      </w:r>
    </w:p>
    <w:p w14:paraId="72ED62DD" w14:textId="77777777" w:rsidR="00564DA0" w:rsidRDefault="00564DA0" w:rsidP="00115E80">
      <w:pPr>
        <w:spacing w:before="120"/>
        <w:rPr>
          <w:rFonts w:eastAsia="Calibri" w:cs="Calibri"/>
        </w:rPr>
      </w:pPr>
    </w:p>
    <w:p w14:paraId="17F6A828" w14:textId="77777777" w:rsidR="00564DA0" w:rsidRDefault="00564DA0" w:rsidP="00115E80">
      <w:pPr>
        <w:spacing w:before="120"/>
        <w:rPr>
          <w:rFonts w:eastAsia="Calibri" w:cs="Calibri"/>
        </w:rPr>
      </w:pPr>
    </w:p>
    <w:p w14:paraId="00000225" w14:textId="2B7998F3" w:rsidR="00365457" w:rsidRPr="00EE50C4" w:rsidRDefault="00115E80" w:rsidP="00115E80">
      <w:pPr>
        <w:spacing w:before="120"/>
        <w:rPr>
          <w:rFonts w:eastAsia="Calibri" w:cs="Calibri"/>
        </w:rPr>
      </w:pPr>
      <w:r w:rsidRPr="00EE50C4">
        <w:rPr>
          <w:rFonts w:eastAsia="Calibri" w:cs="Calibri"/>
        </w:rPr>
        <w:t xml:space="preserve">Elle transforme les services publics en leviers d’inclusion, garantissant une meilleure qualité de vie pour tous. C’est dans cette optique que le gouvernement luxembourgeois a fait de l’accessibilité numérique une priorité, dans un élan commun vers une société plus juste, où chacun, sans exception, a la possibilité de s’épanouir dans l’ère digitale. Ce chapitre explore en détail la politique d’accessibilité numérique au Luxembourg, les initiatives mises en place, les défis actuels, ainsi que les perspectives d’amélioration pour une inclusion numérique complète. </w:t>
      </w:r>
    </w:p>
    <w:p w14:paraId="00000226" w14:textId="77777777" w:rsidR="00365457" w:rsidRPr="00EE50C4" w:rsidRDefault="00365457" w:rsidP="00115E80">
      <w:pPr>
        <w:spacing w:before="120"/>
        <w:rPr>
          <w:rFonts w:eastAsia="Calibri" w:cs="Calibri"/>
        </w:rPr>
      </w:pPr>
    </w:p>
    <w:p w14:paraId="00000227" w14:textId="77777777" w:rsidR="00365457" w:rsidRPr="00EE50C4" w:rsidRDefault="00365457" w:rsidP="00115E80">
      <w:pPr>
        <w:spacing w:before="120"/>
        <w:rPr>
          <w:rFonts w:eastAsia="Calibri" w:cs="Calibri"/>
        </w:rPr>
      </w:pPr>
    </w:p>
    <w:p w14:paraId="00000228" w14:textId="0A558599" w:rsidR="00365457" w:rsidRPr="00564DA0" w:rsidRDefault="00115E80" w:rsidP="00564DA0">
      <w:pPr>
        <w:pStyle w:val="Paragraphedeliste"/>
        <w:numPr>
          <w:ilvl w:val="0"/>
          <w:numId w:val="17"/>
        </w:numPr>
        <w:spacing w:before="120"/>
        <w:rPr>
          <w:rFonts w:eastAsia="Calibri" w:cs="Calibri"/>
        </w:rPr>
      </w:pPr>
      <w:r w:rsidRPr="00564DA0">
        <w:rPr>
          <w:rFonts w:eastAsia="Calibri" w:cs="Calibri"/>
        </w:rPr>
        <w:t xml:space="preserve">Le gouvernement luxembourgeois a lancé plusieurs initiatives pour améliorer l’accessibilité numérique, avec un accent particulier sur </w:t>
      </w:r>
      <w:hyperlink r:id="rId127" w:history="1">
        <w:r w:rsidRPr="00564DA0">
          <w:rPr>
            <w:rStyle w:val="Lienhypertexte"/>
            <w:rFonts w:eastAsia="Calibri" w:cs="Calibri"/>
          </w:rPr>
          <w:t>« Plan d’action national pour l’inclusion des PSDH »</w:t>
        </w:r>
      </w:hyperlink>
      <w:r w:rsidR="00564DA0">
        <w:rPr>
          <w:rFonts w:eastAsia="Calibri" w:cs="Calibri"/>
        </w:rPr>
        <w:t>.</w:t>
      </w:r>
      <w:r w:rsidRPr="00564DA0">
        <w:rPr>
          <w:rFonts w:eastAsia="Calibri" w:cs="Calibri"/>
        </w:rPr>
        <w:t xml:space="preserve"> Ce plan inclut des mesures spécifiques visant à garantir que tous les citoyens, y compris ceux en situation de handicap, puissent pleinement accéder aux informations et aux services en ligne, favorisant ainsi leur participation pleine et entière à la vie sociale et économique du pays. Ces initiatives encouragent l’intégration des critères d’accessibilité dès la conception des projets numériques, afin d’assurer une inclusion totale. </w:t>
      </w:r>
    </w:p>
    <w:p w14:paraId="00000229" w14:textId="77777777" w:rsidR="00365457" w:rsidRPr="00EE50C4" w:rsidRDefault="00365457" w:rsidP="00115E80">
      <w:pPr>
        <w:spacing w:before="120"/>
        <w:rPr>
          <w:rFonts w:eastAsia="Calibri" w:cs="Calibri"/>
        </w:rPr>
      </w:pPr>
    </w:p>
    <w:p w14:paraId="0000022A" w14:textId="77777777" w:rsidR="00365457" w:rsidRPr="00EE50C4" w:rsidRDefault="00365457" w:rsidP="00115E80">
      <w:pPr>
        <w:spacing w:before="120"/>
        <w:rPr>
          <w:rFonts w:eastAsia="Calibri" w:cs="Calibri"/>
        </w:rPr>
      </w:pPr>
    </w:p>
    <w:p w14:paraId="4129D079" w14:textId="77777777" w:rsidR="00564DA0" w:rsidRDefault="00115E80" w:rsidP="00564DA0">
      <w:pPr>
        <w:pStyle w:val="Paragraphedeliste"/>
        <w:numPr>
          <w:ilvl w:val="0"/>
          <w:numId w:val="17"/>
        </w:numPr>
        <w:spacing w:before="120"/>
        <w:rPr>
          <w:rFonts w:eastAsia="Calibri" w:cs="Calibri"/>
        </w:rPr>
      </w:pPr>
      <w:r w:rsidRPr="00564DA0">
        <w:rPr>
          <w:rFonts w:eastAsia="Calibri" w:cs="Calibri"/>
        </w:rPr>
        <w:t>Le « </w:t>
      </w:r>
      <w:hyperlink r:id="rId128" w:history="1">
        <w:r w:rsidRPr="00564DA0">
          <w:rPr>
            <w:rStyle w:val="Lienhypertexte"/>
            <w:rFonts w:eastAsia="Calibri" w:cs="Calibri"/>
          </w:rPr>
          <w:t>Service Information et Presse</w:t>
        </w:r>
      </w:hyperlink>
      <w:r w:rsidRPr="00564DA0">
        <w:rPr>
          <w:rFonts w:eastAsia="Calibri" w:cs="Calibri"/>
        </w:rPr>
        <w:t> » (SIP) et Le « </w:t>
      </w:r>
      <w:hyperlink r:id="rId129" w:history="1">
        <w:r w:rsidRPr="00564DA0">
          <w:rPr>
            <w:rStyle w:val="Lienhypertexte"/>
            <w:rFonts w:eastAsia="Calibri" w:cs="Calibri"/>
          </w:rPr>
          <w:t>Centre des technologies de l’information de l’État</w:t>
        </w:r>
      </w:hyperlink>
      <w:r w:rsidRPr="00564DA0">
        <w:rPr>
          <w:rFonts w:eastAsia="Calibri" w:cs="Calibri"/>
        </w:rPr>
        <w:t xml:space="preserve"> » (CTIE), nous l’avons vu, jouent des rôles complémentaires dans la promotion de l’accessibilité numérique au Luxembourg. Le SIP a lancé </w:t>
      </w:r>
      <w:hyperlink r:id="rId130" w:history="1">
        <w:r w:rsidRPr="00564DA0">
          <w:rPr>
            <w:rStyle w:val="Lienhypertexte"/>
            <w:rFonts w:eastAsia="Calibri" w:cs="Calibri"/>
          </w:rPr>
          <w:t>Portail de l’accessibilité numérique</w:t>
        </w:r>
      </w:hyperlink>
      <w:r w:rsidRPr="00564DA0">
        <w:rPr>
          <w:rFonts w:eastAsia="Calibri" w:cs="Calibri"/>
        </w:rPr>
        <w:t xml:space="preserve">, offrant des conseils, des outils, et des formations basés sur des normes comme le RGAA pour aider les professionnels à intégrer l’accessibilité dès la conception de leurs projets. </w:t>
      </w:r>
    </w:p>
    <w:p w14:paraId="447520EA" w14:textId="77777777" w:rsidR="00564DA0" w:rsidRDefault="00564DA0" w:rsidP="00564DA0">
      <w:pPr>
        <w:pStyle w:val="Paragraphedeliste"/>
        <w:spacing w:before="120"/>
        <w:rPr>
          <w:rFonts w:eastAsia="Calibri" w:cs="Calibri"/>
        </w:rPr>
      </w:pPr>
    </w:p>
    <w:p w14:paraId="5C7C8B98" w14:textId="77777777" w:rsidR="00564DA0" w:rsidRDefault="00564DA0" w:rsidP="00564DA0">
      <w:pPr>
        <w:pStyle w:val="Paragraphedeliste"/>
        <w:spacing w:before="120"/>
        <w:rPr>
          <w:rFonts w:eastAsia="Calibri" w:cs="Calibri"/>
        </w:rPr>
      </w:pPr>
    </w:p>
    <w:p w14:paraId="68066088" w14:textId="77777777" w:rsidR="00564DA0" w:rsidRDefault="00115E80" w:rsidP="00564DA0">
      <w:pPr>
        <w:pStyle w:val="Paragraphedeliste"/>
        <w:spacing w:before="120"/>
        <w:rPr>
          <w:rFonts w:eastAsia="Calibri" w:cs="Calibri"/>
        </w:rPr>
      </w:pPr>
      <w:r w:rsidRPr="00564DA0">
        <w:rPr>
          <w:rFonts w:eastAsia="Calibri" w:cs="Calibri"/>
        </w:rPr>
        <w:t xml:space="preserve">En collaboration avec des experts, le portail évolue pour refléter les avancées technologiques et propose des webinaires et ateliers pour favoriser les échanges sur ce sujet. De son côté, le CTIE intègre l’accessibilité dans la gestion des sites publics depuis 2002, avec la création du </w:t>
      </w:r>
      <w:hyperlink r:id="rId131" w:history="1">
        <w:r w:rsidRPr="00564DA0">
          <w:rPr>
            <w:rStyle w:val="Lienhypertexte"/>
            <w:rFonts w:eastAsia="Calibri" w:cs="Calibri"/>
          </w:rPr>
          <w:t>référentiel Renow</w:t>
        </w:r>
      </w:hyperlink>
      <w:r w:rsidRPr="00564DA0">
        <w:rPr>
          <w:rFonts w:eastAsia="Calibri" w:cs="Calibri"/>
        </w:rPr>
        <w:t xml:space="preserve"> en 2011 pour garantir la conformité aux normes. </w:t>
      </w:r>
    </w:p>
    <w:p w14:paraId="6841C0BE" w14:textId="77777777" w:rsidR="00564DA0" w:rsidRDefault="00564DA0" w:rsidP="00564DA0">
      <w:pPr>
        <w:pStyle w:val="Paragraphedeliste"/>
        <w:spacing w:before="120"/>
        <w:rPr>
          <w:rFonts w:eastAsia="Calibri" w:cs="Calibri"/>
        </w:rPr>
      </w:pPr>
    </w:p>
    <w:p w14:paraId="3D8C3A20" w14:textId="77777777" w:rsidR="00564DA0" w:rsidRDefault="00564DA0" w:rsidP="00564DA0">
      <w:pPr>
        <w:pStyle w:val="Paragraphedeliste"/>
        <w:spacing w:before="120"/>
        <w:rPr>
          <w:rFonts w:eastAsia="Calibri" w:cs="Calibri"/>
        </w:rPr>
      </w:pPr>
    </w:p>
    <w:p w14:paraId="0000022B" w14:textId="57B224FC" w:rsidR="00365457" w:rsidRPr="00564DA0" w:rsidRDefault="00115E80" w:rsidP="00564DA0">
      <w:pPr>
        <w:pStyle w:val="Paragraphedeliste"/>
        <w:spacing w:before="120"/>
        <w:rPr>
          <w:rFonts w:eastAsia="Calibri" w:cs="Calibri"/>
        </w:rPr>
      </w:pPr>
      <w:r w:rsidRPr="00564DA0">
        <w:rPr>
          <w:rFonts w:eastAsia="Calibri" w:cs="Calibri"/>
        </w:rPr>
        <w:t xml:space="preserve">Il soutient les administrations via des formations, audits, et mises à jour des CMS, notamment Adobe </w:t>
      </w:r>
      <w:hyperlink r:id="rId132" w:history="1">
        <w:r w:rsidRPr="00564DA0">
          <w:rPr>
            <w:rStyle w:val="Lienhypertexte"/>
            <w:rFonts w:eastAsia="Calibri" w:cs="Calibri"/>
          </w:rPr>
          <w:t>Experience Manager</w:t>
        </w:r>
      </w:hyperlink>
      <w:r w:rsidRPr="00564DA0">
        <w:rPr>
          <w:rFonts w:eastAsia="Calibri" w:cs="Calibri"/>
        </w:rPr>
        <w:t>, tout en coordonnant les efforts entre ministères pour assurer un engagement partagé envers l’accessibilité. Le CTIE mène également des audits réguliers pour évaluer la conformité des sites publics et propose des formations aux développeurs et créateurs de contenu, garantissant ainsi la pérennité de l’accessibilité numérique.</w:t>
      </w:r>
    </w:p>
    <w:p w14:paraId="0000022C" w14:textId="77777777" w:rsidR="00365457" w:rsidRPr="00EE50C4" w:rsidRDefault="00365457" w:rsidP="00115E80">
      <w:pPr>
        <w:spacing w:before="120"/>
        <w:rPr>
          <w:rFonts w:eastAsia="Calibri" w:cs="Calibri"/>
        </w:rPr>
      </w:pPr>
    </w:p>
    <w:p w14:paraId="0000022D" w14:textId="77777777" w:rsidR="00365457" w:rsidRPr="00EE50C4" w:rsidRDefault="00365457" w:rsidP="00115E80">
      <w:pPr>
        <w:spacing w:before="120"/>
        <w:rPr>
          <w:rFonts w:eastAsia="Calibri" w:cs="Calibri"/>
        </w:rPr>
      </w:pPr>
    </w:p>
    <w:p w14:paraId="6434177A" w14:textId="645A057F" w:rsidR="00564DA0" w:rsidRDefault="00115E80" w:rsidP="00564DA0">
      <w:pPr>
        <w:pStyle w:val="Paragraphedeliste"/>
        <w:numPr>
          <w:ilvl w:val="0"/>
          <w:numId w:val="17"/>
        </w:numPr>
        <w:pBdr>
          <w:top w:val="nil"/>
          <w:left w:val="nil"/>
          <w:bottom w:val="nil"/>
          <w:right w:val="nil"/>
          <w:between w:val="nil"/>
        </w:pBdr>
        <w:spacing w:before="120"/>
        <w:rPr>
          <w:rFonts w:eastAsia="Calibri" w:cs="Calibri"/>
        </w:rPr>
      </w:pPr>
      <w:r w:rsidRPr="00564DA0">
        <w:rPr>
          <w:rFonts w:eastAsia="Calibri" w:cs="Calibri"/>
        </w:rPr>
        <w:t>L’accessibilité des sites et applications numériques des services publics</w:t>
      </w:r>
      <w:r w:rsidRPr="00564DA0">
        <w:rPr>
          <w:rFonts w:ascii="Calibri" w:eastAsia="Calibri" w:hAnsi="Calibri" w:cs="Calibri"/>
        </w:rPr>
        <w:t> </w:t>
      </w:r>
      <w:r w:rsidRPr="00564DA0">
        <w:rPr>
          <w:rFonts w:eastAsia="Calibri" w:cs="Calibri"/>
        </w:rPr>
        <w:t xml:space="preserve"> </w:t>
      </w:r>
    </w:p>
    <w:p w14:paraId="2DB04B98" w14:textId="77777777" w:rsidR="00253F9A" w:rsidRDefault="00115E80" w:rsidP="00564DA0">
      <w:pPr>
        <w:pStyle w:val="Paragraphedeliste"/>
        <w:pBdr>
          <w:top w:val="nil"/>
          <w:left w:val="nil"/>
          <w:bottom w:val="nil"/>
          <w:right w:val="nil"/>
          <w:between w:val="nil"/>
        </w:pBdr>
        <w:spacing w:before="120"/>
        <w:rPr>
          <w:rFonts w:eastAsia="Calibri" w:cs="Calibri"/>
        </w:rPr>
      </w:pPr>
      <w:r w:rsidRPr="00564DA0">
        <w:rPr>
          <w:rFonts w:eastAsia="Calibri" w:cs="Calibri"/>
        </w:rPr>
        <w:t>Le Luxembourg s’appuie sur un cadre législatif et réglementaire inspiré par les directives européennes, notamment la Directive (UE) 2016/2102 sur l’accessibilité des sites web et des applications mobiles des organismes du secteur public. Cette directive transposée en droit luxembourgeois dans la loi du 28</w:t>
      </w:r>
      <w:r w:rsidRPr="00564DA0">
        <w:rPr>
          <w:rFonts w:ascii="Calibri" w:eastAsia="Calibri" w:hAnsi="Calibri" w:cs="Calibri"/>
        </w:rPr>
        <w:t> </w:t>
      </w:r>
      <w:r w:rsidRPr="00564DA0">
        <w:rPr>
          <w:rFonts w:eastAsia="Calibri" w:cs="Calibri"/>
        </w:rPr>
        <w:t xml:space="preserve">mai 2019 relative </w:t>
      </w:r>
      <w:r w:rsidRPr="00564DA0">
        <w:rPr>
          <w:rFonts w:eastAsia="Calibri" w:cs="Luciole"/>
        </w:rPr>
        <w:t>à</w:t>
      </w:r>
      <w:r w:rsidRPr="00564DA0">
        <w:rPr>
          <w:rFonts w:eastAsia="Calibri" w:cs="Calibri"/>
        </w:rPr>
        <w:t xml:space="preserve"> </w:t>
      </w:r>
      <w:hyperlink r:id="rId133" w:history="1">
        <w:r w:rsidRPr="00564DA0">
          <w:rPr>
            <w:rStyle w:val="Lienhypertexte"/>
            <w:rFonts w:eastAsia="Calibri" w:cs="Calibri"/>
          </w:rPr>
          <w:t>l</w:t>
        </w:r>
        <w:r w:rsidRPr="00564DA0">
          <w:rPr>
            <w:rStyle w:val="Lienhypertexte"/>
            <w:rFonts w:eastAsia="Calibri" w:cs="Luciole"/>
          </w:rPr>
          <w:t>’</w:t>
        </w:r>
        <w:r w:rsidRPr="00564DA0">
          <w:rPr>
            <w:rStyle w:val="Lienhypertexte"/>
            <w:rFonts w:eastAsia="Calibri" w:cs="Calibri"/>
          </w:rPr>
          <w:t>accessibilit</w:t>
        </w:r>
        <w:r w:rsidRPr="00564DA0">
          <w:rPr>
            <w:rStyle w:val="Lienhypertexte"/>
            <w:rFonts w:eastAsia="Calibri" w:cs="Luciole"/>
          </w:rPr>
          <w:t>é</w:t>
        </w:r>
        <w:r w:rsidRPr="00564DA0">
          <w:rPr>
            <w:rStyle w:val="Lienhypertexte"/>
            <w:rFonts w:eastAsia="Calibri" w:cs="Calibri"/>
          </w:rPr>
          <w:t xml:space="preserve"> des sites Internet et des applications mobiles des organismes du secteur public</w:t>
        </w:r>
      </w:hyperlink>
      <w:r w:rsidRPr="00564DA0">
        <w:rPr>
          <w:rFonts w:eastAsia="Calibri" w:cs="Calibri"/>
        </w:rPr>
        <w:t xml:space="preserve"> s’appuie toutes deux sur la norme européenne</w:t>
      </w:r>
      <w:r w:rsidRPr="00564DA0">
        <w:rPr>
          <w:rFonts w:ascii="Calibri" w:eastAsia="Calibri" w:hAnsi="Calibri" w:cs="Calibri"/>
        </w:rPr>
        <w:t> </w:t>
      </w:r>
      <w:r w:rsidRPr="00564DA0">
        <w:rPr>
          <w:rFonts w:eastAsia="Calibri" w:cs="Calibri"/>
        </w:rPr>
        <w:t>EN301</w:t>
      </w:r>
      <w:r w:rsidRPr="00564DA0">
        <w:rPr>
          <w:rFonts w:ascii="Calibri" w:eastAsia="Calibri" w:hAnsi="Calibri" w:cs="Calibri"/>
        </w:rPr>
        <w:t> </w:t>
      </w:r>
      <w:r w:rsidRPr="00564DA0">
        <w:rPr>
          <w:rFonts w:eastAsia="Calibri" w:cs="Calibri"/>
        </w:rPr>
        <w:t xml:space="preserve">549 V2.1.2 (2018-08) </w:t>
      </w:r>
      <w:r w:rsidRPr="00564DA0">
        <w:rPr>
          <w:rFonts w:eastAsia="Calibri" w:cs="Luciole"/>
        </w:rPr>
        <w:t>« </w:t>
      </w:r>
      <w:hyperlink r:id="rId134" w:history="1">
        <w:r w:rsidRPr="00564DA0">
          <w:rPr>
            <w:rStyle w:val="Lienhypertexte"/>
            <w:rFonts w:eastAsia="Calibri" w:cs="Calibri"/>
          </w:rPr>
          <w:t>Accessibility requirements for ICT products and services</w:t>
        </w:r>
      </w:hyperlink>
      <w:r w:rsidRPr="00564DA0">
        <w:rPr>
          <w:rFonts w:eastAsia="Calibri" w:cs="Calibri"/>
        </w:rPr>
        <w:t xml:space="preserve"> » qui fournit des exigences techniques d’accessibilité harmonisées au niveau européen. </w:t>
      </w:r>
    </w:p>
    <w:p w14:paraId="38BF7E84" w14:textId="77777777" w:rsidR="00253F9A" w:rsidRDefault="00253F9A" w:rsidP="00564DA0">
      <w:pPr>
        <w:pStyle w:val="Paragraphedeliste"/>
        <w:pBdr>
          <w:top w:val="nil"/>
          <w:left w:val="nil"/>
          <w:bottom w:val="nil"/>
          <w:right w:val="nil"/>
          <w:between w:val="nil"/>
        </w:pBdr>
        <w:spacing w:before="120"/>
        <w:rPr>
          <w:rFonts w:eastAsia="Calibri" w:cs="Calibri"/>
        </w:rPr>
      </w:pPr>
    </w:p>
    <w:p w14:paraId="25655C08" w14:textId="77777777" w:rsidR="00253F9A" w:rsidRDefault="00253F9A" w:rsidP="00564DA0">
      <w:pPr>
        <w:pStyle w:val="Paragraphedeliste"/>
        <w:pBdr>
          <w:top w:val="nil"/>
          <w:left w:val="nil"/>
          <w:bottom w:val="nil"/>
          <w:right w:val="nil"/>
          <w:between w:val="nil"/>
        </w:pBdr>
        <w:spacing w:before="120"/>
        <w:rPr>
          <w:rFonts w:eastAsia="Calibri" w:cs="Calibri"/>
        </w:rPr>
      </w:pPr>
    </w:p>
    <w:p w14:paraId="3C885CB9" w14:textId="77777777" w:rsidR="00253F9A" w:rsidRDefault="00115E80" w:rsidP="00564DA0">
      <w:pPr>
        <w:pStyle w:val="Paragraphedeliste"/>
        <w:pBdr>
          <w:top w:val="nil"/>
          <w:left w:val="nil"/>
          <w:bottom w:val="nil"/>
          <w:right w:val="nil"/>
          <w:between w:val="nil"/>
        </w:pBdr>
        <w:spacing w:before="120"/>
        <w:rPr>
          <w:rFonts w:eastAsia="Calibri" w:cs="Calibri"/>
        </w:rPr>
      </w:pPr>
      <w:r w:rsidRPr="00564DA0">
        <w:rPr>
          <w:rFonts w:eastAsia="Calibri" w:cs="Calibri"/>
        </w:rPr>
        <w:t>En ce qui concerne les sites Web, cette norme européenne officialise les recommandations du standard WCAG</w:t>
      </w:r>
      <w:r w:rsidRPr="00564DA0">
        <w:rPr>
          <w:rFonts w:ascii="Calibri" w:eastAsia="Calibri" w:hAnsi="Calibri" w:cs="Calibri"/>
        </w:rPr>
        <w:t> </w:t>
      </w:r>
      <w:r w:rsidRPr="00564DA0">
        <w:rPr>
          <w:rFonts w:eastAsia="Calibri" w:cs="Calibri"/>
        </w:rPr>
        <w:t xml:space="preserve">2.1 du </w:t>
      </w:r>
      <w:hyperlink r:id="rId135" w:history="1">
        <w:r w:rsidRPr="00564DA0">
          <w:rPr>
            <w:rStyle w:val="Lienhypertexte"/>
            <w:rFonts w:eastAsia="Calibri" w:cs="Calibri"/>
          </w:rPr>
          <w:t>W3C</w:t>
        </w:r>
      </w:hyperlink>
      <w:r w:rsidRPr="00564DA0">
        <w:rPr>
          <w:rFonts w:eastAsia="Calibri" w:cs="Calibri"/>
        </w:rPr>
        <w:t xml:space="preserve">. Cette réglementation couvre une large gamme de critères, y compris la navigation, l’interaction, le contenu visuel et sonore, afin de s’assurer que les sites web et applications mobiles soient accessibles aux personnes atteintes de divers handicaps, qu’ils soient visuels, auditifs, moteurs ou cognitifs. </w:t>
      </w:r>
    </w:p>
    <w:p w14:paraId="54C2AABB" w14:textId="77777777" w:rsidR="00253F9A" w:rsidRDefault="00253F9A" w:rsidP="00564DA0">
      <w:pPr>
        <w:pStyle w:val="Paragraphedeliste"/>
        <w:pBdr>
          <w:top w:val="nil"/>
          <w:left w:val="nil"/>
          <w:bottom w:val="nil"/>
          <w:right w:val="nil"/>
          <w:between w:val="nil"/>
        </w:pBdr>
        <w:spacing w:before="120"/>
        <w:rPr>
          <w:rFonts w:eastAsia="Calibri" w:cs="Calibri"/>
        </w:rPr>
      </w:pPr>
    </w:p>
    <w:p w14:paraId="4B1CA37F" w14:textId="77777777" w:rsidR="00253F9A" w:rsidRDefault="00253F9A" w:rsidP="00564DA0">
      <w:pPr>
        <w:pStyle w:val="Paragraphedeliste"/>
        <w:pBdr>
          <w:top w:val="nil"/>
          <w:left w:val="nil"/>
          <w:bottom w:val="nil"/>
          <w:right w:val="nil"/>
          <w:between w:val="nil"/>
        </w:pBdr>
        <w:spacing w:before="120"/>
        <w:rPr>
          <w:rFonts w:eastAsia="Calibri" w:cs="Calibri"/>
        </w:rPr>
      </w:pPr>
    </w:p>
    <w:p w14:paraId="0000022E" w14:textId="5659F96D" w:rsidR="00365457" w:rsidRPr="00564DA0" w:rsidRDefault="00115E80" w:rsidP="00564DA0">
      <w:pPr>
        <w:pStyle w:val="Paragraphedeliste"/>
        <w:pBdr>
          <w:top w:val="nil"/>
          <w:left w:val="nil"/>
          <w:bottom w:val="nil"/>
          <w:right w:val="nil"/>
          <w:between w:val="nil"/>
        </w:pBdr>
        <w:spacing w:before="120"/>
        <w:rPr>
          <w:rFonts w:eastAsia="Calibri" w:cs="Calibri"/>
        </w:rPr>
      </w:pPr>
      <w:r w:rsidRPr="00564DA0">
        <w:rPr>
          <w:rFonts w:eastAsia="Calibri" w:cs="Calibri"/>
        </w:rPr>
        <w:t>La coordination entre les différents organismes publics permet de suivre la mise en œuvre de ces politiques, tout en formant les fonctionnaires et en garantissant que les sites publics respectent les normes d’accessibilité.</w:t>
      </w:r>
    </w:p>
    <w:p w14:paraId="0000022F" w14:textId="77777777" w:rsidR="00365457" w:rsidRPr="00EE50C4" w:rsidRDefault="00365457" w:rsidP="00115E80">
      <w:pPr>
        <w:spacing w:before="120"/>
        <w:rPr>
          <w:rFonts w:eastAsia="Calibri" w:cs="Calibri"/>
        </w:rPr>
      </w:pPr>
    </w:p>
    <w:p w14:paraId="00000230" w14:textId="77777777" w:rsidR="00365457" w:rsidRPr="00EE50C4" w:rsidRDefault="00365457" w:rsidP="00115E80">
      <w:pPr>
        <w:spacing w:before="120"/>
        <w:rPr>
          <w:rFonts w:eastAsia="Calibri" w:cs="Calibri"/>
        </w:rPr>
      </w:pPr>
    </w:p>
    <w:p w14:paraId="162C4922" w14:textId="4F7FBB9A" w:rsidR="00253F9A" w:rsidRDefault="00115E80" w:rsidP="00253F9A">
      <w:pPr>
        <w:pStyle w:val="Titre4"/>
        <w:numPr>
          <w:ilvl w:val="1"/>
          <w:numId w:val="14"/>
        </w:numPr>
        <w:rPr>
          <w:rFonts w:ascii="Calibri" w:eastAsia="Calibri" w:hAnsi="Calibri"/>
        </w:rPr>
      </w:pPr>
      <w:r w:rsidRPr="00EE50C4">
        <w:rPr>
          <w:rFonts w:eastAsia="Calibri"/>
        </w:rPr>
        <w:t>Les Défis de l’Accessibilité Numérique pour les Sites Privés</w:t>
      </w:r>
      <w:r w:rsidRPr="00EE50C4">
        <w:rPr>
          <w:rFonts w:ascii="Calibri" w:eastAsia="Calibri" w:hAnsi="Calibri"/>
        </w:rPr>
        <w:t> </w:t>
      </w:r>
    </w:p>
    <w:p w14:paraId="29720408" w14:textId="77777777" w:rsidR="00253F9A" w:rsidRDefault="00253F9A" w:rsidP="00115E80">
      <w:pPr>
        <w:spacing w:before="120"/>
        <w:rPr>
          <w:rFonts w:ascii="Calibri" w:eastAsia="Calibri" w:hAnsi="Calibri" w:cs="Calibri"/>
          <w:b/>
        </w:rPr>
      </w:pPr>
    </w:p>
    <w:p w14:paraId="16116207" w14:textId="77777777" w:rsidR="00253F9A" w:rsidRDefault="00253F9A" w:rsidP="00115E80">
      <w:pPr>
        <w:spacing w:before="120"/>
        <w:rPr>
          <w:rFonts w:ascii="Calibri" w:eastAsia="Calibri" w:hAnsi="Calibri" w:cs="Calibri"/>
          <w:b/>
        </w:rPr>
      </w:pPr>
    </w:p>
    <w:p w14:paraId="724CDB6F" w14:textId="77777777" w:rsidR="00253F9A" w:rsidRDefault="00115E80" w:rsidP="00115E80">
      <w:pPr>
        <w:spacing w:before="120"/>
        <w:rPr>
          <w:rFonts w:eastAsia="Calibri" w:cs="Calibri"/>
        </w:rPr>
      </w:pPr>
      <w:r w:rsidRPr="00EE50C4">
        <w:rPr>
          <w:rFonts w:eastAsia="Calibri" w:cs="Calibri"/>
        </w:rPr>
        <w:t xml:space="preserve">L’accessibilité numérique dans le secteur privé au Luxembourg demeure un enjeu complexe, marqué par des défis persistants et un manque de priorisation. Bien que la directive européenne oblige les sites publics à se conformer aux normes d’accessibilité, le secteur privé, notamment les petites et moyennes entreprises (PME), accuse encore un retard considérable. </w:t>
      </w:r>
    </w:p>
    <w:p w14:paraId="3931D9A9" w14:textId="77777777" w:rsidR="00253F9A" w:rsidRDefault="00253F9A" w:rsidP="00115E80">
      <w:pPr>
        <w:spacing w:before="120"/>
        <w:rPr>
          <w:rFonts w:eastAsia="Calibri" w:cs="Calibri"/>
        </w:rPr>
      </w:pPr>
    </w:p>
    <w:p w14:paraId="4877EFE0" w14:textId="77777777" w:rsidR="00253F9A" w:rsidRDefault="00253F9A" w:rsidP="00115E80">
      <w:pPr>
        <w:spacing w:before="120"/>
        <w:rPr>
          <w:rFonts w:eastAsia="Calibri" w:cs="Calibri"/>
        </w:rPr>
      </w:pPr>
    </w:p>
    <w:p w14:paraId="3C3A4927" w14:textId="77777777" w:rsidR="00253F9A" w:rsidRDefault="00115E80" w:rsidP="00115E80">
      <w:pPr>
        <w:spacing w:before="120"/>
        <w:rPr>
          <w:rFonts w:eastAsia="Calibri" w:cs="Calibri"/>
        </w:rPr>
      </w:pPr>
      <w:r w:rsidRPr="00EE50C4">
        <w:rPr>
          <w:rFonts w:eastAsia="Calibri" w:cs="Calibri"/>
        </w:rPr>
        <w:t xml:space="preserve">Cette situation résulte principalement d’un manque de sensibilisation, de formation spécifique, et de ressources dédiées à l’accessibilité numérique. Les prestataires de services web, bien qu’informés des enjeux, ne disposent souvent pas des compétences techniques pour répondre aux exigences légales et garantir l’inclusivité des services numériques. De plus, en l’absence d’obligations légales contraignantes pour les entreprises privées, de nombreux services essentiels, tels que le commerce en ligne ou les services bancaires, restent inaccessibles pour une partie de la population. </w:t>
      </w:r>
    </w:p>
    <w:p w14:paraId="01AF6519" w14:textId="77777777" w:rsidR="00253F9A" w:rsidRDefault="00253F9A" w:rsidP="00115E80">
      <w:pPr>
        <w:spacing w:before="120"/>
        <w:rPr>
          <w:rFonts w:eastAsia="Calibri" w:cs="Calibri"/>
        </w:rPr>
      </w:pPr>
    </w:p>
    <w:p w14:paraId="40C62847" w14:textId="77777777" w:rsidR="00253F9A" w:rsidRDefault="00253F9A" w:rsidP="00115E80">
      <w:pPr>
        <w:spacing w:before="120"/>
        <w:rPr>
          <w:rFonts w:eastAsia="Calibri" w:cs="Calibri"/>
        </w:rPr>
      </w:pPr>
    </w:p>
    <w:p w14:paraId="00000231" w14:textId="231542C6" w:rsidR="00365457" w:rsidRPr="00EE50C4" w:rsidRDefault="00115E80" w:rsidP="00115E80">
      <w:pPr>
        <w:spacing w:before="120"/>
        <w:rPr>
          <w:rFonts w:eastAsia="Calibri" w:cs="Calibri"/>
        </w:rPr>
      </w:pPr>
      <w:r w:rsidRPr="00EE50C4">
        <w:rPr>
          <w:rFonts w:eastAsia="Calibri" w:cs="Calibri"/>
        </w:rPr>
        <w:t>Pour combler cet écart, il est nécessaire de renforcer la sensibilisation auprès des décideurs et d’encourager les entreprises à intégrer l’accessibilité dans leurs stratégies de développement. Cela pourrait être facilité par l’introduction de formations régulières en direction des professionnels du numérique.</w:t>
      </w:r>
    </w:p>
    <w:p w14:paraId="00000232" w14:textId="77777777" w:rsidR="00365457" w:rsidRPr="00EE50C4" w:rsidRDefault="00365457" w:rsidP="00115E80">
      <w:pPr>
        <w:spacing w:before="120"/>
        <w:rPr>
          <w:rFonts w:eastAsia="Calibri" w:cs="Calibri"/>
        </w:rPr>
      </w:pPr>
    </w:p>
    <w:p w14:paraId="00000233" w14:textId="77777777" w:rsidR="00365457" w:rsidRPr="00EE50C4" w:rsidRDefault="00365457" w:rsidP="00115E80">
      <w:pPr>
        <w:spacing w:before="120"/>
        <w:rPr>
          <w:rFonts w:eastAsia="Calibri" w:cs="Calibri"/>
        </w:rPr>
      </w:pPr>
    </w:p>
    <w:p w14:paraId="71405C72" w14:textId="4DF73B49" w:rsidR="009719B0" w:rsidRDefault="009719B0" w:rsidP="009719B0">
      <w:pPr>
        <w:pStyle w:val="Titre4"/>
        <w:numPr>
          <w:ilvl w:val="1"/>
          <w:numId w:val="14"/>
        </w:numPr>
        <w:rPr>
          <w:rFonts w:eastAsia="Calibri"/>
        </w:rPr>
      </w:pPr>
      <w:r>
        <w:rPr>
          <w:rFonts w:eastAsia="Calibri"/>
        </w:rPr>
        <w:t>C</w:t>
      </w:r>
      <w:r w:rsidR="00115E80" w:rsidRPr="00EE50C4">
        <w:rPr>
          <w:rFonts w:eastAsia="Calibri"/>
        </w:rPr>
        <w:t xml:space="preserve">onclusion </w:t>
      </w:r>
    </w:p>
    <w:p w14:paraId="7C3D6341" w14:textId="77777777" w:rsidR="009719B0" w:rsidRDefault="009719B0" w:rsidP="00115E80">
      <w:pPr>
        <w:spacing w:before="120"/>
        <w:rPr>
          <w:rFonts w:eastAsia="Calibri" w:cs="Calibri"/>
        </w:rPr>
      </w:pPr>
    </w:p>
    <w:p w14:paraId="4899FE57" w14:textId="77777777" w:rsidR="009719B0" w:rsidRDefault="009719B0" w:rsidP="00115E80">
      <w:pPr>
        <w:spacing w:before="120"/>
        <w:rPr>
          <w:rFonts w:eastAsia="Calibri" w:cs="Calibri"/>
        </w:rPr>
      </w:pPr>
    </w:p>
    <w:p w14:paraId="56BF3608" w14:textId="77777777" w:rsidR="009719B0" w:rsidRDefault="009719B0" w:rsidP="00115E80">
      <w:pPr>
        <w:spacing w:before="120"/>
        <w:rPr>
          <w:rFonts w:eastAsia="Calibri" w:cs="Calibri"/>
        </w:rPr>
      </w:pPr>
      <w:r>
        <w:rPr>
          <w:rFonts w:eastAsia="Calibri" w:cs="Calibri"/>
        </w:rPr>
        <w:t>L</w:t>
      </w:r>
      <w:r w:rsidR="00115E80" w:rsidRPr="00EE50C4">
        <w:rPr>
          <w:rFonts w:eastAsia="Calibri" w:cs="Calibri"/>
        </w:rPr>
        <w:t xml:space="preserve">e Luxembourg a montré un fort engagement en faveur de l’accessibilité numérique, tant dans le secteur public que privé, en mettant en place des cadres législatifs solides et des initiatives innovantes. Cependant, des défis persistent, notamment dans le secteur privé où l’adoption de ces pratiques reste insuffisante. Pour garantir une véritable inclusion numérique, il est essentiel de poursuivre les efforts de sensibilisation, de formation et d’accompagnement des acteurs concernés. </w:t>
      </w:r>
    </w:p>
    <w:p w14:paraId="17C8BF04" w14:textId="77777777" w:rsidR="009719B0" w:rsidRDefault="009719B0" w:rsidP="00115E80">
      <w:pPr>
        <w:spacing w:before="120"/>
        <w:rPr>
          <w:rFonts w:eastAsia="Calibri" w:cs="Calibri"/>
        </w:rPr>
      </w:pPr>
    </w:p>
    <w:p w14:paraId="0B54BCE5" w14:textId="77777777" w:rsidR="009719B0" w:rsidRDefault="009719B0" w:rsidP="00115E80">
      <w:pPr>
        <w:spacing w:before="120"/>
        <w:rPr>
          <w:rFonts w:eastAsia="Calibri" w:cs="Calibri"/>
        </w:rPr>
      </w:pPr>
    </w:p>
    <w:p w14:paraId="00000234" w14:textId="0088B65D" w:rsidR="00365457" w:rsidRPr="00EE50C4" w:rsidRDefault="00115E80" w:rsidP="00115E80">
      <w:pPr>
        <w:spacing w:before="120"/>
        <w:rPr>
          <w:rFonts w:eastAsia="Calibri" w:cs="Calibri"/>
        </w:rPr>
      </w:pPr>
      <w:r w:rsidRPr="00EE50C4">
        <w:rPr>
          <w:rFonts w:eastAsia="Calibri" w:cs="Calibri"/>
        </w:rPr>
        <w:t>Cela permettra de surmonter les obstacles actuels et d’assurer que l’accessibilité numérique devienne une réalité dans tous les domaines, favorisant ainsi l’égalité d’accès aux services pour tous les citoyens, y compris les PSDH.</w:t>
      </w:r>
    </w:p>
    <w:p w14:paraId="00000235" w14:textId="77777777" w:rsidR="00365457" w:rsidRPr="00EE50C4" w:rsidRDefault="00365457" w:rsidP="00115E80">
      <w:pPr>
        <w:spacing w:before="120"/>
        <w:rPr>
          <w:rFonts w:eastAsia="Calibri" w:cs="Calibri"/>
        </w:rPr>
      </w:pPr>
    </w:p>
    <w:p w14:paraId="00000236" w14:textId="4CDF6443" w:rsidR="009719B0" w:rsidRDefault="009719B0">
      <w:pPr>
        <w:rPr>
          <w:rFonts w:eastAsia="Calibri" w:cs="Calibri"/>
        </w:rPr>
      </w:pPr>
      <w:r>
        <w:rPr>
          <w:rFonts w:eastAsia="Calibri" w:cs="Calibri"/>
        </w:rPr>
        <w:br w:type="page"/>
      </w:r>
    </w:p>
    <w:p w14:paraId="31162FFA" w14:textId="77777777" w:rsidR="00365457" w:rsidRPr="00EE50C4" w:rsidRDefault="00365457" w:rsidP="00115E80">
      <w:pPr>
        <w:spacing w:before="120"/>
        <w:rPr>
          <w:rFonts w:eastAsia="Calibri" w:cs="Calibri"/>
        </w:rPr>
      </w:pPr>
    </w:p>
    <w:p w14:paraId="2587CA36" w14:textId="7960673E" w:rsidR="009719B0" w:rsidRDefault="00115E80" w:rsidP="009719B0">
      <w:pPr>
        <w:pStyle w:val="Titre4"/>
        <w:numPr>
          <w:ilvl w:val="1"/>
          <w:numId w:val="14"/>
        </w:numPr>
        <w:rPr>
          <w:rFonts w:eastAsia="Calibri"/>
        </w:rPr>
      </w:pPr>
      <w:r w:rsidRPr="00EE50C4">
        <w:rPr>
          <w:rFonts w:eastAsia="Calibri"/>
        </w:rPr>
        <w:t>Action de sensibilisation et de formation au Luxembourg</w:t>
      </w:r>
      <w:r w:rsidRPr="00EE50C4">
        <w:rPr>
          <w:rFonts w:ascii="Calibri" w:eastAsia="Calibri" w:hAnsi="Calibri"/>
        </w:rPr>
        <w:t> </w:t>
      </w:r>
      <w:r w:rsidRPr="00EE50C4">
        <w:rPr>
          <w:rFonts w:eastAsia="Calibri"/>
        </w:rPr>
        <w:t xml:space="preserve"> </w:t>
      </w:r>
    </w:p>
    <w:p w14:paraId="783A43F6" w14:textId="77777777" w:rsidR="009719B0" w:rsidRDefault="009719B0" w:rsidP="00115E80">
      <w:pPr>
        <w:spacing w:before="120"/>
        <w:rPr>
          <w:rFonts w:eastAsia="Calibri" w:cs="Calibri"/>
          <w:b/>
        </w:rPr>
      </w:pPr>
    </w:p>
    <w:p w14:paraId="6E4E3025" w14:textId="77777777" w:rsidR="009719B0" w:rsidRDefault="009719B0" w:rsidP="00115E80">
      <w:pPr>
        <w:spacing w:before="120"/>
        <w:rPr>
          <w:rFonts w:eastAsia="Calibri" w:cs="Calibri"/>
          <w:b/>
        </w:rPr>
      </w:pPr>
    </w:p>
    <w:p w14:paraId="0265B5A8" w14:textId="77777777" w:rsidR="009719B0" w:rsidRDefault="00115E80" w:rsidP="00115E80">
      <w:pPr>
        <w:spacing w:before="120"/>
        <w:rPr>
          <w:rFonts w:eastAsia="Calibri" w:cs="Calibri"/>
        </w:rPr>
      </w:pPr>
      <w:r w:rsidRPr="00EE50C4">
        <w:rPr>
          <w:rFonts w:eastAsia="Calibri" w:cs="Calibri"/>
        </w:rPr>
        <w:t>Les autorités locales travaillent également en collaboration avec des associations de PSDH pour identifier les principaux obstacles et développer des solutions adaptées. Cette approche participative est essentielle pour garantir que les mesures prises répondent réellement aux besoins des utilisateurs finaux.</w:t>
      </w:r>
      <w:r w:rsidRPr="00EE50C4">
        <w:rPr>
          <w:rFonts w:eastAsia="Calibri" w:cs="Calibri"/>
          <w:b/>
        </w:rPr>
        <w:t xml:space="preserve"> </w:t>
      </w:r>
      <w:r w:rsidRPr="00EE50C4">
        <w:rPr>
          <w:rFonts w:eastAsia="Calibri" w:cs="Calibri"/>
        </w:rPr>
        <w:t xml:space="preserve">L’accessibilité numérique est un domaine en pleine évolution au Luxembourg, soutenu par un cadre législatif solide et des initiatives gouvernementales visant à promouvoir l’inclusion numérique. </w:t>
      </w:r>
    </w:p>
    <w:p w14:paraId="185FE3C5" w14:textId="77777777" w:rsidR="009719B0" w:rsidRDefault="009719B0" w:rsidP="00115E80">
      <w:pPr>
        <w:spacing w:before="120"/>
        <w:rPr>
          <w:rFonts w:eastAsia="Calibri" w:cs="Calibri"/>
        </w:rPr>
      </w:pPr>
    </w:p>
    <w:p w14:paraId="31B1B2D1" w14:textId="77777777" w:rsidR="009719B0" w:rsidRDefault="009719B0" w:rsidP="00115E80">
      <w:pPr>
        <w:spacing w:before="120"/>
        <w:rPr>
          <w:rFonts w:eastAsia="Calibri" w:cs="Calibri"/>
        </w:rPr>
      </w:pPr>
    </w:p>
    <w:p w14:paraId="00000237" w14:textId="12F69286" w:rsidR="00365457" w:rsidRPr="00EE50C4" w:rsidRDefault="00115E80" w:rsidP="00115E80">
      <w:pPr>
        <w:spacing w:before="120"/>
        <w:rPr>
          <w:rFonts w:eastAsia="Calibri" w:cs="Calibri"/>
        </w:rPr>
      </w:pPr>
      <w:r w:rsidRPr="00EE50C4">
        <w:rPr>
          <w:rFonts w:eastAsia="Calibri" w:cs="Calibri"/>
        </w:rPr>
        <w:t>Cependant, pour parvenir à une véritable accessibilité universelle, des efforts supplémentaires sont nécessaires, en particulier dans le secteur privé. En renforçant les incitations, en intensifiant la formation des professionnels du numérique, et en sensibilisant davantage le public et les entreprises, le Luxembourg peut devenir un leader en matière d’accessibilité numérique en Europe. La mise en œuvre de ces mesures est essentielle pour garantir que tous les citoyens, quelles que soient leurs capacités, puissent bénéficier pleinement des opportunités offertes par le numérique.</w:t>
      </w:r>
    </w:p>
    <w:p w14:paraId="00000238" w14:textId="77777777" w:rsidR="00365457" w:rsidRPr="00EE50C4" w:rsidRDefault="00365457" w:rsidP="00115E80">
      <w:pPr>
        <w:spacing w:before="120"/>
        <w:rPr>
          <w:rFonts w:eastAsia="Calibri" w:cs="Calibri"/>
        </w:rPr>
      </w:pPr>
    </w:p>
    <w:p w14:paraId="00000239" w14:textId="77777777" w:rsidR="00365457" w:rsidRPr="00EE50C4" w:rsidRDefault="00365457" w:rsidP="00115E80">
      <w:pPr>
        <w:spacing w:before="120"/>
        <w:rPr>
          <w:rFonts w:eastAsia="Calibri" w:cs="Calibri"/>
        </w:rPr>
      </w:pPr>
    </w:p>
    <w:p w14:paraId="7D7C4A0F" w14:textId="77777777" w:rsidR="009719B0" w:rsidRDefault="00115E80" w:rsidP="009719B0">
      <w:pPr>
        <w:pStyle w:val="Paragraphedeliste"/>
        <w:numPr>
          <w:ilvl w:val="0"/>
          <w:numId w:val="17"/>
        </w:numPr>
        <w:spacing w:before="120"/>
        <w:rPr>
          <w:rFonts w:eastAsia="Calibri" w:cs="Calibri"/>
        </w:rPr>
      </w:pPr>
      <w:r w:rsidRPr="009719B0">
        <w:rPr>
          <w:rFonts w:eastAsia="Calibri" w:cs="Calibri"/>
        </w:rPr>
        <w:t xml:space="preserve">Le Service Information et Presse (SIP) assure une publication de sa synthèse annuelle sur le portail précité. Cette </w:t>
      </w:r>
      <w:hyperlink r:id="rId136" w:history="1">
        <w:r w:rsidRPr="009719B0">
          <w:rPr>
            <w:rStyle w:val="Lienhypertexte"/>
            <w:rFonts w:eastAsia="Calibri" w:cs="Calibri"/>
          </w:rPr>
          <w:t>synthèse</w:t>
        </w:r>
      </w:hyperlink>
      <w:r w:rsidRPr="009719B0">
        <w:rPr>
          <w:rFonts w:eastAsia="Calibri" w:cs="Calibri"/>
        </w:rPr>
        <w:t xml:space="preserve">, qui dresse un état des lieux des progrès et des défis en matière d’accessibilité, est un outil clé pour sensibiliser les différents acteurs impliqués dans la création de services numériques publics. Selon la synthèse annuelle, l’accessibilité est perçue comme un thème fédérateur, capable de mobiliser les équipes et de donner un sens renouvelé aux projets numériques. </w:t>
      </w:r>
    </w:p>
    <w:p w14:paraId="64D9554F" w14:textId="77777777" w:rsidR="009719B0" w:rsidRDefault="009719B0" w:rsidP="009719B0">
      <w:pPr>
        <w:pStyle w:val="Paragraphedeliste"/>
        <w:spacing w:before="120"/>
        <w:rPr>
          <w:rFonts w:eastAsia="Calibri" w:cs="Calibri"/>
        </w:rPr>
      </w:pPr>
    </w:p>
    <w:p w14:paraId="00AA99A2" w14:textId="77777777" w:rsidR="009719B0" w:rsidRDefault="00115E80" w:rsidP="009719B0">
      <w:pPr>
        <w:pStyle w:val="Paragraphedeliste"/>
        <w:spacing w:before="120"/>
        <w:rPr>
          <w:rFonts w:eastAsia="Calibri" w:cs="Calibri"/>
        </w:rPr>
      </w:pPr>
      <w:r w:rsidRPr="009719B0">
        <w:rPr>
          <w:rFonts w:eastAsia="Calibri" w:cs="Calibri"/>
        </w:rPr>
        <w:t xml:space="preserve">Cette dynamique positive, encouragée par la communication régulière autour des enjeux de l’accessibilité, motive les équipes de développement et les incite à intégrer ces principes dès les premières phases de conception. Le SIP, en publiant ces données et en mettant en avant les bonnes pratiques, assure non seulement le suivi des objectifs en matière d’accessibilité, mais contribue également à inspirer une approche collaborative au sein des équipes. </w:t>
      </w:r>
    </w:p>
    <w:p w14:paraId="16DE606C" w14:textId="77777777" w:rsidR="009719B0" w:rsidRDefault="009719B0" w:rsidP="009719B0">
      <w:pPr>
        <w:pStyle w:val="Paragraphedeliste"/>
        <w:spacing w:before="120"/>
        <w:rPr>
          <w:rFonts w:eastAsia="Calibri" w:cs="Calibri"/>
        </w:rPr>
      </w:pPr>
    </w:p>
    <w:p w14:paraId="6C25C4B1" w14:textId="77777777" w:rsidR="009719B0" w:rsidRDefault="009719B0" w:rsidP="009719B0">
      <w:pPr>
        <w:pStyle w:val="Paragraphedeliste"/>
        <w:spacing w:before="120"/>
        <w:rPr>
          <w:rFonts w:eastAsia="Calibri" w:cs="Calibri"/>
        </w:rPr>
      </w:pPr>
    </w:p>
    <w:p w14:paraId="0000023A" w14:textId="2BD49ED7" w:rsidR="00365457" w:rsidRPr="009719B0" w:rsidRDefault="00115E80" w:rsidP="009719B0">
      <w:pPr>
        <w:pStyle w:val="Paragraphedeliste"/>
        <w:spacing w:before="120"/>
        <w:rPr>
          <w:rFonts w:eastAsia="Calibri" w:cs="Calibri"/>
        </w:rPr>
      </w:pPr>
      <w:r w:rsidRPr="009719B0">
        <w:rPr>
          <w:rFonts w:eastAsia="Calibri" w:cs="Calibri"/>
        </w:rPr>
        <w:t>En valorisant les efforts accomplis et en soulignant l’importance de la prise en compte des besoins des utilisateurs en situation de handicap, le SIP renforce ainsi l’engagement des acteurs publics à œuvrer pour une inclusion numérique effective et durable.</w:t>
      </w:r>
    </w:p>
    <w:p w14:paraId="0000023B" w14:textId="77777777" w:rsidR="00365457" w:rsidRPr="00EE50C4" w:rsidRDefault="00365457" w:rsidP="00115E80">
      <w:pPr>
        <w:spacing w:before="120"/>
        <w:rPr>
          <w:rFonts w:eastAsia="Calibri" w:cs="Calibri"/>
        </w:rPr>
      </w:pPr>
    </w:p>
    <w:p w14:paraId="0000023C" w14:textId="77777777" w:rsidR="00365457" w:rsidRPr="00EE50C4" w:rsidRDefault="00365457" w:rsidP="00115E80">
      <w:pPr>
        <w:spacing w:before="120"/>
        <w:rPr>
          <w:rFonts w:eastAsia="Calibri" w:cs="Calibri"/>
        </w:rPr>
      </w:pPr>
    </w:p>
    <w:p w14:paraId="7FF7BE5C" w14:textId="1A0B4303" w:rsidR="009719B0" w:rsidRPr="009719B0" w:rsidRDefault="00F056A7" w:rsidP="009719B0">
      <w:pPr>
        <w:pStyle w:val="Paragraphedeliste"/>
        <w:numPr>
          <w:ilvl w:val="0"/>
          <w:numId w:val="17"/>
        </w:numPr>
        <w:spacing w:before="240" w:after="240"/>
        <w:rPr>
          <w:rFonts w:eastAsia="Calibri" w:cs="Calibri"/>
        </w:rPr>
      </w:pPr>
      <w:hyperlink r:id="rId137" w:anchor=":~:text=La%20journ%C3%A9e%20mondiale%20des%20mobilit%C3%A9s,un%20th%C3%A8me%20diff%C3%A9rent%20est%20propos%C3%A9" w:history="1">
        <w:r w:rsidR="00115E80" w:rsidRPr="009719B0">
          <w:rPr>
            <w:rStyle w:val="Lienhypertexte"/>
            <w:rFonts w:eastAsia="Calibri" w:cs="Calibri"/>
          </w:rPr>
          <w:t>Journée Mondiale des Mobilités et de l’Accessibilité</w:t>
        </w:r>
      </w:hyperlink>
      <w:r w:rsidR="00115E80" w:rsidRPr="009719B0">
        <w:rPr>
          <w:rFonts w:ascii="Calibri" w:eastAsia="Calibri" w:hAnsi="Calibri" w:cs="Calibri"/>
        </w:rPr>
        <w:t> </w:t>
      </w:r>
    </w:p>
    <w:p w14:paraId="3A846268" w14:textId="77777777" w:rsidR="00BD39BF" w:rsidRDefault="00115E80" w:rsidP="009719B0">
      <w:pPr>
        <w:pStyle w:val="Paragraphedeliste"/>
        <w:spacing w:before="240" w:after="240"/>
        <w:rPr>
          <w:rFonts w:eastAsia="Calibri" w:cs="Calibri"/>
        </w:rPr>
      </w:pPr>
      <w:r w:rsidRPr="009719B0">
        <w:rPr>
          <w:rFonts w:eastAsia="Calibri" w:cs="Calibri"/>
        </w:rPr>
        <w:t>Le 29</w:t>
      </w:r>
      <w:r w:rsidRPr="009719B0">
        <w:rPr>
          <w:rFonts w:ascii="Calibri" w:eastAsia="Calibri" w:hAnsi="Calibri" w:cs="Calibri"/>
        </w:rPr>
        <w:t> </w:t>
      </w:r>
      <w:r w:rsidRPr="009719B0">
        <w:rPr>
          <w:rFonts w:eastAsia="Calibri" w:cs="Calibri"/>
        </w:rPr>
        <w:t xml:space="preserve">avril, </w:t>
      </w:r>
      <w:r w:rsidRPr="009719B0">
        <w:rPr>
          <w:rFonts w:eastAsia="Calibri" w:cs="Luciole"/>
        </w:rPr>
        <w:t>à</w:t>
      </w:r>
      <w:r w:rsidRPr="009719B0">
        <w:rPr>
          <w:rFonts w:eastAsia="Calibri" w:cs="Calibri"/>
        </w:rPr>
        <w:t xml:space="preserve"> l</w:t>
      </w:r>
      <w:r w:rsidRPr="009719B0">
        <w:rPr>
          <w:rFonts w:eastAsia="Calibri" w:cs="Luciole"/>
        </w:rPr>
        <w:t>’</w:t>
      </w:r>
      <w:r w:rsidRPr="009719B0">
        <w:rPr>
          <w:rFonts w:eastAsia="Calibri" w:cs="Calibri"/>
        </w:rPr>
        <w:t>occasion de la Journ</w:t>
      </w:r>
      <w:r w:rsidRPr="009719B0">
        <w:rPr>
          <w:rFonts w:eastAsia="Calibri" w:cs="Luciole"/>
        </w:rPr>
        <w:t>é</w:t>
      </w:r>
      <w:r w:rsidRPr="009719B0">
        <w:rPr>
          <w:rFonts w:eastAsia="Calibri" w:cs="Calibri"/>
        </w:rPr>
        <w:t>e Mondiale des Mobilit</w:t>
      </w:r>
      <w:r w:rsidRPr="009719B0">
        <w:rPr>
          <w:rFonts w:eastAsia="Calibri" w:cs="Luciole"/>
        </w:rPr>
        <w:t>é</w:t>
      </w:r>
      <w:r w:rsidRPr="009719B0">
        <w:rPr>
          <w:rFonts w:eastAsia="Calibri" w:cs="Calibri"/>
        </w:rPr>
        <w:t>s et de l</w:t>
      </w:r>
      <w:r w:rsidRPr="009719B0">
        <w:rPr>
          <w:rFonts w:eastAsia="Calibri" w:cs="Luciole"/>
        </w:rPr>
        <w:t>’</w:t>
      </w:r>
      <w:r w:rsidRPr="009719B0">
        <w:rPr>
          <w:rFonts w:eastAsia="Calibri" w:cs="Calibri"/>
        </w:rPr>
        <w:t>Accessibilit</w:t>
      </w:r>
      <w:r w:rsidRPr="009719B0">
        <w:rPr>
          <w:rFonts w:eastAsia="Calibri" w:cs="Luciole"/>
        </w:rPr>
        <w:t>é</w:t>
      </w:r>
      <w:r w:rsidRPr="009719B0">
        <w:rPr>
          <w:rFonts w:eastAsia="Calibri" w:cs="Calibri"/>
        </w:rPr>
        <w:t>, l</w:t>
      </w:r>
      <w:r w:rsidRPr="009719B0">
        <w:rPr>
          <w:rFonts w:eastAsia="Calibri" w:cs="Luciole"/>
        </w:rPr>
        <w:t>’</w:t>
      </w:r>
      <w:r w:rsidRPr="009719B0">
        <w:rPr>
          <w:rFonts w:eastAsia="Calibri" w:cs="Calibri"/>
        </w:rPr>
        <w:t xml:space="preserve">Agence </w:t>
      </w:r>
      <w:hyperlink r:id="rId138" w:history="1">
        <w:r w:rsidRPr="009719B0">
          <w:rPr>
            <w:rStyle w:val="Lienhypertexte"/>
            <w:rFonts w:eastAsia="Calibri" w:cs="Calibri"/>
          </w:rPr>
          <w:t>eSanté</w:t>
        </w:r>
      </w:hyperlink>
      <w:r w:rsidRPr="009719B0">
        <w:rPr>
          <w:rFonts w:eastAsia="Calibri" w:cs="Calibri"/>
        </w:rPr>
        <w:t xml:space="preserve"> réaffirme son engagement à garantir un accès égalitaire aux services de santé en ligne pour l’ensemble des citoyens, y compris ceux en situation de handicap. Dans cette optique, elle a récemment déployé une série d’</w:t>
      </w:r>
      <w:hyperlink r:id="rId139" w:history="1">
        <w:r w:rsidRPr="00BD39BF">
          <w:rPr>
            <w:rStyle w:val="Lienhypertexte"/>
            <w:rFonts w:eastAsia="Calibri" w:cs="Calibri"/>
          </w:rPr>
          <w:t>initiatives</w:t>
        </w:r>
      </w:hyperlink>
      <w:r w:rsidRPr="009719B0">
        <w:rPr>
          <w:rFonts w:eastAsia="Calibri" w:cs="Calibri"/>
        </w:rPr>
        <w:t xml:space="preserve"> visant à rendre son portail plus accessible aux personnes souffrant de déficiences visuelles. </w:t>
      </w:r>
    </w:p>
    <w:p w14:paraId="7777BEDD" w14:textId="77777777" w:rsidR="00BD39BF" w:rsidRDefault="00BD39BF" w:rsidP="009719B0">
      <w:pPr>
        <w:pStyle w:val="Paragraphedeliste"/>
        <w:spacing w:before="240" w:after="240"/>
        <w:rPr>
          <w:rFonts w:eastAsia="Calibri" w:cs="Calibri"/>
        </w:rPr>
      </w:pPr>
    </w:p>
    <w:p w14:paraId="47E222FD" w14:textId="77777777" w:rsidR="00BD39BF" w:rsidRDefault="00BD39BF" w:rsidP="009719B0">
      <w:pPr>
        <w:pStyle w:val="Paragraphedeliste"/>
        <w:spacing w:before="240" w:after="240"/>
        <w:rPr>
          <w:rFonts w:eastAsia="Calibri" w:cs="Calibri"/>
        </w:rPr>
      </w:pPr>
    </w:p>
    <w:p w14:paraId="496523BE" w14:textId="77777777" w:rsidR="00BD39BF" w:rsidRDefault="00115E80" w:rsidP="009719B0">
      <w:pPr>
        <w:pStyle w:val="Paragraphedeliste"/>
        <w:spacing w:before="240" w:after="240"/>
        <w:rPr>
          <w:rFonts w:eastAsia="Calibri" w:cs="Calibri"/>
        </w:rPr>
      </w:pPr>
      <w:r w:rsidRPr="009719B0">
        <w:rPr>
          <w:rFonts w:eastAsia="Calibri" w:cs="Calibri"/>
        </w:rPr>
        <w:t xml:space="preserve">Parmi les mesures clés, l’adoption de technologies d’assistance comme les lecteurs d’écran, permettant de convertir les contenus du site en synthèse vocale, facilite l’accès aux informations essentielles pour les personnes aveugles ou malvoyantes. De plus, l’Agence a veillé à rendre les formulaires en ligne plus accessibles, en optimisant leur utilisation avec des outils de lecture d’écran, assurant ainsi une expérience fluide sans obstacles majeurs. </w:t>
      </w:r>
    </w:p>
    <w:p w14:paraId="0570BFE1" w14:textId="77777777" w:rsidR="00BD39BF" w:rsidRDefault="00BD39BF" w:rsidP="009719B0">
      <w:pPr>
        <w:pStyle w:val="Paragraphedeliste"/>
        <w:spacing w:before="240" w:after="240"/>
        <w:rPr>
          <w:rFonts w:eastAsia="Calibri" w:cs="Calibri"/>
        </w:rPr>
      </w:pPr>
    </w:p>
    <w:p w14:paraId="517DE092" w14:textId="77777777" w:rsidR="00BD39BF" w:rsidRDefault="00BD39BF" w:rsidP="009719B0">
      <w:pPr>
        <w:pStyle w:val="Paragraphedeliste"/>
        <w:spacing w:before="240" w:after="240"/>
        <w:rPr>
          <w:rFonts w:eastAsia="Calibri" w:cs="Calibri"/>
        </w:rPr>
      </w:pPr>
    </w:p>
    <w:p w14:paraId="0000023D" w14:textId="48191613" w:rsidR="00365457" w:rsidRPr="009719B0" w:rsidRDefault="00115E80" w:rsidP="009719B0">
      <w:pPr>
        <w:pStyle w:val="Paragraphedeliste"/>
        <w:spacing w:before="240" w:after="240"/>
        <w:rPr>
          <w:rFonts w:eastAsia="Calibri" w:cs="Calibri"/>
        </w:rPr>
      </w:pPr>
      <w:r w:rsidRPr="009719B0">
        <w:rPr>
          <w:rFonts w:eastAsia="Calibri" w:cs="Calibri"/>
        </w:rPr>
        <w:t>En parallèle, des améliorations visuelles ont été apportées, notamment l’optimisation des contrastes de couleurs et l’ajustement des polices pour une meilleure lisibilité, en collaboration avec des experts en accessibilité. Ces actions reflètent l’engagement continu de l’Agence eSanté à bâtir un environnement numérique inclusif et à garantir que chaque citoyen, indépendamment de ses capacités, puisse accéder sans entrave aux services de santé en ligne.</w:t>
      </w:r>
    </w:p>
    <w:p w14:paraId="0000023E" w14:textId="77777777" w:rsidR="00365457" w:rsidRPr="00EE50C4" w:rsidRDefault="00365457" w:rsidP="00115E80">
      <w:pPr>
        <w:spacing w:before="240" w:after="240"/>
        <w:rPr>
          <w:rFonts w:eastAsia="Calibri" w:cs="Calibri"/>
        </w:rPr>
      </w:pPr>
    </w:p>
    <w:p w14:paraId="064CE243" w14:textId="77777777" w:rsidR="00BD39BF" w:rsidRDefault="00F056A7" w:rsidP="00BD39BF">
      <w:pPr>
        <w:pStyle w:val="Paragraphedeliste"/>
        <w:numPr>
          <w:ilvl w:val="0"/>
          <w:numId w:val="17"/>
        </w:numPr>
        <w:spacing w:before="120"/>
        <w:rPr>
          <w:rFonts w:eastAsia="Calibri" w:cs="Calibri"/>
        </w:rPr>
      </w:pPr>
      <w:hyperlink r:id="rId140" w:history="1">
        <w:r w:rsidR="00115E80" w:rsidRPr="00BD39BF">
          <w:rPr>
            <w:rStyle w:val="Lienhypertexte"/>
            <w:rFonts w:eastAsia="Calibri" w:cs="Calibri"/>
          </w:rPr>
          <w:t>Une formation d’initiation à l’accessibilité numérique</w:t>
        </w:r>
      </w:hyperlink>
      <w:r w:rsidR="00115E80" w:rsidRPr="00BD39BF">
        <w:rPr>
          <w:rFonts w:eastAsia="Calibri" w:cs="Calibri"/>
        </w:rPr>
        <w:t xml:space="preserve">, destinée aux agents chargés de la création de contenu, est proposée conjointement par le Centre des technologies de l’information de l’État (CTIE) et le Service Information et Presse (SIP). Cette formation vise à sensibiliser les participants aux principes fondamentaux de l’accessibilité numérique et à leur fournir les compétences nécessaires pour intégrer ces pratiques dans leur travail quotidien. </w:t>
      </w:r>
    </w:p>
    <w:p w14:paraId="6D792FD8" w14:textId="77777777" w:rsidR="00BD39BF" w:rsidRDefault="00BD39BF" w:rsidP="00BD39BF">
      <w:pPr>
        <w:pStyle w:val="Paragraphedeliste"/>
        <w:spacing w:before="120"/>
        <w:rPr>
          <w:rFonts w:eastAsia="Calibri" w:cs="Calibri"/>
        </w:rPr>
      </w:pPr>
    </w:p>
    <w:p w14:paraId="5D2D62FC" w14:textId="77777777" w:rsidR="00BD39BF" w:rsidRDefault="00BD39BF" w:rsidP="00BD39BF">
      <w:pPr>
        <w:pStyle w:val="Paragraphedeliste"/>
        <w:spacing w:before="120"/>
        <w:rPr>
          <w:rFonts w:eastAsia="Calibri" w:cs="Calibri"/>
        </w:rPr>
      </w:pPr>
    </w:p>
    <w:p w14:paraId="313B3E95" w14:textId="77777777" w:rsidR="00BD39BF" w:rsidRDefault="00115E80" w:rsidP="00BD39BF">
      <w:pPr>
        <w:pStyle w:val="Paragraphedeliste"/>
        <w:spacing w:before="120"/>
        <w:rPr>
          <w:rFonts w:eastAsia="Calibri" w:cs="Calibri"/>
        </w:rPr>
      </w:pPr>
      <w:r w:rsidRPr="00BD39BF">
        <w:rPr>
          <w:rFonts w:eastAsia="Calibri" w:cs="Calibri"/>
        </w:rPr>
        <w:t xml:space="preserve">Les agents apprennent à concevoir des sites web et des contenus numériques qui répondent aux normes d’accessibilité, garantissant ainsi un accès équitable à l’information pour tous les citoyens, y compris les PSDH. L’objectif est de favoriser une prise en compte proactive de l’accessibilité dès les premières étapes de la conception des projets numériques. La formation comprend des modules sur l’utilisation des outils de gestion de contenu adaptés, des sessions pratiques pour identifier et corriger les problèmes d’accessibilité, ainsi que des études de cas pour illustrer les bonnes pratiques. </w:t>
      </w:r>
    </w:p>
    <w:p w14:paraId="517BD61B" w14:textId="77777777" w:rsidR="00BD39BF" w:rsidRDefault="00BD39BF" w:rsidP="00BD39BF">
      <w:pPr>
        <w:pStyle w:val="Paragraphedeliste"/>
        <w:spacing w:before="120"/>
        <w:rPr>
          <w:rFonts w:eastAsia="Calibri" w:cs="Calibri"/>
        </w:rPr>
      </w:pPr>
    </w:p>
    <w:p w14:paraId="16D1BC01" w14:textId="77777777" w:rsidR="00BD39BF" w:rsidRDefault="00BD39BF" w:rsidP="00BD39BF">
      <w:pPr>
        <w:pStyle w:val="Paragraphedeliste"/>
        <w:spacing w:before="120"/>
        <w:rPr>
          <w:rFonts w:eastAsia="Calibri" w:cs="Calibri"/>
        </w:rPr>
      </w:pPr>
    </w:p>
    <w:p w14:paraId="0000023F" w14:textId="48DC9639" w:rsidR="00365457" w:rsidRPr="00BD39BF" w:rsidRDefault="00115E80" w:rsidP="00BD39BF">
      <w:pPr>
        <w:pStyle w:val="Paragraphedeliste"/>
        <w:spacing w:before="120"/>
        <w:rPr>
          <w:rFonts w:eastAsia="Calibri" w:cs="Calibri"/>
        </w:rPr>
      </w:pPr>
      <w:r w:rsidRPr="00BD39BF">
        <w:rPr>
          <w:rFonts w:eastAsia="Calibri" w:cs="Calibri"/>
        </w:rPr>
        <w:t>Ce programme contribue à renforcer la capacité des agents à créer des services numériques véritablement inclusifs, en accord avec les normes en vigueur, comme celles du Référentiel Général d’Amélioration de l’Accessibilité (RGAA).</w:t>
      </w:r>
    </w:p>
    <w:p w14:paraId="00000240" w14:textId="77777777" w:rsidR="00365457" w:rsidRPr="00EE50C4" w:rsidRDefault="00365457" w:rsidP="00115E80">
      <w:pPr>
        <w:spacing w:before="120"/>
        <w:rPr>
          <w:rFonts w:eastAsia="Calibri" w:cs="Calibri"/>
        </w:rPr>
      </w:pPr>
    </w:p>
    <w:p w14:paraId="00000241" w14:textId="77777777" w:rsidR="00365457" w:rsidRPr="00EE50C4" w:rsidRDefault="00365457" w:rsidP="00115E80">
      <w:pPr>
        <w:spacing w:before="120"/>
        <w:rPr>
          <w:rFonts w:eastAsia="Calibri" w:cs="Calibri"/>
        </w:rPr>
      </w:pPr>
    </w:p>
    <w:p w14:paraId="0C52633E" w14:textId="77777777" w:rsidR="00BD39BF" w:rsidRDefault="00115E80" w:rsidP="00BD39BF">
      <w:pPr>
        <w:pStyle w:val="Paragraphedeliste"/>
        <w:numPr>
          <w:ilvl w:val="0"/>
          <w:numId w:val="17"/>
        </w:numPr>
        <w:spacing w:before="120"/>
        <w:rPr>
          <w:rFonts w:eastAsia="Calibri" w:cs="Calibri"/>
        </w:rPr>
      </w:pPr>
      <w:r w:rsidRPr="00BD39BF">
        <w:rPr>
          <w:rFonts w:eastAsia="Calibri" w:cs="Calibri"/>
        </w:rPr>
        <w:t>En conclusion,</w:t>
      </w:r>
      <w:r w:rsidRPr="00BD39BF">
        <w:rPr>
          <w:rFonts w:eastAsia="Calibri" w:cs="Calibri"/>
          <w:b/>
        </w:rPr>
        <w:t xml:space="preserve"> </w:t>
      </w:r>
      <w:r w:rsidRPr="00BD39BF">
        <w:rPr>
          <w:rFonts w:eastAsia="Calibri" w:cs="Calibri"/>
        </w:rPr>
        <w:t>le Luxembourg a fait des progrès notables en matière de sensibilisation et de formation à l’accessibilité numérique, grâce à une approche collaborative impliquant les autorités locales, les associations de PSDH, et les professionnels du numérique. Ces efforts sont soutenus par un cadre législatif solide et des initiatives concrètes, telles que les formations proposées par le CTIE et le SIP.</w:t>
      </w:r>
    </w:p>
    <w:p w14:paraId="144D973D" w14:textId="77777777" w:rsidR="00BD39BF" w:rsidRDefault="00BD39BF" w:rsidP="00BD39BF">
      <w:pPr>
        <w:pStyle w:val="Paragraphedeliste"/>
        <w:spacing w:before="120"/>
        <w:rPr>
          <w:rFonts w:eastAsia="Calibri" w:cs="Calibri"/>
        </w:rPr>
      </w:pPr>
    </w:p>
    <w:p w14:paraId="7FAFC49D" w14:textId="77777777" w:rsidR="00BD39BF" w:rsidRDefault="00BD39BF" w:rsidP="00BD39BF">
      <w:pPr>
        <w:pStyle w:val="Paragraphedeliste"/>
        <w:spacing w:before="120"/>
        <w:rPr>
          <w:rFonts w:eastAsia="Calibri" w:cs="Calibri"/>
        </w:rPr>
      </w:pPr>
    </w:p>
    <w:p w14:paraId="00000242" w14:textId="1367E875" w:rsidR="00365457" w:rsidRPr="00BD39BF" w:rsidRDefault="00115E80" w:rsidP="00BD39BF">
      <w:pPr>
        <w:pStyle w:val="Paragraphedeliste"/>
        <w:spacing w:before="120"/>
        <w:rPr>
          <w:rFonts w:eastAsia="Calibri" w:cs="Calibri"/>
        </w:rPr>
      </w:pPr>
      <w:r w:rsidRPr="00BD39BF">
        <w:rPr>
          <w:rFonts w:eastAsia="Calibri" w:cs="Calibri"/>
        </w:rPr>
        <w:t>Toutefois, pour atteindre une inclusion numérique totale, il est essentiel de poursuivre ces actions en renforçant la formation, la sensibilisation et l’accompagnement des acteurs, notamment dans le secteur privé. En continuant sur cette voie, le Luxembourg peut devenir un modèle européen en matière d’accessibilité numérique, garantissant à tous ses citoyens un accès égal aux services numériques.</w:t>
      </w:r>
    </w:p>
    <w:p w14:paraId="00000243" w14:textId="77777777" w:rsidR="00365457" w:rsidRPr="00EE50C4" w:rsidRDefault="00365457" w:rsidP="00115E80">
      <w:pPr>
        <w:spacing w:before="120"/>
        <w:rPr>
          <w:rFonts w:eastAsia="Calibri" w:cs="Calibri"/>
        </w:rPr>
      </w:pPr>
    </w:p>
    <w:p w14:paraId="00000244" w14:textId="77777777" w:rsidR="00365457" w:rsidRPr="00EE50C4" w:rsidRDefault="00365457" w:rsidP="00115E80">
      <w:pPr>
        <w:spacing w:before="120"/>
        <w:rPr>
          <w:rFonts w:eastAsia="Calibri" w:cs="Calibri"/>
        </w:rPr>
      </w:pPr>
    </w:p>
    <w:p w14:paraId="1516C9DA" w14:textId="08E985C4" w:rsidR="00BD39BF" w:rsidRDefault="00BD39BF" w:rsidP="00BD39BF">
      <w:pPr>
        <w:pStyle w:val="Titre4"/>
        <w:numPr>
          <w:ilvl w:val="1"/>
          <w:numId w:val="14"/>
        </w:numPr>
        <w:rPr>
          <w:rFonts w:eastAsia="Calibri"/>
        </w:rPr>
      </w:pPr>
      <w:r>
        <w:rPr>
          <w:rFonts w:eastAsia="Calibri"/>
        </w:rPr>
        <w:t>Conclusion Générale</w:t>
      </w:r>
      <w:r w:rsidR="00115E80" w:rsidRPr="00EE50C4">
        <w:rPr>
          <w:rFonts w:eastAsia="Calibri"/>
        </w:rPr>
        <w:t xml:space="preserve"> des défis de l’accessibilité numérique en France et au Luxembourg</w:t>
      </w:r>
      <w:r w:rsidR="00115E80" w:rsidRPr="00EE50C4">
        <w:rPr>
          <w:rFonts w:ascii="Calibri" w:eastAsia="Calibri" w:hAnsi="Calibri"/>
        </w:rPr>
        <w:t> </w:t>
      </w:r>
      <w:r w:rsidR="00115E80" w:rsidRPr="00EE50C4">
        <w:rPr>
          <w:rFonts w:eastAsia="Calibri"/>
        </w:rPr>
        <w:t xml:space="preserve"> </w:t>
      </w:r>
    </w:p>
    <w:p w14:paraId="10150131" w14:textId="77777777" w:rsidR="00BD39BF" w:rsidRDefault="00BD39BF" w:rsidP="00115E80">
      <w:pPr>
        <w:spacing w:before="120"/>
        <w:rPr>
          <w:rFonts w:eastAsia="Calibri" w:cs="Calibri"/>
          <w:b/>
        </w:rPr>
      </w:pPr>
    </w:p>
    <w:p w14:paraId="10DB771E" w14:textId="77777777" w:rsidR="00BD39BF" w:rsidRDefault="00BD39BF" w:rsidP="00115E80">
      <w:pPr>
        <w:spacing w:before="120"/>
        <w:rPr>
          <w:rFonts w:eastAsia="Calibri" w:cs="Calibri"/>
          <w:b/>
        </w:rPr>
      </w:pPr>
    </w:p>
    <w:p w14:paraId="01BD6315" w14:textId="77777777" w:rsidR="00BD39BF" w:rsidRDefault="00115E80" w:rsidP="00115E80">
      <w:pPr>
        <w:spacing w:before="120"/>
        <w:rPr>
          <w:rFonts w:eastAsia="Calibri" w:cs="Calibri"/>
        </w:rPr>
      </w:pPr>
      <w:r w:rsidRPr="00EE50C4">
        <w:rPr>
          <w:rFonts w:eastAsia="Calibri" w:cs="Calibri"/>
        </w:rPr>
        <w:t xml:space="preserve">En conclusion, l’analyse des défis de l’accessibilité numérique en France et au Luxembourg met en lumière des enseignements précieux que chaque pays peut tirer de l’expérience de l’autre. Ces deux pays partagent un cadre législatif rigoureux, avec des normes et directives communes issues de l’Union européenne, mais leur mise en œuvre présente des différences notables qui peuvent enrichir leur approche respective. </w:t>
      </w:r>
    </w:p>
    <w:p w14:paraId="58BDF75E" w14:textId="77777777" w:rsidR="00BD39BF" w:rsidRDefault="00BD39BF" w:rsidP="00115E80">
      <w:pPr>
        <w:spacing w:before="120"/>
        <w:rPr>
          <w:rFonts w:eastAsia="Calibri" w:cs="Calibri"/>
        </w:rPr>
      </w:pPr>
    </w:p>
    <w:p w14:paraId="0AC7B362" w14:textId="77777777" w:rsidR="00BD39BF" w:rsidRDefault="00BD39BF" w:rsidP="00115E80">
      <w:pPr>
        <w:spacing w:before="120"/>
        <w:rPr>
          <w:rFonts w:eastAsia="Calibri" w:cs="Calibri"/>
        </w:rPr>
      </w:pPr>
    </w:p>
    <w:p w14:paraId="2A396F19" w14:textId="77777777" w:rsidR="00BD39BF" w:rsidRDefault="00115E80" w:rsidP="00115E80">
      <w:pPr>
        <w:spacing w:before="120"/>
        <w:rPr>
          <w:rFonts w:eastAsia="Calibri" w:cs="Calibri"/>
        </w:rPr>
      </w:pPr>
      <w:r w:rsidRPr="00EE50C4">
        <w:rPr>
          <w:rFonts w:eastAsia="Calibri" w:cs="Calibri"/>
        </w:rPr>
        <w:t xml:space="preserve">Pour la France, l’un des enseignements à tirer de l’expérience luxembourgeoise est l’efficacité d’une coordination centralisée comme celle menée par le Centre des Technologies de l’Information de l’État (CTIE). Le CTIE, en plus de garantir la mise en conformité technique des sites publics, joue un rôle clé en matière de formation continue et de suivi régulier de l’accessibilité. </w:t>
      </w:r>
    </w:p>
    <w:p w14:paraId="45935140" w14:textId="77777777" w:rsidR="00BD39BF" w:rsidRDefault="00BD39BF" w:rsidP="00115E80">
      <w:pPr>
        <w:spacing w:before="120"/>
        <w:rPr>
          <w:rFonts w:eastAsia="Calibri" w:cs="Calibri"/>
        </w:rPr>
      </w:pPr>
    </w:p>
    <w:p w14:paraId="3FA0EB94" w14:textId="77777777" w:rsidR="00BD39BF" w:rsidRDefault="00BD39BF" w:rsidP="00115E80">
      <w:pPr>
        <w:spacing w:before="120"/>
        <w:rPr>
          <w:rFonts w:eastAsia="Calibri" w:cs="Calibri"/>
        </w:rPr>
      </w:pPr>
    </w:p>
    <w:p w14:paraId="1B7A52C0" w14:textId="77777777" w:rsidR="00BD39BF" w:rsidRDefault="00115E80" w:rsidP="00115E80">
      <w:pPr>
        <w:spacing w:before="120"/>
        <w:rPr>
          <w:rFonts w:eastAsia="Calibri" w:cs="Calibri"/>
        </w:rPr>
      </w:pPr>
      <w:r w:rsidRPr="00EE50C4">
        <w:rPr>
          <w:rFonts w:eastAsia="Calibri" w:cs="Calibri"/>
        </w:rPr>
        <w:t xml:space="preserve">Ce modèle pourrait inspirer la France à renforcer la coordination entre ses différents acteurs publics à travers un organisme dédié, pour centraliser les efforts et assurer une amélioration continue, au-delà des obligations légales. Par ailleurs, l’accent mis par le Luxembourg sur l’éducation et la sensibilisation des agents publics dès la conception des projets numériques montre l’importance d’une approche proactive, plutôt que corrective, pour anticiper les besoins d’accessibilité. </w:t>
      </w:r>
    </w:p>
    <w:p w14:paraId="3470EE8C" w14:textId="77777777" w:rsidR="00BD39BF" w:rsidRDefault="00BD39BF" w:rsidP="00115E80">
      <w:pPr>
        <w:spacing w:before="120"/>
        <w:rPr>
          <w:rFonts w:eastAsia="Calibri" w:cs="Calibri"/>
        </w:rPr>
      </w:pPr>
    </w:p>
    <w:p w14:paraId="6B7C4EE4" w14:textId="77777777" w:rsidR="00BD39BF" w:rsidRDefault="00BD39BF" w:rsidP="00115E80">
      <w:pPr>
        <w:spacing w:before="120"/>
        <w:rPr>
          <w:rFonts w:eastAsia="Calibri" w:cs="Calibri"/>
        </w:rPr>
      </w:pPr>
    </w:p>
    <w:p w14:paraId="1AEB7F76" w14:textId="77777777" w:rsidR="00BD39BF" w:rsidRDefault="00115E80" w:rsidP="00115E80">
      <w:pPr>
        <w:spacing w:before="120"/>
        <w:rPr>
          <w:rFonts w:eastAsia="Calibri" w:cs="Calibri"/>
        </w:rPr>
      </w:pPr>
      <w:r w:rsidRPr="00EE50C4">
        <w:rPr>
          <w:rFonts w:eastAsia="Calibri" w:cs="Calibri"/>
        </w:rPr>
        <w:t xml:space="preserve">Pour le Luxembourg, l’expérience française offre plusieurs enseignements précieux, notamment en matière de collaboration intersectorielle. Les initiatives françaises, telles que Elgarweb, qui favorisent la mutualisation des ressources à l’échelle locale et la coopération entre élus, experts techniques et utilisateurs finaux, démontrent l’importance d’une implication active de tous les acteurs pour des projets durables et accessibles. </w:t>
      </w:r>
    </w:p>
    <w:p w14:paraId="3836D431" w14:textId="77777777" w:rsidR="00BD39BF" w:rsidRDefault="00BD39BF" w:rsidP="00115E80">
      <w:pPr>
        <w:spacing w:before="120"/>
        <w:rPr>
          <w:rFonts w:eastAsia="Calibri" w:cs="Calibri"/>
        </w:rPr>
      </w:pPr>
    </w:p>
    <w:p w14:paraId="2A774048" w14:textId="77777777" w:rsidR="00BD39BF" w:rsidRDefault="00BD39BF" w:rsidP="00115E80">
      <w:pPr>
        <w:spacing w:before="120"/>
        <w:rPr>
          <w:rFonts w:eastAsia="Calibri" w:cs="Calibri"/>
        </w:rPr>
      </w:pPr>
    </w:p>
    <w:p w14:paraId="3BE9D3E3" w14:textId="77777777" w:rsidR="00BD39BF" w:rsidRDefault="00115E80" w:rsidP="00115E80">
      <w:pPr>
        <w:spacing w:before="120"/>
        <w:rPr>
          <w:rFonts w:eastAsia="Calibri" w:cs="Calibri"/>
        </w:rPr>
      </w:pPr>
      <w:r w:rsidRPr="00EE50C4">
        <w:rPr>
          <w:rFonts w:eastAsia="Calibri" w:cs="Calibri"/>
        </w:rPr>
        <w:t xml:space="preserve">Le Luxembourg pourrait s’inspirer de ces partenariats pour renforcer la participation des associations de PSDH dans le processus de conception et d’évaluation des services numériques, garantissant ainsi que les besoins réels des utilisateurs soient mieux pris en compte. De plus, la France, malgré des défis persistants dans le secteur privé, met en lumière l’importance des audits réguliers et de la mise en conformité progressive. </w:t>
      </w:r>
    </w:p>
    <w:p w14:paraId="06E9E49A" w14:textId="77777777" w:rsidR="00BD39BF" w:rsidRDefault="00BD39BF" w:rsidP="00115E80">
      <w:pPr>
        <w:spacing w:before="120"/>
        <w:rPr>
          <w:rFonts w:eastAsia="Calibri" w:cs="Calibri"/>
        </w:rPr>
      </w:pPr>
    </w:p>
    <w:p w14:paraId="55F38BFC" w14:textId="77777777" w:rsidR="00BD39BF" w:rsidRDefault="00BD39BF" w:rsidP="00115E80">
      <w:pPr>
        <w:spacing w:before="120"/>
        <w:rPr>
          <w:rFonts w:eastAsia="Calibri" w:cs="Calibri"/>
        </w:rPr>
      </w:pPr>
    </w:p>
    <w:p w14:paraId="7B4E2A8B" w14:textId="77777777" w:rsidR="00BD39BF" w:rsidRDefault="00115E80" w:rsidP="00115E80">
      <w:pPr>
        <w:spacing w:before="120"/>
        <w:rPr>
          <w:rFonts w:eastAsia="Calibri" w:cs="Calibri"/>
        </w:rPr>
      </w:pPr>
      <w:r w:rsidRPr="00EE50C4">
        <w:rPr>
          <w:rFonts w:eastAsia="Calibri" w:cs="Calibri"/>
        </w:rPr>
        <w:t xml:space="preserve">Cela peut encourager le Luxembourg à intensifier ses contrôles, notamment pour les sites privés, où le retard est parfois notable. En France, les grandes entreprises sont soumises à des sanctions en cas de non-respect des normes, une approche qui pourrait encourager le Luxembourg à envisager des incitations ou des sanctions similaires pour accélérer la transformation numérique inclusive. </w:t>
      </w:r>
    </w:p>
    <w:p w14:paraId="57F71B03" w14:textId="77777777" w:rsidR="00BD39BF" w:rsidRDefault="00BD39BF" w:rsidP="00115E80">
      <w:pPr>
        <w:spacing w:before="120"/>
        <w:rPr>
          <w:rFonts w:eastAsia="Calibri" w:cs="Calibri"/>
        </w:rPr>
      </w:pPr>
    </w:p>
    <w:p w14:paraId="3DD437BB" w14:textId="77777777" w:rsidR="00BD39BF" w:rsidRDefault="00BD39BF" w:rsidP="00115E80">
      <w:pPr>
        <w:spacing w:before="120"/>
        <w:rPr>
          <w:rFonts w:eastAsia="Calibri" w:cs="Calibri"/>
        </w:rPr>
      </w:pPr>
    </w:p>
    <w:p w14:paraId="116AC69F" w14:textId="77777777" w:rsidR="00BD39BF" w:rsidRDefault="00115E80" w:rsidP="00115E80">
      <w:pPr>
        <w:spacing w:before="120"/>
        <w:rPr>
          <w:rFonts w:eastAsia="Calibri" w:cs="Calibri"/>
        </w:rPr>
      </w:pPr>
      <w:r w:rsidRPr="00EE50C4">
        <w:rPr>
          <w:rFonts w:eastAsia="Calibri" w:cs="Calibri"/>
        </w:rPr>
        <w:t xml:space="preserve">En conclusion, bien que la France et le Luxembourg aient adopté des stratégies différentes pour atteindre un objectif commun, leurs expériences montrent qu’une combinaison de réglementation rigoureuse, d’incitations financières, et d’adaptabilité locale est essentielle pour réaliser une société véritablement inclusive. La France et le Luxembourg peuvent tirer profit de l’expérience de l’autre en matière d’accessibilité numérique. La France pourrait s’inspirer de la coordination centralisée et de la formation proactive du Luxembourg, tandis que le Luxembourg peut apprendre des partenariats intersectoriels et des efforts de mise en conformité de la France. </w:t>
      </w:r>
    </w:p>
    <w:p w14:paraId="1DFB3BC0" w14:textId="77777777" w:rsidR="00BD39BF" w:rsidRDefault="00BD39BF" w:rsidP="00115E80">
      <w:pPr>
        <w:spacing w:before="120"/>
        <w:rPr>
          <w:rFonts w:eastAsia="Calibri" w:cs="Calibri"/>
        </w:rPr>
      </w:pPr>
    </w:p>
    <w:p w14:paraId="4A2FEAEC" w14:textId="77777777" w:rsidR="00BD39BF" w:rsidRDefault="00BD39BF" w:rsidP="00115E80">
      <w:pPr>
        <w:spacing w:before="120"/>
        <w:rPr>
          <w:rFonts w:eastAsia="Calibri" w:cs="Calibri"/>
        </w:rPr>
      </w:pPr>
    </w:p>
    <w:p w14:paraId="00000246" w14:textId="48527264" w:rsidR="00365457" w:rsidRPr="00EE50C4" w:rsidRDefault="00115E80" w:rsidP="00115E80">
      <w:pPr>
        <w:spacing w:before="120"/>
        <w:rPr>
          <w:rFonts w:eastAsia="Calibri" w:cs="Calibri"/>
        </w:rPr>
      </w:pPr>
      <w:r w:rsidRPr="00EE50C4">
        <w:rPr>
          <w:rFonts w:eastAsia="Calibri" w:cs="Calibri"/>
        </w:rPr>
        <w:t>En combinant ces stratégies, les deux pays peuvent progresser plus rapidement vers une inclusion numérique totale, garantissant un accès équitable à tous les citoyens, quelles que soient leurs capacités. L’accessibilité ne doit pas être vue uniquement comme une obligation légale, mais comme une opportunité d’améliorer la qualité de vie pour tous les citoyens, en permettant une participation pleine et égale à la vie sociale, économique et culturelle.</w:t>
      </w:r>
    </w:p>
    <w:p w14:paraId="00000247" w14:textId="77777777" w:rsidR="00365457" w:rsidRPr="00EE50C4" w:rsidRDefault="00365457" w:rsidP="00115E80">
      <w:pPr>
        <w:spacing w:before="120"/>
        <w:rPr>
          <w:rFonts w:eastAsia="Calibri" w:cs="Calibri"/>
        </w:rPr>
      </w:pPr>
    </w:p>
    <w:p w14:paraId="00000248" w14:textId="2B544617" w:rsidR="00BD39BF" w:rsidRDefault="00BD39BF">
      <w:pPr>
        <w:rPr>
          <w:rFonts w:eastAsia="Calibri" w:cs="Calibri"/>
        </w:rPr>
      </w:pPr>
      <w:r>
        <w:rPr>
          <w:rFonts w:eastAsia="Calibri" w:cs="Calibri"/>
        </w:rPr>
        <w:br w:type="page"/>
      </w:r>
    </w:p>
    <w:p w14:paraId="00000249" w14:textId="3E553AA5" w:rsidR="00365457" w:rsidRPr="00EE50C4" w:rsidRDefault="00115E80" w:rsidP="007402ED">
      <w:pPr>
        <w:pStyle w:val="Titre3"/>
        <w:numPr>
          <w:ilvl w:val="0"/>
          <w:numId w:val="14"/>
        </w:numPr>
        <w:rPr>
          <w:rFonts w:eastAsia="Calibri"/>
        </w:rPr>
      </w:pPr>
      <w:bookmarkStart w:id="24" w:name="_Toc186130451"/>
      <w:r w:rsidRPr="00EE50C4">
        <w:rPr>
          <w:rFonts w:eastAsia="Calibri"/>
        </w:rPr>
        <w:t>Retards Administratifs dans le Traitement des Dossiers pour les Personnes Handicapées en France et au Luxembourg</w:t>
      </w:r>
      <w:bookmarkEnd w:id="24"/>
      <w:r w:rsidRPr="00EE50C4">
        <w:rPr>
          <w:rFonts w:eastAsia="Calibri"/>
        </w:rPr>
        <w:t xml:space="preserve"> </w:t>
      </w:r>
    </w:p>
    <w:p w14:paraId="0000024A" w14:textId="77777777" w:rsidR="00365457" w:rsidRPr="00EE50C4" w:rsidRDefault="00365457" w:rsidP="00115E80">
      <w:pPr>
        <w:spacing w:before="120"/>
        <w:rPr>
          <w:rFonts w:eastAsia="Calibri" w:cs="Calibri"/>
        </w:rPr>
      </w:pPr>
    </w:p>
    <w:p w14:paraId="0000024B" w14:textId="77777777" w:rsidR="00365457" w:rsidRPr="00EE50C4" w:rsidRDefault="00365457" w:rsidP="00115E80">
      <w:pPr>
        <w:spacing w:before="120"/>
        <w:rPr>
          <w:rFonts w:eastAsia="Calibri" w:cs="Calibri"/>
        </w:rPr>
      </w:pPr>
    </w:p>
    <w:p w14:paraId="0000024C" w14:textId="77777777" w:rsidR="00365457" w:rsidRPr="00EE50C4" w:rsidRDefault="00115E80" w:rsidP="00115E80">
      <w:pPr>
        <w:spacing w:before="120"/>
        <w:rPr>
          <w:rFonts w:eastAsia="Calibri" w:cs="Calibri"/>
        </w:rPr>
      </w:pPr>
      <w:r w:rsidRPr="00EE50C4">
        <w:rPr>
          <w:rFonts w:eastAsia="Calibri" w:cs="Calibri"/>
        </w:rPr>
        <w:t xml:space="preserve">Les retards administratifs constituent un obstacle majeur pour les PSDH, tant en France qu’au Luxembourg, entravant leur accès aux droits et services essentiels. En France, ces retards sont particulièrement visibles dans le traitement des dossiers par la Maison Départementale des Personnes Handicapées </w:t>
      </w:r>
    </w:p>
    <w:p w14:paraId="0000024D" w14:textId="77777777" w:rsidR="00365457" w:rsidRPr="00EE50C4" w:rsidRDefault="00365457" w:rsidP="00115E80">
      <w:pPr>
        <w:spacing w:before="120"/>
        <w:rPr>
          <w:rFonts w:eastAsia="Calibri" w:cs="Calibri"/>
        </w:rPr>
      </w:pPr>
    </w:p>
    <w:p w14:paraId="0000024E" w14:textId="77777777" w:rsidR="00365457" w:rsidRPr="00EE50C4" w:rsidRDefault="00365457" w:rsidP="00115E80">
      <w:pPr>
        <w:spacing w:before="120"/>
        <w:rPr>
          <w:rFonts w:eastAsia="Calibri" w:cs="Calibri"/>
        </w:rPr>
      </w:pPr>
    </w:p>
    <w:p w14:paraId="0000024F" w14:textId="52193080" w:rsidR="00365457" w:rsidRPr="00EE50C4" w:rsidRDefault="00115E80" w:rsidP="00DC70EF">
      <w:pPr>
        <w:pStyle w:val="Titre3"/>
        <w:numPr>
          <w:ilvl w:val="0"/>
          <w:numId w:val="0"/>
        </w:numPr>
        <w:ind w:left="360"/>
        <w:rPr>
          <w:rFonts w:eastAsia="Calibri"/>
        </w:rPr>
      </w:pPr>
      <w:bookmarkStart w:id="25" w:name="_Toc186130452"/>
      <w:r w:rsidRPr="00EE50C4">
        <w:rPr>
          <w:rFonts w:eastAsia="Calibri"/>
        </w:rPr>
        <w:t>Constats des délais de traitements administratifs et difficultés de remplissage des dossiers MDPH, lors de la table ronde qui s’est tenu à Lyon le 19</w:t>
      </w:r>
      <w:r w:rsidRPr="00EE50C4">
        <w:rPr>
          <w:rFonts w:ascii="Calibri" w:eastAsia="Calibri" w:hAnsi="Calibri"/>
        </w:rPr>
        <w:t> </w:t>
      </w:r>
      <w:r w:rsidRPr="00EE50C4">
        <w:rPr>
          <w:rFonts w:eastAsia="Calibri"/>
        </w:rPr>
        <w:t>mars 2024</w:t>
      </w:r>
      <w:bookmarkEnd w:id="25"/>
      <w:r w:rsidRPr="00EE50C4">
        <w:rPr>
          <w:rFonts w:ascii="Calibri" w:eastAsia="Calibri" w:hAnsi="Calibri"/>
        </w:rPr>
        <w:t> </w:t>
      </w:r>
    </w:p>
    <w:p w14:paraId="00000250" w14:textId="77777777" w:rsidR="00365457" w:rsidRPr="00EE50C4" w:rsidRDefault="00365457" w:rsidP="00115E80">
      <w:pPr>
        <w:spacing w:before="120"/>
        <w:rPr>
          <w:rFonts w:eastAsia="Calibri" w:cs="Calibri"/>
          <w:b/>
        </w:rPr>
      </w:pPr>
    </w:p>
    <w:p w14:paraId="00000251" w14:textId="77777777" w:rsidR="00365457" w:rsidRPr="00EE50C4" w:rsidRDefault="00365457" w:rsidP="00115E80">
      <w:pPr>
        <w:spacing w:before="120"/>
        <w:rPr>
          <w:rFonts w:eastAsia="Calibri" w:cs="Calibri"/>
          <w:b/>
        </w:rPr>
      </w:pPr>
    </w:p>
    <w:p w14:paraId="17B1D6C8" w14:textId="77777777" w:rsidR="00DC70EF" w:rsidRDefault="00115E80" w:rsidP="00115E80">
      <w:pPr>
        <w:spacing w:before="120"/>
        <w:rPr>
          <w:rFonts w:eastAsia="Calibri" w:cs="Calibri"/>
        </w:rPr>
      </w:pPr>
      <w:r w:rsidRPr="00EE50C4">
        <w:rPr>
          <w:rFonts w:eastAsia="Calibri" w:cs="Calibri"/>
        </w:rPr>
        <w:t>Pascal Blanchard, Vice-président de la Métropole de Lyon, chargé des politiques de santé, des solidarités, du grand âge et du handicap, illustre bien ce problème</w:t>
      </w:r>
      <w:r w:rsidRPr="00EE50C4">
        <w:rPr>
          <w:rFonts w:ascii="Calibri" w:eastAsia="Calibri" w:hAnsi="Calibri" w:cs="Calibri"/>
        </w:rPr>
        <w:t> </w:t>
      </w:r>
      <w:r w:rsidRPr="00EE50C4">
        <w:rPr>
          <w:rFonts w:eastAsia="Calibri" w:cs="Calibri"/>
        </w:rPr>
        <w:t xml:space="preserve">: </w:t>
      </w:r>
      <w:r w:rsidRPr="00EE50C4">
        <w:rPr>
          <w:rFonts w:eastAsia="Calibri" w:cs="Luciole"/>
        </w:rPr>
        <w:t>«</w:t>
      </w:r>
      <w:r w:rsidRPr="00EE50C4">
        <w:rPr>
          <w:rFonts w:eastAsia="Calibri" w:cs="Calibri"/>
          <w:i/>
        </w:rPr>
        <w:t> Un dossier à la MDPH, ça devient un sacerdoce, c’est une croisade. </w:t>
      </w:r>
      <w:r w:rsidRPr="00EE50C4">
        <w:rPr>
          <w:rFonts w:eastAsia="Calibri" w:cs="Calibri"/>
        </w:rPr>
        <w:t>» Audrey Perrou, Présidente du CVS de l’EPNAK de Lyon partage cette réalité lorsqu’elle décrit son propre parcours comme « </w:t>
      </w:r>
      <w:r w:rsidRPr="00EE50C4">
        <w:rPr>
          <w:rFonts w:eastAsia="Calibri" w:cs="Calibri"/>
          <w:i/>
        </w:rPr>
        <w:t>un véritable parcours du combattant </w:t>
      </w:r>
      <w:r w:rsidRPr="00EE50C4">
        <w:rPr>
          <w:rFonts w:eastAsia="Calibri" w:cs="Calibri"/>
        </w:rPr>
        <w:t xml:space="preserve">». </w:t>
      </w:r>
    </w:p>
    <w:p w14:paraId="61CFE875" w14:textId="77777777" w:rsidR="00DC70EF" w:rsidRDefault="00DC70EF" w:rsidP="00115E80">
      <w:pPr>
        <w:spacing w:before="120"/>
        <w:rPr>
          <w:rFonts w:eastAsia="Calibri" w:cs="Calibri"/>
        </w:rPr>
      </w:pPr>
    </w:p>
    <w:p w14:paraId="0015BB81" w14:textId="77777777" w:rsidR="00DC70EF" w:rsidRDefault="00DC70EF" w:rsidP="00115E80">
      <w:pPr>
        <w:spacing w:before="120"/>
        <w:rPr>
          <w:rFonts w:eastAsia="Calibri" w:cs="Calibri"/>
        </w:rPr>
      </w:pPr>
    </w:p>
    <w:p w14:paraId="5CC70606" w14:textId="77777777" w:rsidR="00DC70EF" w:rsidRDefault="00115E80" w:rsidP="00115E80">
      <w:pPr>
        <w:spacing w:before="120"/>
        <w:rPr>
          <w:rFonts w:eastAsia="Calibri" w:cs="Calibri"/>
        </w:rPr>
      </w:pPr>
      <w:r w:rsidRPr="00EE50C4">
        <w:rPr>
          <w:rFonts w:eastAsia="Calibri" w:cs="Calibri"/>
        </w:rPr>
        <w:t>Elle précise</w:t>
      </w:r>
      <w:r w:rsidRPr="00EE50C4">
        <w:rPr>
          <w:rFonts w:ascii="Calibri" w:eastAsia="Calibri" w:hAnsi="Calibri" w:cs="Calibri"/>
        </w:rPr>
        <w:t> </w:t>
      </w:r>
      <w:r w:rsidRPr="00EE50C4">
        <w:rPr>
          <w:rFonts w:eastAsia="Calibri" w:cs="Calibri"/>
        </w:rPr>
        <w:t xml:space="preserve">: </w:t>
      </w:r>
      <w:r w:rsidRPr="00EE50C4">
        <w:rPr>
          <w:rFonts w:eastAsia="Calibri" w:cs="Luciole"/>
        </w:rPr>
        <w:t>«</w:t>
      </w:r>
      <w:r w:rsidRPr="00EE50C4">
        <w:rPr>
          <w:rFonts w:eastAsia="Calibri" w:cs="Calibri"/>
          <w:i/>
        </w:rPr>
        <w:t xml:space="preserve"> J’ai eu la fibromyalgie qui a été décelée en 2012. Ça a été un parcours du combattant parce que la MDPH m’a reconnue mais je n’avais pas encore le statut de travailleur handicapé réellement. Je l’ai eu seulement en 2020. </w:t>
      </w:r>
      <w:r w:rsidRPr="00EE50C4">
        <w:rPr>
          <w:rFonts w:eastAsia="Calibri" w:cs="Calibri"/>
        </w:rPr>
        <w:t xml:space="preserve">Son témoignage met en lumière les difficultés qu’elle a rencontrées pour obtenir la reconnaissance officielle de son handicap et l’accès aux aides comme l’AAH. </w:t>
      </w:r>
    </w:p>
    <w:p w14:paraId="3D7A1B64" w14:textId="77777777" w:rsidR="00DC70EF" w:rsidRDefault="00DC70EF" w:rsidP="00115E80">
      <w:pPr>
        <w:spacing w:before="120"/>
        <w:rPr>
          <w:rFonts w:eastAsia="Calibri" w:cs="Calibri"/>
        </w:rPr>
      </w:pPr>
    </w:p>
    <w:p w14:paraId="10799882" w14:textId="77777777" w:rsidR="00DC70EF" w:rsidRDefault="00DC70EF" w:rsidP="00115E80">
      <w:pPr>
        <w:spacing w:before="120"/>
        <w:rPr>
          <w:rFonts w:eastAsia="Calibri" w:cs="Calibri"/>
        </w:rPr>
      </w:pPr>
    </w:p>
    <w:p w14:paraId="23DC6A27" w14:textId="77777777" w:rsidR="00DC70EF" w:rsidRDefault="00115E80" w:rsidP="00115E80">
      <w:pPr>
        <w:spacing w:before="120"/>
        <w:rPr>
          <w:rFonts w:eastAsia="Calibri" w:cs="Calibri"/>
        </w:rPr>
      </w:pPr>
      <w:r w:rsidRPr="00EE50C4">
        <w:rPr>
          <w:rFonts w:eastAsia="Calibri" w:cs="Calibri"/>
        </w:rPr>
        <w:t>Ce processus long et difficile est un enjeu important pour les PSDH. Fabien Carbonnel, représentant de la CFDT pour la branche assistance, partage cette analyse et met en avant le rôle de son syndicat dans l’accompagnement des salariés pour surmonter ces retards administratifs. Il décrit la complexité des démarches liées à la Reconnaissance de la Qualité de Travailleur Handicapé (RQTH)</w:t>
      </w:r>
      <w:r w:rsidRPr="00EE50C4">
        <w:rPr>
          <w:rFonts w:ascii="Calibri" w:eastAsia="Calibri" w:hAnsi="Calibri" w:cs="Calibri"/>
        </w:rPr>
        <w:t> </w:t>
      </w:r>
      <w:r w:rsidRPr="00EE50C4">
        <w:rPr>
          <w:rFonts w:eastAsia="Calibri" w:cs="Calibri"/>
        </w:rPr>
        <w:t xml:space="preserve">: </w:t>
      </w:r>
      <w:r w:rsidRPr="00EE50C4">
        <w:rPr>
          <w:rFonts w:eastAsia="Calibri" w:cs="Luciole"/>
        </w:rPr>
        <w:t>« </w:t>
      </w:r>
      <w:r w:rsidRPr="00EE50C4">
        <w:rPr>
          <w:rFonts w:eastAsia="Calibri" w:cs="Calibri"/>
          <w:i/>
        </w:rPr>
        <w:t>Monter un dossier, c’est toujours un dossier à faire, […] on préférait les accompagner pour autre chose, mais on le fait. </w:t>
      </w:r>
      <w:r w:rsidRPr="00EE50C4">
        <w:rPr>
          <w:rFonts w:eastAsia="Calibri" w:cs="Calibri"/>
        </w:rPr>
        <w:t xml:space="preserve">» La CFDT s’est ainsi mobilisée pour faciliter la vie de ses membres en obtenant, par exemple, une journée dédiée pour accomplir ces démarches administratives, sans que le salarié ne soit pénalisé. </w:t>
      </w:r>
    </w:p>
    <w:p w14:paraId="2AA71B2D" w14:textId="77777777" w:rsidR="00DC70EF" w:rsidRDefault="00DC70EF" w:rsidP="00115E80">
      <w:pPr>
        <w:spacing w:before="120"/>
        <w:rPr>
          <w:rFonts w:eastAsia="Calibri" w:cs="Calibri"/>
        </w:rPr>
      </w:pPr>
    </w:p>
    <w:p w14:paraId="67CA4671" w14:textId="77777777" w:rsidR="00DC70EF" w:rsidRDefault="00DC70EF" w:rsidP="00115E80">
      <w:pPr>
        <w:spacing w:before="120"/>
        <w:rPr>
          <w:rFonts w:eastAsia="Calibri" w:cs="Calibri"/>
        </w:rPr>
      </w:pPr>
    </w:p>
    <w:p w14:paraId="53976633" w14:textId="77777777" w:rsidR="00DC70EF" w:rsidRDefault="00115E80" w:rsidP="00115E80">
      <w:pPr>
        <w:spacing w:before="120"/>
        <w:rPr>
          <w:rFonts w:eastAsia="Calibri" w:cs="Calibri"/>
        </w:rPr>
      </w:pPr>
      <w:r w:rsidRPr="00EE50C4">
        <w:rPr>
          <w:rFonts w:eastAsia="Calibri" w:cs="Calibri"/>
        </w:rPr>
        <w:t>Cette initiative vise à alléger le poids administratif qui pèse sur les travailleurs en situation de handicap, en leur permettant de gérer leurs dossiers MDPH sans perdre de journées de travail. En complément, la CFDT apporte une assistance pratique à ses membres pour monter leurs dossiers MDPH, une aide précieuse face à des démarches souvent fastidieuses et mal comprises par les employés. Fabien Carbonnel évoque un exemple récent</w:t>
      </w:r>
      <w:r w:rsidRPr="00EE50C4">
        <w:rPr>
          <w:rFonts w:ascii="Calibri" w:eastAsia="Calibri" w:hAnsi="Calibri" w:cs="Calibri"/>
        </w:rPr>
        <w:t> </w:t>
      </w:r>
      <w:r w:rsidRPr="00EE50C4">
        <w:rPr>
          <w:rFonts w:eastAsia="Calibri" w:cs="Calibri"/>
        </w:rPr>
        <w:t xml:space="preserve">: </w:t>
      </w:r>
      <w:r w:rsidRPr="00EE50C4">
        <w:rPr>
          <w:rFonts w:eastAsia="Calibri" w:cs="Luciole"/>
        </w:rPr>
        <w:t>« </w:t>
      </w:r>
      <w:r w:rsidRPr="00EE50C4">
        <w:rPr>
          <w:rFonts w:eastAsia="Calibri" w:cs="Calibri"/>
        </w:rPr>
        <w:t>Il y a une quinzaine de jours, un salari</w:t>
      </w:r>
      <w:r w:rsidRPr="00EE50C4">
        <w:rPr>
          <w:rFonts w:eastAsia="Calibri" w:cs="Luciole"/>
        </w:rPr>
        <w:t>é</w:t>
      </w:r>
      <w:r w:rsidRPr="00EE50C4">
        <w:rPr>
          <w:rFonts w:eastAsia="Calibri" w:cs="Calibri"/>
        </w:rPr>
        <w:t xml:space="preserve"> a eu sa RQTH, et on est maintenant en contact avec la médecine du travail pour adapter son poste. » </w:t>
      </w:r>
    </w:p>
    <w:p w14:paraId="7CF254E3" w14:textId="77777777" w:rsidR="00DC70EF" w:rsidRDefault="00DC70EF" w:rsidP="00115E80">
      <w:pPr>
        <w:spacing w:before="120"/>
        <w:rPr>
          <w:rFonts w:eastAsia="Calibri" w:cs="Calibri"/>
        </w:rPr>
      </w:pPr>
    </w:p>
    <w:p w14:paraId="77AF8F42" w14:textId="77777777" w:rsidR="00DC70EF" w:rsidRDefault="00DC70EF" w:rsidP="00115E80">
      <w:pPr>
        <w:spacing w:before="120"/>
        <w:rPr>
          <w:rFonts w:eastAsia="Calibri" w:cs="Calibri"/>
        </w:rPr>
      </w:pPr>
    </w:p>
    <w:p w14:paraId="225C71DF" w14:textId="77777777" w:rsidR="00DC70EF" w:rsidRDefault="00115E80" w:rsidP="00115E80">
      <w:pPr>
        <w:spacing w:before="120"/>
        <w:rPr>
          <w:rFonts w:eastAsia="Calibri" w:cs="Calibri"/>
        </w:rPr>
      </w:pPr>
      <w:r w:rsidRPr="00EE50C4">
        <w:rPr>
          <w:rFonts w:eastAsia="Calibri" w:cs="Calibri"/>
        </w:rPr>
        <w:t xml:space="preserve">Cet accompagnement syndical permet de garantir que les démarches administratives aboutissent plus rapidement et que les employés puissent bénéficier des aménagements nécessaires à leur intégration professionnelle. </w:t>
      </w:r>
      <w:r w:rsidR="00DC70EF">
        <w:rPr>
          <w:rFonts w:eastAsia="Calibri" w:cs="Calibri"/>
        </w:rPr>
        <w:t>A</w:t>
      </w:r>
      <w:r w:rsidRPr="00EE50C4">
        <w:rPr>
          <w:rFonts w:eastAsia="Calibri" w:cs="Calibri"/>
        </w:rPr>
        <w:t>insi, tant Pascal Blanchard que Fabien Carbonnel s’accordent sur la nécessité de réformer les systèmes administratifs pour fluidifier le traitement des dossiers des PSDH, tout en offrant un soutien renforcé pour ceux qui en ont le plus besoin</w:t>
      </w:r>
      <w:r w:rsidRPr="00EE50C4">
        <w:rPr>
          <w:rFonts w:ascii="Arial" w:eastAsia="Calibri" w:hAnsi="Arial" w:cs="Arial"/>
        </w:rPr>
        <w:t>​​</w:t>
      </w:r>
      <w:r w:rsidRPr="00EE50C4">
        <w:rPr>
          <w:rFonts w:eastAsia="Calibri" w:cs="Calibri"/>
        </w:rPr>
        <w:t xml:space="preserve">. </w:t>
      </w:r>
    </w:p>
    <w:p w14:paraId="5E0278D0" w14:textId="77777777" w:rsidR="00DC70EF" w:rsidRDefault="00DC70EF" w:rsidP="00115E80">
      <w:pPr>
        <w:spacing w:before="120"/>
        <w:rPr>
          <w:rFonts w:eastAsia="Calibri" w:cs="Calibri"/>
        </w:rPr>
      </w:pPr>
    </w:p>
    <w:p w14:paraId="1FE19CBB" w14:textId="77777777" w:rsidR="00DC70EF" w:rsidRDefault="00DC70EF" w:rsidP="00115E80">
      <w:pPr>
        <w:spacing w:before="120"/>
        <w:rPr>
          <w:rFonts w:eastAsia="Calibri" w:cs="Calibri"/>
        </w:rPr>
      </w:pPr>
    </w:p>
    <w:p w14:paraId="2D466B41" w14:textId="77777777" w:rsidR="00DC70EF" w:rsidRDefault="00115E80" w:rsidP="00115E80">
      <w:pPr>
        <w:spacing w:before="120"/>
        <w:rPr>
          <w:rFonts w:eastAsia="Calibri" w:cs="Calibri"/>
        </w:rPr>
      </w:pPr>
      <w:r w:rsidRPr="00EE50C4">
        <w:rPr>
          <w:rFonts w:eastAsia="Calibri" w:cs="Calibri"/>
        </w:rPr>
        <w:t xml:space="preserve">Le volume </w:t>
      </w:r>
      <w:r w:rsidRPr="00EE50C4">
        <w:rPr>
          <w:rFonts w:eastAsia="Calibri" w:cs="Luciole"/>
        </w:rPr>
        <w:t>é</w:t>
      </w:r>
      <w:r w:rsidRPr="00EE50C4">
        <w:rPr>
          <w:rFonts w:eastAsia="Calibri" w:cs="Calibri"/>
        </w:rPr>
        <w:t>lev</w:t>
      </w:r>
      <w:r w:rsidRPr="00EE50C4">
        <w:rPr>
          <w:rFonts w:eastAsia="Calibri" w:cs="Luciole"/>
        </w:rPr>
        <w:t>é</w:t>
      </w:r>
      <w:r w:rsidRPr="00EE50C4">
        <w:rPr>
          <w:rFonts w:eastAsia="Calibri" w:cs="Calibri"/>
        </w:rPr>
        <w:t xml:space="preserve"> de demandes submerge les </w:t>
      </w:r>
      <w:r w:rsidRPr="00EE50C4">
        <w:rPr>
          <w:rFonts w:eastAsia="Calibri" w:cs="Luciole"/>
        </w:rPr>
        <w:t>é</w:t>
      </w:r>
      <w:r w:rsidRPr="00EE50C4">
        <w:rPr>
          <w:rFonts w:eastAsia="Calibri" w:cs="Calibri"/>
        </w:rPr>
        <w:t>quipes des MDPH, d</w:t>
      </w:r>
      <w:r w:rsidRPr="00EE50C4">
        <w:rPr>
          <w:rFonts w:eastAsia="Calibri" w:cs="Luciole"/>
        </w:rPr>
        <w:t>é</w:t>
      </w:r>
      <w:r w:rsidRPr="00EE50C4">
        <w:rPr>
          <w:rFonts w:eastAsia="Calibri" w:cs="Calibri"/>
        </w:rPr>
        <w:t>j</w:t>
      </w:r>
      <w:r w:rsidRPr="00EE50C4">
        <w:rPr>
          <w:rFonts w:eastAsia="Calibri" w:cs="Luciole"/>
        </w:rPr>
        <w:t>à</w:t>
      </w:r>
      <w:r w:rsidRPr="00EE50C4">
        <w:rPr>
          <w:rFonts w:eastAsia="Calibri" w:cs="Calibri"/>
        </w:rPr>
        <w:t xml:space="preserve"> limit</w:t>
      </w:r>
      <w:r w:rsidRPr="00EE50C4">
        <w:rPr>
          <w:rFonts w:eastAsia="Calibri" w:cs="Luciole"/>
        </w:rPr>
        <w:t>é</w:t>
      </w:r>
      <w:r w:rsidRPr="00EE50C4">
        <w:rPr>
          <w:rFonts w:eastAsia="Calibri" w:cs="Calibri"/>
        </w:rPr>
        <w:t>es en termes de ressources humaines et financi</w:t>
      </w:r>
      <w:r w:rsidRPr="00EE50C4">
        <w:rPr>
          <w:rFonts w:eastAsia="Calibri" w:cs="Luciole"/>
        </w:rPr>
        <w:t>è</w:t>
      </w:r>
      <w:r w:rsidRPr="00EE50C4">
        <w:rPr>
          <w:rFonts w:eastAsia="Calibri" w:cs="Calibri"/>
        </w:rPr>
        <w:t>res. Cette surcharge, combin</w:t>
      </w:r>
      <w:r w:rsidRPr="00EE50C4">
        <w:rPr>
          <w:rFonts w:eastAsia="Calibri" w:cs="Luciole"/>
        </w:rPr>
        <w:t>é</w:t>
      </w:r>
      <w:r w:rsidRPr="00EE50C4">
        <w:rPr>
          <w:rFonts w:eastAsia="Calibri" w:cs="Calibri"/>
        </w:rPr>
        <w:t xml:space="preserve">e </w:t>
      </w:r>
      <w:r w:rsidRPr="00EE50C4">
        <w:rPr>
          <w:rFonts w:eastAsia="Calibri" w:cs="Luciole"/>
        </w:rPr>
        <w:t>à</w:t>
      </w:r>
      <w:r w:rsidRPr="00EE50C4">
        <w:rPr>
          <w:rFonts w:eastAsia="Calibri" w:cs="Calibri"/>
        </w:rPr>
        <w:t xml:space="preserve"> des proc</w:t>
      </w:r>
      <w:r w:rsidRPr="00EE50C4">
        <w:rPr>
          <w:rFonts w:eastAsia="Calibri" w:cs="Luciole"/>
        </w:rPr>
        <w:t>é</w:t>
      </w:r>
      <w:r w:rsidRPr="00EE50C4">
        <w:rPr>
          <w:rFonts w:eastAsia="Calibri" w:cs="Calibri"/>
        </w:rPr>
        <w:t>dures administratives rigides et obsol</w:t>
      </w:r>
      <w:r w:rsidRPr="00EE50C4">
        <w:rPr>
          <w:rFonts w:eastAsia="Calibri" w:cs="Luciole"/>
        </w:rPr>
        <w:t>è</w:t>
      </w:r>
      <w:r w:rsidRPr="00EE50C4">
        <w:rPr>
          <w:rFonts w:eastAsia="Calibri" w:cs="Calibri"/>
        </w:rPr>
        <w:t>tes, retarde encore la prise de d</w:t>
      </w:r>
      <w:r w:rsidRPr="00EE50C4">
        <w:rPr>
          <w:rFonts w:eastAsia="Calibri" w:cs="Luciole"/>
        </w:rPr>
        <w:t>é</w:t>
      </w:r>
      <w:r w:rsidRPr="00EE50C4">
        <w:rPr>
          <w:rFonts w:eastAsia="Calibri" w:cs="Calibri"/>
        </w:rPr>
        <w:t xml:space="preserve">cision et l’attribution des aides nécessaires. Les PSDH doivent naviguer à travers ce système complexe, souvent sans accompagnement adéquat, ce qui entraîne des erreurs ou des omissions dans les dossiers, rallongeant ainsi les délais de traitement. </w:t>
      </w:r>
    </w:p>
    <w:p w14:paraId="2AC3F4CA" w14:textId="77777777" w:rsidR="00DC70EF" w:rsidRDefault="00DC70EF" w:rsidP="00115E80">
      <w:pPr>
        <w:spacing w:before="120"/>
        <w:rPr>
          <w:rFonts w:eastAsia="Calibri" w:cs="Calibri"/>
        </w:rPr>
      </w:pPr>
    </w:p>
    <w:p w14:paraId="3A92AE78" w14:textId="77777777" w:rsidR="00DC70EF" w:rsidRDefault="00DC70EF" w:rsidP="00115E80">
      <w:pPr>
        <w:spacing w:before="120"/>
        <w:rPr>
          <w:rFonts w:eastAsia="Calibri" w:cs="Calibri"/>
        </w:rPr>
      </w:pPr>
    </w:p>
    <w:p w14:paraId="283C02B5" w14:textId="77777777" w:rsidR="00DC70EF" w:rsidRDefault="00115E80" w:rsidP="00115E80">
      <w:pPr>
        <w:spacing w:before="120"/>
        <w:rPr>
          <w:rFonts w:eastAsia="Calibri" w:cs="Calibri"/>
        </w:rPr>
      </w:pPr>
      <w:r w:rsidRPr="00EE50C4">
        <w:rPr>
          <w:rFonts w:eastAsia="Calibri" w:cs="Calibri"/>
        </w:rPr>
        <w:t>Le manque de coordination interinstitutionnelle entre les services impliqués, notamment ceux traitant l’Allocation Adulte Handicapé (AAH) ou la reconnaissance d’un taux d’incapacité, ajoute une couche supplémentaire de retard. Comme le souligne Audrey Perrou, « </w:t>
      </w:r>
      <w:r w:rsidRPr="00EE50C4">
        <w:rPr>
          <w:rFonts w:eastAsia="Calibri" w:cs="Calibri"/>
          <w:i/>
        </w:rPr>
        <w:t>C’est très compliqué pour d’autres ici qui ont des handicaps un peu plus lourds</w:t>
      </w:r>
      <w:r w:rsidRPr="00EE50C4">
        <w:rPr>
          <w:rFonts w:eastAsia="Calibri" w:cs="Calibri"/>
        </w:rPr>
        <w:t xml:space="preserve"> ». Le témoignage de Madame Perrou souligne également les conséquences émotionnelles et psychologiques de ces retards administratifs, renforçant la frustration des personnes concernées. </w:t>
      </w:r>
    </w:p>
    <w:p w14:paraId="4531B9B3" w14:textId="77777777" w:rsidR="00DC70EF" w:rsidRDefault="00DC70EF" w:rsidP="00115E80">
      <w:pPr>
        <w:spacing w:before="120"/>
        <w:rPr>
          <w:rFonts w:eastAsia="Calibri" w:cs="Calibri"/>
        </w:rPr>
      </w:pPr>
    </w:p>
    <w:p w14:paraId="1FADE218" w14:textId="77777777" w:rsidR="00DC70EF" w:rsidRDefault="00DC70EF" w:rsidP="00115E80">
      <w:pPr>
        <w:spacing w:before="120"/>
        <w:rPr>
          <w:rFonts w:eastAsia="Calibri" w:cs="Calibri"/>
        </w:rPr>
      </w:pPr>
    </w:p>
    <w:p w14:paraId="6CC772EE" w14:textId="77777777" w:rsidR="00DC70EF" w:rsidRDefault="00115E80" w:rsidP="00115E80">
      <w:pPr>
        <w:spacing w:before="120"/>
        <w:rPr>
          <w:rFonts w:eastAsia="Calibri" w:cs="Calibri"/>
        </w:rPr>
      </w:pPr>
      <w:r w:rsidRPr="00EE50C4">
        <w:rPr>
          <w:rFonts w:eastAsia="Calibri" w:cs="Calibri"/>
        </w:rPr>
        <w:t>Ces lenteurs administratives ont des conséquences lourdes, exacerbant le sentiment de désarroi et d’isolement des personnes concernées. M.</w:t>
      </w:r>
      <w:r w:rsidRPr="00EE50C4">
        <w:rPr>
          <w:rFonts w:ascii="Calibri" w:eastAsia="Calibri" w:hAnsi="Calibri" w:cs="Calibri"/>
        </w:rPr>
        <w:t> </w:t>
      </w:r>
      <w:r w:rsidRPr="00EE50C4">
        <w:rPr>
          <w:rFonts w:eastAsia="Calibri" w:cs="Calibri"/>
        </w:rPr>
        <w:t xml:space="preserve">Blanchard le souligne en </w:t>
      </w:r>
      <w:r w:rsidRPr="00EE50C4">
        <w:rPr>
          <w:rFonts w:eastAsia="Calibri" w:cs="Luciole"/>
        </w:rPr>
        <w:t>é</w:t>
      </w:r>
      <w:r w:rsidRPr="00EE50C4">
        <w:rPr>
          <w:rFonts w:eastAsia="Calibri" w:cs="Calibri"/>
        </w:rPr>
        <w:t>voquant la dignit</w:t>
      </w:r>
      <w:r w:rsidRPr="00EE50C4">
        <w:rPr>
          <w:rFonts w:eastAsia="Calibri" w:cs="Luciole"/>
        </w:rPr>
        <w:t>é</w:t>
      </w:r>
      <w:r w:rsidRPr="00EE50C4">
        <w:rPr>
          <w:rFonts w:eastAsia="Calibri" w:cs="Calibri"/>
        </w:rPr>
        <w:t xml:space="preserve"> comme un principe fondamental </w:t>
      </w:r>
      <w:r w:rsidRPr="00EE50C4">
        <w:rPr>
          <w:rFonts w:eastAsia="Calibri" w:cs="Luciole"/>
        </w:rPr>
        <w:t>à</w:t>
      </w:r>
      <w:r w:rsidRPr="00EE50C4">
        <w:rPr>
          <w:rFonts w:eastAsia="Calibri" w:cs="Calibri"/>
        </w:rPr>
        <w:t xml:space="preserve"> r</w:t>
      </w:r>
      <w:r w:rsidRPr="00EE50C4">
        <w:rPr>
          <w:rFonts w:eastAsia="Calibri" w:cs="Luciole"/>
        </w:rPr>
        <w:t>é</w:t>
      </w:r>
      <w:r w:rsidRPr="00EE50C4">
        <w:rPr>
          <w:rFonts w:eastAsia="Calibri" w:cs="Calibri"/>
        </w:rPr>
        <w:t>tablir dans le processus administratif</w:t>
      </w:r>
      <w:r w:rsidRPr="00EE50C4">
        <w:rPr>
          <w:rFonts w:ascii="Calibri" w:eastAsia="Calibri" w:hAnsi="Calibri" w:cs="Calibri"/>
        </w:rPr>
        <w:t> </w:t>
      </w:r>
      <w:r w:rsidRPr="00EE50C4">
        <w:rPr>
          <w:rFonts w:eastAsia="Calibri" w:cs="Calibri"/>
        </w:rPr>
        <w:t xml:space="preserve">: </w:t>
      </w:r>
      <w:r w:rsidRPr="00EE50C4">
        <w:rPr>
          <w:rFonts w:eastAsia="Calibri" w:cs="Luciole"/>
        </w:rPr>
        <w:t>« </w:t>
      </w:r>
      <w:r w:rsidRPr="00EE50C4">
        <w:rPr>
          <w:rFonts w:eastAsia="Calibri" w:cs="Calibri"/>
        </w:rPr>
        <w:t>La dignit</w:t>
      </w:r>
      <w:r w:rsidRPr="00EE50C4">
        <w:rPr>
          <w:rFonts w:eastAsia="Calibri" w:cs="Luciole"/>
        </w:rPr>
        <w:t>é</w:t>
      </w:r>
      <w:r w:rsidRPr="00EE50C4">
        <w:rPr>
          <w:rFonts w:eastAsia="Calibri" w:cs="Calibri"/>
        </w:rPr>
        <w:t xml:space="preserve"> passe aussi par de grands items fondamentaux qui sont l</w:t>
      </w:r>
      <w:r w:rsidRPr="00EE50C4">
        <w:rPr>
          <w:rFonts w:eastAsia="Calibri" w:cs="Luciole"/>
        </w:rPr>
        <w:t>’</w:t>
      </w:r>
      <w:r w:rsidRPr="00EE50C4">
        <w:rPr>
          <w:rFonts w:eastAsia="Calibri" w:cs="Calibri"/>
        </w:rPr>
        <w:t>acc</w:t>
      </w:r>
      <w:r w:rsidRPr="00EE50C4">
        <w:rPr>
          <w:rFonts w:eastAsia="Calibri" w:cs="Luciole"/>
        </w:rPr>
        <w:t>è</w:t>
      </w:r>
      <w:r w:rsidRPr="00EE50C4">
        <w:rPr>
          <w:rFonts w:eastAsia="Calibri" w:cs="Calibri"/>
        </w:rPr>
        <w:t>s au droit</w:t>
      </w:r>
      <w:r w:rsidRPr="00EE50C4">
        <w:rPr>
          <w:rFonts w:eastAsia="Calibri" w:cs="Luciole"/>
        </w:rPr>
        <w:t>…</w:t>
      </w:r>
      <w:r w:rsidRPr="00EE50C4">
        <w:rPr>
          <w:rFonts w:eastAsia="Calibri" w:cs="Calibri"/>
        </w:rPr>
        <w:t xml:space="preserve"> on a pratiquement un tiers de nos concitoyens qui ne font pas valoir leurs droits, ou qui renoncent devant le parcours du combattant que </w:t>
      </w:r>
      <w:r w:rsidRPr="00EE50C4">
        <w:rPr>
          <w:rFonts w:eastAsia="Calibri" w:cs="Luciole"/>
        </w:rPr>
        <w:t>ç</w:t>
      </w:r>
      <w:r w:rsidRPr="00EE50C4">
        <w:rPr>
          <w:rFonts w:eastAsia="Calibri" w:cs="Calibri"/>
        </w:rPr>
        <w:t>a peut repr</w:t>
      </w:r>
      <w:r w:rsidRPr="00EE50C4">
        <w:rPr>
          <w:rFonts w:eastAsia="Calibri" w:cs="Luciole"/>
        </w:rPr>
        <w:t>é</w:t>
      </w:r>
      <w:r w:rsidRPr="00EE50C4">
        <w:rPr>
          <w:rFonts w:eastAsia="Calibri" w:cs="Calibri"/>
        </w:rPr>
        <w:t>senter.</w:t>
      </w:r>
      <w:r w:rsidRPr="00EE50C4">
        <w:rPr>
          <w:rFonts w:eastAsia="Calibri" w:cs="Luciole"/>
        </w:rPr>
        <w:t> »</w:t>
      </w:r>
      <w:r w:rsidRPr="00EE50C4">
        <w:rPr>
          <w:rFonts w:eastAsia="Calibri" w:cs="Calibri"/>
        </w:rPr>
        <w:t xml:space="preserve"> </w:t>
      </w:r>
    </w:p>
    <w:p w14:paraId="68E7058B" w14:textId="77777777" w:rsidR="00DC70EF" w:rsidRDefault="00DC70EF" w:rsidP="00115E80">
      <w:pPr>
        <w:spacing w:before="120"/>
        <w:rPr>
          <w:rFonts w:eastAsia="Calibri" w:cs="Calibri"/>
        </w:rPr>
      </w:pPr>
    </w:p>
    <w:p w14:paraId="01CC8D0D" w14:textId="77777777" w:rsidR="00DC70EF" w:rsidRDefault="00DC70EF" w:rsidP="00115E80">
      <w:pPr>
        <w:spacing w:before="120"/>
        <w:rPr>
          <w:rFonts w:eastAsia="Calibri" w:cs="Calibri"/>
        </w:rPr>
      </w:pPr>
    </w:p>
    <w:p w14:paraId="00000252" w14:textId="3A9107DA" w:rsidR="00365457" w:rsidRPr="00EE50C4" w:rsidRDefault="00115E80" w:rsidP="00115E80">
      <w:pPr>
        <w:spacing w:before="120"/>
        <w:rPr>
          <w:rFonts w:eastAsia="Calibri" w:cs="Calibri"/>
        </w:rPr>
      </w:pPr>
      <w:r w:rsidRPr="00EE50C4">
        <w:rPr>
          <w:rFonts w:eastAsia="Calibri" w:cs="Calibri"/>
        </w:rPr>
        <w:t>Ces retards, perçus comme une forme de maltraitance institutionnelle, soulignent l’urgence de simplifier les démarches administratives et d’améliorer la coordination entre les différents services afin de garantir un accès rapide et équitable aux droits pour les PSDH</w:t>
      </w:r>
      <w:r w:rsidRPr="00EE50C4">
        <w:rPr>
          <w:rFonts w:ascii="Arial" w:eastAsia="Calibri" w:hAnsi="Arial" w:cs="Arial"/>
        </w:rPr>
        <w:t>​</w:t>
      </w:r>
      <w:r w:rsidRPr="00EE50C4">
        <w:rPr>
          <w:rFonts w:eastAsia="Calibri" w:cs="Calibri"/>
        </w:rPr>
        <w:t>.</w:t>
      </w:r>
    </w:p>
    <w:p w14:paraId="00000253" w14:textId="77777777" w:rsidR="00365457" w:rsidRPr="00EE50C4" w:rsidRDefault="00365457" w:rsidP="00115E80">
      <w:pPr>
        <w:spacing w:before="120"/>
        <w:rPr>
          <w:rFonts w:eastAsia="Calibri" w:cs="Calibri"/>
          <w:b/>
        </w:rPr>
      </w:pPr>
    </w:p>
    <w:p w14:paraId="00000254" w14:textId="77777777" w:rsidR="00365457" w:rsidRPr="00EE50C4" w:rsidRDefault="00365457" w:rsidP="00115E80">
      <w:pPr>
        <w:spacing w:before="120"/>
        <w:rPr>
          <w:rFonts w:eastAsia="Calibri" w:cs="Calibri"/>
          <w:b/>
        </w:rPr>
      </w:pPr>
    </w:p>
    <w:p w14:paraId="00000255" w14:textId="77777777" w:rsidR="00365457" w:rsidRPr="00EE50C4" w:rsidRDefault="00115E80" w:rsidP="00DC70EF">
      <w:pPr>
        <w:pStyle w:val="Titre3"/>
        <w:numPr>
          <w:ilvl w:val="0"/>
          <w:numId w:val="0"/>
        </w:numPr>
        <w:ind w:left="720" w:hanging="360"/>
        <w:rPr>
          <w:rFonts w:eastAsia="Calibri"/>
        </w:rPr>
      </w:pPr>
      <w:bookmarkStart w:id="26" w:name="_heading=h.vhr0e6xnibfm" w:colFirst="0" w:colLast="0"/>
      <w:bookmarkStart w:id="27" w:name="_Toc186130453"/>
      <w:bookmarkEnd w:id="26"/>
      <w:r w:rsidRPr="00EE50C4">
        <w:rPr>
          <w:rFonts w:eastAsia="Calibri"/>
        </w:rPr>
        <w:t>Délais Administratifs de Traitement des Dossiers par les MDPH</w:t>
      </w:r>
      <w:bookmarkEnd w:id="27"/>
    </w:p>
    <w:p w14:paraId="00000256" w14:textId="77777777" w:rsidR="00365457" w:rsidRPr="00EE50C4" w:rsidRDefault="00365457" w:rsidP="00115E80">
      <w:pPr>
        <w:spacing w:before="120"/>
        <w:rPr>
          <w:rFonts w:eastAsia="Calibri" w:cs="Calibri"/>
          <w:b/>
        </w:rPr>
      </w:pPr>
      <w:bookmarkStart w:id="28" w:name="_heading=h.3poe05dnnjcz" w:colFirst="0" w:colLast="0"/>
      <w:bookmarkEnd w:id="28"/>
    </w:p>
    <w:p w14:paraId="00000257" w14:textId="77777777" w:rsidR="00365457" w:rsidRPr="00EE50C4" w:rsidRDefault="00365457" w:rsidP="00115E80">
      <w:pPr>
        <w:spacing w:before="120"/>
        <w:rPr>
          <w:rFonts w:eastAsia="Calibri" w:cs="Calibri"/>
          <w:b/>
        </w:rPr>
      </w:pPr>
      <w:bookmarkStart w:id="29" w:name="_heading=h.sdvm18zhb38w" w:colFirst="0" w:colLast="0"/>
      <w:bookmarkEnd w:id="29"/>
    </w:p>
    <w:p w14:paraId="1F4BE040" w14:textId="0A543AFF" w:rsidR="00DC70EF" w:rsidRDefault="00115E80" w:rsidP="00DC70EF">
      <w:pPr>
        <w:pStyle w:val="Titre4"/>
        <w:numPr>
          <w:ilvl w:val="1"/>
          <w:numId w:val="14"/>
        </w:numPr>
        <w:rPr>
          <w:rFonts w:eastAsia="Calibri"/>
        </w:rPr>
      </w:pPr>
      <w:bookmarkStart w:id="30" w:name="_heading=h.ke2hbembdy4d" w:colFirst="0" w:colLast="0"/>
      <w:bookmarkEnd w:id="30"/>
      <w:r w:rsidRPr="00EE50C4">
        <w:rPr>
          <w:rFonts w:eastAsia="Calibri"/>
        </w:rPr>
        <w:t>Les Délais Officiels et Réels de Traitement</w:t>
      </w:r>
      <w:r w:rsidRPr="00EE50C4">
        <w:rPr>
          <w:rFonts w:ascii="Calibri" w:eastAsia="Calibri" w:hAnsi="Calibri"/>
        </w:rPr>
        <w:t> </w:t>
      </w:r>
      <w:r w:rsidRPr="00EE50C4">
        <w:rPr>
          <w:rFonts w:eastAsia="Calibri"/>
        </w:rPr>
        <w:t xml:space="preserve"> </w:t>
      </w:r>
    </w:p>
    <w:p w14:paraId="7A165463" w14:textId="77777777" w:rsidR="00DC70EF" w:rsidRDefault="00DC70EF" w:rsidP="00115E80">
      <w:pPr>
        <w:spacing w:before="120"/>
        <w:rPr>
          <w:rFonts w:eastAsia="Calibri" w:cs="Calibri"/>
          <w:b/>
        </w:rPr>
      </w:pPr>
    </w:p>
    <w:p w14:paraId="45B04ABB" w14:textId="77777777" w:rsidR="00DC70EF" w:rsidRDefault="00DC70EF" w:rsidP="00115E80">
      <w:pPr>
        <w:spacing w:before="120"/>
        <w:rPr>
          <w:rFonts w:eastAsia="Calibri" w:cs="Calibri"/>
          <w:b/>
        </w:rPr>
      </w:pPr>
    </w:p>
    <w:p w14:paraId="5C680374" w14:textId="77777777" w:rsidR="00DC70EF" w:rsidRDefault="00115E80" w:rsidP="00115E80">
      <w:pPr>
        <w:spacing w:before="120"/>
        <w:rPr>
          <w:rFonts w:eastAsia="Calibri" w:cs="Calibri"/>
        </w:rPr>
      </w:pPr>
      <w:r w:rsidRPr="00EE50C4">
        <w:rPr>
          <w:rFonts w:eastAsia="Calibri" w:cs="Calibri"/>
        </w:rPr>
        <w:t xml:space="preserve">Les Maisons Départementales des Personnes Handicapées (MDPH) sont tenues de respecter un délai légal de quatre mois pour traiter les demandes de droits des personnes handicapées, conformément à la Conférence nationale du handicap de 2020. Ce délai a été réaffirmé par le président Emmanuel Macron, qui avait promis qu’à partir de 2021, aucune demande ne dépasserait trois mois de traitement. </w:t>
      </w:r>
    </w:p>
    <w:p w14:paraId="0A3271EF" w14:textId="77777777" w:rsidR="00DC70EF" w:rsidRDefault="00DC70EF" w:rsidP="00115E80">
      <w:pPr>
        <w:spacing w:before="120"/>
        <w:rPr>
          <w:rFonts w:eastAsia="Calibri" w:cs="Calibri"/>
        </w:rPr>
      </w:pPr>
    </w:p>
    <w:p w14:paraId="4C49840A" w14:textId="77777777" w:rsidR="00DC70EF" w:rsidRDefault="00DC70EF" w:rsidP="00115E80">
      <w:pPr>
        <w:spacing w:before="120"/>
        <w:rPr>
          <w:rFonts w:eastAsia="Calibri" w:cs="Calibri"/>
        </w:rPr>
      </w:pPr>
    </w:p>
    <w:p w14:paraId="00000258" w14:textId="1D596989" w:rsidR="00365457" w:rsidRPr="00EE50C4" w:rsidRDefault="00115E80" w:rsidP="00115E80">
      <w:pPr>
        <w:spacing w:before="120"/>
        <w:rPr>
          <w:rFonts w:eastAsia="Calibri" w:cs="Calibri"/>
        </w:rPr>
      </w:pPr>
      <w:r w:rsidRPr="00EE50C4">
        <w:rPr>
          <w:rFonts w:eastAsia="Calibri" w:cs="Calibri"/>
        </w:rPr>
        <w:t>Cependant, la réalité est bien différente. En 2023, les statistiques montrent que le délai moyen de traitement des dossiers est de 4,8</w:t>
      </w:r>
      <w:r w:rsidRPr="00EE50C4">
        <w:rPr>
          <w:rFonts w:ascii="Calibri" w:eastAsia="Calibri" w:hAnsi="Calibri" w:cs="Calibri"/>
        </w:rPr>
        <w:t> </w:t>
      </w:r>
      <w:r w:rsidRPr="00EE50C4">
        <w:rPr>
          <w:rFonts w:eastAsia="Calibri" w:cs="Calibri"/>
        </w:rPr>
        <w:t>mois, toutes d</w:t>
      </w:r>
      <w:r w:rsidRPr="00EE50C4">
        <w:rPr>
          <w:rFonts w:eastAsia="Calibri" w:cs="Luciole"/>
        </w:rPr>
        <w:t>é</w:t>
      </w:r>
      <w:r w:rsidRPr="00EE50C4">
        <w:rPr>
          <w:rFonts w:eastAsia="Calibri" w:cs="Calibri"/>
        </w:rPr>
        <w:t>cisions confondues, d</w:t>
      </w:r>
      <w:r w:rsidRPr="00EE50C4">
        <w:rPr>
          <w:rFonts w:eastAsia="Calibri" w:cs="Luciole"/>
        </w:rPr>
        <w:t>’</w:t>
      </w:r>
      <w:r w:rsidRPr="00EE50C4">
        <w:rPr>
          <w:rFonts w:eastAsia="Calibri" w:cs="Calibri"/>
        </w:rPr>
        <w:t>apr</w:t>
      </w:r>
      <w:r w:rsidRPr="00EE50C4">
        <w:rPr>
          <w:rFonts w:eastAsia="Calibri" w:cs="Luciole"/>
        </w:rPr>
        <w:t>è</w:t>
      </w:r>
      <w:r w:rsidRPr="00EE50C4">
        <w:rPr>
          <w:rFonts w:eastAsia="Calibri" w:cs="Calibri"/>
        </w:rPr>
        <w:t>s les donn</w:t>
      </w:r>
      <w:r w:rsidRPr="00EE50C4">
        <w:rPr>
          <w:rFonts w:eastAsia="Calibri" w:cs="Luciole"/>
        </w:rPr>
        <w:t>é</w:t>
      </w:r>
      <w:r w:rsidRPr="00EE50C4">
        <w:rPr>
          <w:rFonts w:eastAsia="Calibri" w:cs="Calibri"/>
        </w:rPr>
        <w:t>es du barom</w:t>
      </w:r>
      <w:r w:rsidRPr="00EE50C4">
        <w:rPr>
          <w:rFonts w:eastAsia="Calibri" w:cs="Luciole"/>
        </w:rPr>
        <w:t>è</w:t>
      </w:r>
      <w:r w:rsidRPr="00EE50C4">
        <w:rPr>
          <w:rFonts w:eastAsia="Calibri" w:cs="Calibri"/>
        </w:rPr>
        <w:t>tre des MDPH. Ce chiffre d</w:t>
      </w:r>
      <w:r w:rsidRPr="00EE50C4">
        <w:rPr>
          <w:rFonts w:eastAsia="Calibri" w:cs="Luciole"/>
        </w:rPr>
        <w:t>é</w:t>
      </w:r>
      <w:r w:rsidRPr="00EE50C4">
        <w:rPr>
          <w:rFonts w:eastAsia="Calibri" w:cs="Calibri"/>
        </w:rPr>
        <w:t>passe largement le d</w:t>
      </w:r>
      <w:r w:rsidRPr="00EE50C4">
        <w:rPr>
          <w:rFonts w:eastAsia="Calibri" w:cs="Luciole"/>
        </w:rPr>
        <w:t>é</w:t>
      </w:r>
      <w:r w:rsidRPr="00EE50C4">
        <w:rPr>
          <w:rFonts w:eastAsia="Calibri" w:cs="Calibri"/>
        </w:rPr>
        <w:t>lai r</w:t>
      </w:r>
      <w:r w:rsidRPr="00EE50C4">
        <w:rPr>
          <w:rFonts w:eastAsia="Calibri" w:cs="Luciole"/>
        </w:rPr>
        <w:t>é</w:t>
      </w:r>
      <w:r w:rsidRPr="00EE50C4">
        <w:rPr>
          <w:rFonts w:eastAsia="Calibri" w:cs="Calibri"/>
        </w:rPr>
        <w:t>glementaire, r</w:t>
      </w:r>
      <w:r w:rsidRPr="00EE50C4">
        <w:rPr>
          <w:rFonts w:eastAsia="Calibri" w:cs="Luciole"/>
        </w:rPr>
        <w:t>é</w:t>
      </w:r>
      <w:r w:rsidRPr="00EE50C4">
        <w:rPr>
          <w:rFonts w:eastAsia="Calibri" w:cs="Calibri"/>
        </w:rPr>
        <w:t>v</w:t>
      </w:r>
      <w:r w:rsidRPr="00EE50C4">
        <w:rPr>
          <w:rFonts w:eastAsia="Calibri" w:cs="Luciole"/>
        </w:rPr>
        <w:t>é</w:t>
      </w:r>
      <w:r w:rsidRPr="00EE50C4">
        <w:rPr>
          <w:rFonts w:eastAsia="Calibri" w:cs="Calibri"/>
        </w:rPr>
        <w:t>lant ainsi les difficult</w:t>
      </w:r>
      <w:r w:rsidRPr="00EE50C4">
        <w:rPr>
          <w:rFonts w:eastAsia="Calibri" w:cs="Luciole"/>
        </w:rPr>
        <w:t>é</w:t>
      </w:r>
      <w:r w:rsidRPr="00EE50C4">
        <w:rPr>
          <w:rFonts w:eastAsia="Calibri" w:cs="Calibri"/>
        </w:rPr>
        <w:t>s structurelles auxquelles les MDPH sont confront</w:t>
      </w:r>
      <w:r w:rsidRPr="00EE50C4">
        <w:rPr>
          <w:rFonts w:eastAsia="Calibri" w:cs="Luciole"/>
        </w:rPr>
        <w:t>é</w:t>
      </w:r>
      <w:r w:rsidRPr="00EE50C4">
        <w:rPr>
          <w:rFonts w:eastAsia="Calibri" w:cs="Calibri"/>
        </w:rPr>
        <w:t>es pour r</w:t>
      </w:r>
      <w:r w:rsidRPr="00EE50C4">
        <w:rPr>
          <w:rFonts w:eastAsia="Calibri" w:cs="Luciole"/>
        </w:rPr>
        <w:t>é</w:t>
      </w:r>
      <w:r w:rsidRPr="00EE50C4">
        <w:rPr>
          <w:rFonts w:eastAsia="Calibri" w:cs="Calibri"/>
        </w:rPr>
        <w:t>pondre efficacement aux demandes.</w:t>
      </w:r>
    </w:p>
    <w:p w14:paraId="00000259" w14:textId="77777777" w:rsidR="00365457" w:rsidRPr="00EE50C4" w:rsidRDefault="00365457" w:rsidP="00115E80">
      <w:pPr>
        <w:spacing w:before="120"/>
        <w:rPr>
          <w:rFonts w:eastAsia="Calibri" w:cs="Calibri"/>
        </w:rPr>
      </w:pPr>
    </w:p>
    <w:p w14:paraId="0000025A" w14:textId="0E021518" w:rsidR="00DC70EF" w:rsidRDefault="00DC70EF">
      <w:pPr>
        <w:rPr>
          <w:rFonts w:eastAsia="Calibri" w:cs="Calibri"/>
        </w:rPr>
      </w:pPr>
      <w:r>
        <w:rPr>
          <w:rFonts w:eastAsia="Calibri" w:cs="Calibri"/>
        </w:rPr>
        <w:br w:type="page"/>
      </w:r>
    </w:p>
    <w:p w14:paraId="00EFF66A" w14:textId="77777777" w:rsidR="00365457" w:rsidRPr="00EE50C4" w:rsidRDefault="00365457" w:rsidP="00115E80">
      <w:pPr>
        <w:spacing w:before="240" w:after="240"/>
        <w:rPr>
          <w:rFonts w:eastAsia="Calibri" w:cs="Calibri"/>
        </w:rPr>
      </w:pPr>
    </w:p>
    <w:p w14:paraId="74C5013F" w14:textId="4CFCD023" w:rsidR="00DC70EF" w:rsidRPr="00DC70EF" w:rsidRDefault="00115E80" w:rsidP="00DC70EF">
      <w:pPr>
        <w:pStyle w:val="Paragraphedeliste"/>
        <w:numPr>
          <w:ilvl w:val="0"/>
          <w:numId w:val="17"/>
        </w:numPr>
        <w:rPr>
          <w:rFonts w:eastAsia="Calibri" w:cstheme="majorBidi"/>
          <w:color w:val="000000" w:themeColor="text1"/>
        </w:rPr>
      </w:pPr>
      <w:bookmarkStart w:id="31" w:name="_heading=h.n064kbik93bi" w:colFirst="0" w:colLast="0"/>
      <w:bookmarkEnd w:id="31"/>
      <w:r w:rsidRPr="00DC70EF">
        <w:rPr>
          <w:rFonts w:eastAsia="Calibri"/>
        </w:rPr>
        <w:t>Des Disparités Régionales Marquées</w:t>
      </w:r>
      <w:r w:rsidRPr="00DC70EF">
        <w:rPr>
          <w:rFonts w:ascii="Calibri" w:eastAsia="Calibri" w:hAnsi="Calibri"/>
        </w:rPr>
        <w:t> </w:t>
      </w:r>
      <w:r w:rsidRPr="00DC70EF">
        <w:rPr>
          <w:rFonts w:eastAsia="Calibri"/>
        </w:rPr>
        <w:t xml:space="preserve"> </w:t>
      </w:r>
    </w:p>
    <w:p w14:paraId="10CCF8EF" w14:textId="4C3C6F71" w:rsidR="00DC70EF" w:rsidRPr="00DC70EF" w:rsidRDefault="00115E80" w:rsidP="00DC70EF">
      <w:pPr>
        <w:pStyle w:val="Paragraphedeliste"/>
        <w:rPr>
          <w:rFonts w:eastAsia="Calibri"/>
        </w:rPr>
      </w:pPr>
      <w:r w:rsidRPr="00DC70EF">
        <w:rPr>
          <w:rFonts w:eastAsia="Calibri"/>
        </w:rPr>
        <w:t>Les délais de traitement par la MDPH varient considérablement selon les départements. Certains, comme la Meuse, réussissent à traiter les dossiers en 2,1</w:t>
      </w:r>
      <w:r w:rsidRPr="00DC70EF">
        <w:rPr>
          <w:rFonts w:ascii="Calibri" w:eastAsia="Calibri" w:hAnsi="Calibri"/>
        </w:rPr>
        <w:t> </w:t>
      </w:r>
      <w:r w:rsidRPr="00DC70EF">
        <w:rPr>
          <w:rFonts w:eastAsia="Calibri"/>
        </w:rPr>
        <w:t>mois, tandis que des d</w:t>
      </w:r>
      <w:r w:rsidRPr="00DC70EF">
        <w:rPr>
          <w:rFonts w:eastAsia="Calibri" w:cs="Luciole"/>
        </w:rPr>
        <w:t>é</w:t>
      </w:r>
      <w:r w:rsidRPr="00DC70EF">
        <w:rPr>
          <w:rFonts w:eastAsia="Calibri"/>
        </w:rPr>
        <w:t>partements comme l</w:t>
      </w:r>
      <w:r w:rsidRPr="00DC70EF">
        <w:rPr>
          <w:rFonts w:eastAsia="Calibri" w:cs="Luciole"/>
        </w:rPr>
        <w:t>’</w:t>
      </w:r>
      <w:r w:rsidRPr="00DC70EF">
        <w:rPr>
          <w:rFonts w:eastAsia="Calibri"/>
        </w:rPr>
        <w:t xml:space="preserve">Ille-et-Vilaine accusent des retards bien plus longs, atteignant </w:t>
      </w:r>
      <w:hyperlink r:id="rId141" w:history="1">
        <w:r w:rsidRPr="00DC70EF">
          <w:rPr>
            <w:rStyle w:val="Lienhypertexte"/>
            <w:rFonts w:eastAsia="Calibri"/>
          </w:rPr>
          <w:t>8,6</w:t>
        </w:r>
        <w:r w:rsidRPr="00DC70EF">
          <w:rPr>
            <w:rStyle w:val="Lienhypertexte"/>
            <w:rFonts w:ascii="Calibri" w:eastAsia="Calibri" w:hAnsi="Calibri"/>
          </w:rPr>
          <w:t> </w:t>
        </w:r>
        <w:r w:rsidRPr="00DC70EF">
          <w:rPr>
            <w:rStyle w:val="Lienhypertexte"/>
            <w:rFonts w:eastAsia="Calibri"/>
          </w:rPr>
          <w:t>mois</w:t>
        </w:r>
      </w:hyperlink>
      <w:r w:rsidRPr="00DC70EF">
        <w:rPr>
          <w:rFonts w:eastAsia="Calibri"/>
        </w:rPr>
        <w:t>. En 2023, le délai moyen d’instruction pour l’ensemble des demandes s’est établi à 5,75</w:t>
      </w:r>
      <w:r w:rsidRPr="00DC70EF">
        <w:rPr>
          <w:rFonts w:ascii="Calibri" w:eastAsia="Calibri" w:hAnsi="Calibri"/>
        </w:rPr>
        <w:t> </w:t>
      </w:r>
      <w:r w:rsidRPr="00DC70EF">
        <w:rPr>
          <w:rFonts w:eastAsia="Calibri"/>
        </w:rPr>
        <w:t xml:space="preserve">mois, </w:t>
      </w:r>
      <w:hyperlink r:id="rId142" w:history="1">
        <w:r w:rsidRPr="00DC70EF">
          <w:rPr>
            <w:rStyle w:val="Lienhypertexte"/>
            <w:rFonts w:eastAsia="Calibri"/>
          </w:rPr>
          <w:t>contre 4,43</w:t>
        </w:r>
        <w:r w:rsidRPr="00DC70EF">
          <w:rPr>
            <w:rStyle w:val="Lienhypertexte"/>
            <w:rFonts w:ascii="Calibri" w:eastAsia="Calibri" w:hAnsi="Calibri"/>
          </w:rPr>
          <w:t> </w:t>
        </w:r>
        <w:r w:rsidRPr="00DC70EF">
          <w:rPr>
            <w:rStyle w:val="Lienhypertexte"/>
            <w:rFonts w:eastAsia="Calibri"/>
          </w:rPr>
          <w:t>mois en 2022</w:t>
        </w:r>
      </w:hyperlink>
      <w:r w:rsidRPr="00DC70EF">
        <w:rPr>
          <w:rFonts w:eastAsia="Calibri"/>
        </w:rPr>
        <w:t xml:space="preserve">. </w:t>
      </w:r>
    </w:p>
    <w:p w14:paraId="3A0C8205" w14:textId="77777777" w:rsidR="00DC70EF" w:rsidRDefault="00DC70EF" w:rsidP="00DC70EF">
      <w:pPr>
        <w:rPr>
          <w:rFonts w:eastAsia="Calibri"/>
        </w:rPr>
      </w:pPr>
    </w:p>
    <w:p w14:paraId="0CE4C90E" w14:textId="77777777" w:rsidR="00DC70EF" w:rsidRDefault="00DC70EF" w:rsidP="00DC70EF">
      <w:pPr>
        <w:rPr>
          <w:rFonts w:eastAsia="Calibri"/>
        </w:rPr>
      </w:pPr>
    </w:p>
    <w:p w14:paraId="0000025D" w14:textId="78829C7E" w:rsidR="00365457" w:rsidRDefault="00115E80" w:rsidP="00DC70EF">
      <w:pPr>
        <w:pStyle w:val="Paragraphedeliste"/>
        <w:rPr>
          <w:rFonts w:eastAsia="Calibri"/>
        </w:rPr>
      </w:pPr>
      <w:r w:rsidRPr="00DC70EF">
        <w:rPr>
          <w:rFonts w:eastAsia="Calibri"/>
        </w:rPr>
        <w:t>Cela marque une détérioration significative, surtout dans le contexte où le cadre réglementaire impose un délai de 4</w:t>
      </w:r>
      <w:r w:rsidRPr="00DC70EF">
        <w:rPr>
          <w:rFonts w:ascii="Calibri" w:eastAsia="Calibri" w:hAnsi="Calibri"/>
        </w:rPr>
        <w:t> </w:t>
      </w:r>
      <w:r w:rsidRPr="00DC70EF">
        <w:rPr>
          <w:rFonts w:eastAsia="Calibri"/>
        </w:rPr>
        <w:t>mois maximum. Ces disparit</w:t>
      </w:r>
      <w:r w:rsidRPr="00DC70EF">
        <w:rPr>
          <w:rFonts w:eastAsia="Calibri" w:cs="Luciole"/>
        </w:rPr>
        <w:t>é</w:t>
      </w:r>
      <w:r w:rsidRPr="00DC70EF">
        <w:rPr>
          <w:rFonts w:eastAsia="Calibri"/>
        </w:rPr>
        <w:t>s r</w:t>
      </w:r>
      <w:r w:rsidRPr="00DC70EF">
        <w:rPr>
          <w:rFonts w:eastAsia="Calibri" w:cs="Luciole"/>
        </w:rPr>
        <w:t>é</w:t>
      </w:r>
      <w:r w:rsidRPr="00DC70EF">
        <w:rPr>
          <w:rFonts w:eastAsia="Calibri"/>
        </w:rPr>
        <w:t>gionales s</w:t>
      </w:r>
      <w:r w:rsidRPr="00DC70EF">
        <w:rPr>
          <w:rFonts w:eastAsia="Calibri" w:cs="Luciole"/>
        </w:rPr>
        <w:t>’</w:t>
      </w:r>
      <w:r w:rsidRPr="00DC70EF">
        <w:rPr>
          <w:rFonts w:eastAsia="Calibri"/>
        </w:rPr>
        <w:t>expliquent par plusieurs facteurs, notamment la forte pression d</w:t>
      </w:r>
      <w:r w:rsidRPr="00DC70EF">
        <w:rPr>
          <w:rFonts w:eastAsia="Calibri" w:cs="Luciole"/>
        </w:rPr>
        <w:t>é</w:t>
      </w:r>
      <w:r w:rsidRPr="00DC70EF">
        <w:rPr>
          <w:rFonts w:eastAsia="Calibri"/>
        </w:rPr>
        <w:t>mographique dans certaines zones. Par exemple, dans les Bouches-du-Rh</w:t>
      </w:r>
      <w:r w:rsidRPr="00DC70EF">
        <w:rPr>
          <w:rFonts w:eastAsia="Calibri" w:cs="Luciole"/>
        </w:rPr>
        <w:t>ô</w:t>
      </w:r>
      <w:r w:rsidRPr="00DC70EF">
        <w:rPr>
          <w:rFonts w:eastAsia="Calibri"/>
        </w:rPr>
        <w:t>ne, un d</w:t>
      </w:r>
      <w:r w:rsidRPr="00DC70EF">
        <w:rPr>
          <w:rFonts w:eastAsia="Calibri" w:cs="Luciole"/>
        </w:rPr>
        <w:t>é</w:t>
      </w:r>
      <w:r w:rsidRPr="00DC70EF">
        <w:rPr>
          <w:rFonts w:eastAsia="Calibri"/>
        </w:rPr>
        <w:t>partement tr</w:t>
      </w:r>
      <w:r w:rsidRPr="00DC70EF">
        <w:rPr>
          <w:rFonts w:eastAsia="Calibri" w:cs="Luciole"/>
        </w:rPr>
        <w:t>è</w:t>
      </w:r>
      <w:r w:rsidRPr="00DC70EF">
        <w:rPr>
          <w:rFonts w:eastAsia="Calibri"/>
        </w:rPr>
        <w:t>s peuplé, le délai de traitement moyen des demandes est de 3,5</w:t>
      </w:r>
      <w:r w:rsidRPr="00DC70EF">
        <w:rPr>
          <w:rFonts w:ascii="Calibri" w:eastAsia="Calibri" w:hAnsi="Calibri"/>
        </w:rPr>
        <w:t> </w:t>
      </w:r>
      <w:r w:rsidRPr="00DC70EF">
        <w:rPr>
          <w:rFonts w:eastAsia="Calibri"/>
        </w:rPr>
        <w:t>mois, ce qui reste proche de la moyenne nationale.</w:t>
      </w:r>
    </w:p>
    <w:p w14:paraId="45BA880E" w14:textId="77777777" w:rsidR="00DC70EF" w:rsidRDefault="00DC70EF" w:rsidP="00DC70EF">
      <w:pPr>
        <w:pStyle w:val="Paragraphedeliste"/>
        <w:rPr>
          <w:rFonts w:eastAsia="Calibri"/>
        </w:rPr>
      </w:pPr>
    </w:p>
    <w:p w14:paraId="20026BB6" w14:textId="77777777" w:rsidR="00DC70EF" w:rsidRPr="00DC70EF" w:rsidRDefault="00DC70EF" w:rsidP="00DC70EF">
      <w:pPr>
        <w:pStyle w:val="Paragraphedeliste"/>
        <w:rPr>
          <w:rFonts w:eastAsia="Calibri"/>
        </w:rPr>
      </w:pPr>
    </w:p>
    <w:bookmarkStart w:id="32" w:name="_heading=h.a753u8o8jcpc" w:colFirst="0" w:colLast="0"/>
    <w:bookmarkEnd w:id="32"/>
    <w:p w14:paraId="17EAEACE" w14:textId="088F4C09" w:rsidR="00DC70EF" w:rsidRPr="00DC70EF" w:rsidRDefault="008708FE" w:rsidP="00DC70EF">
      <w:pPr>
        <w:pStyle w:val="Paragraphedeliste"/>
        <w:numPr>
          <w:ilvl w:val="0"/>
          <w:numId w:val="17"/>
        </w:numPr>
        <w:rPr>
          <w:rFonts w:eastAsia="Calibri"/>
        </w:rPr>
      </w:pPr>
      <w:r>
        <w:rPr>
          <w:rFonts w:eastAsia="Calibri"/>
        </w:rPr>
        <w:fldChar w:fldCharType="begin"/>
      </w:r>
      <w:r>
        <w:rPr>
          <w:rFonts w:eastAsia="Calibri"/>
        </w:rPr>
        <w:instrText xml:space="preserve"> HYPERLINK "https://www.ccomptes.fr/sites/default/files/2024-07/IDR2024-07.pdf" </w:instrText>
      </w:r>
      <w:r>
        <w:rPr>
          <w:rFonts w:eastAsia="Calibri"/>
        </w:rPr>
        <w:fldChar w:fldCharType="separate"/>
      </w:r>
      <w:r w:rsidR="00115E80" w:rsidRPr="008708FE">
        <w:rPr>
          <w:rStyle w:val="Lienhypertexte"/>
          <w:rFonts w:eastAsia="Calibri"/>
        </w:rPr>
        <w:t>Les Causes des Retard et de contraintes organisationnelles au sein des MDPH sont l’une des principales raisons des retards</w:t>
      </w:r>
      <w:r>
        <w:rPr>
          <w:rFonts w:eastAsia="Calibri"/>
        </w:rPr>
        <w:fldChar w:fldCharType="end"/>
      </w:r>
      <w:r w:rsidR="00115E80" w:rsidRPr="00DC70EF">
        <w:rPr>
          <w:rFonts w:eastAsia="Calibri"/>
        </w:rPr>
        <w:t xml:space="preserve"> </w:t>
      </w:r>
    </w:p>
    <w:p w14:paraId="7C64B2B5" w14:textId="77777777" w:rsidR="008708FE" w:rsidRDefault="00115E80" w:rsidP="00DC70EF">
      <w:pPr>
        <w:pStyle w:val="Paragraphedeliste"/>
        <w:rPr>
          <w:rFonts w:eastAsia="Calibri"/>
        </w:rPr>
      </w:pPr>
      <w:r w:rsidRPr="00DC70EF">
        <w:rPr>
          <w:rFonts w:eastAsia="Calibri"/>
        </w:rPr>
        <w:t xml:space="preserve">Les retards dans le traitement des dossiers par les MDPH s’expliquent principalement par des contraintes organisationnelles majeures. L’un des facteurs clés est le manque de personnel qualifié, un problème chronique qui s’aggrave en raison de difficultés de recrutement, notamment pour les handicaps rares qui nécessitent souvent des diagnostics longs et difficiles, parfois jusqu’à cinq ans. </w:t>
      </w:r>
    </w:p>
    <w:p w14:paraId="3D88115F" w14:textId="77777777" w:rsidR="008708FE" w:rsidRDefault="008708FE" w:rsidP="00DC70EF">
      <w:pPr>
        <w:pStyle w:val="Paragraphedeliste"/>
        <w:rPr>
          <w:rFonts w:eastAsia="Calibri"/>
        </w:rPr>
      </w:pPr>
    </w:p>
    <w:p w14:paraId="280F4A2C" w14:textId="77777777" w:rsidR="008708FE" w:rsidRDefault="008708FE" w:rsidP="00DC70EF">
      <w:pPr>
        <w:pStyle w:val="Paragraphedeliste"/>
        <w:rPr>
          <w:rFonts w:eastAsia="Calibri"/>
        </w:rPr>
      </w:pPr>
    </w:p>
    <w:p w14:paraId="6D9D3999" w14:textId="77777777" w:rsidR="008708FE" w:rsidRDefault="00115E80" w:rsidP="00DC70EF">
      <w:pPr>
        <w:pStyle w:val="Paragraphedeliste"/>
        <w:rPr>
          <w:rFonts w:eastAsia="Calibri"/>
        </w:rPr>
      </w:pPr>
      <w:r w:rsidRPr="00DC70EF">
        <w:rPr>
          <w:rFonts w:eastAsia="Calibri"/>
        </w:rPr>
        <w:t>Ce déficit de ressources humaines entraîne des délais prolongés pour la gestion des dossiers. De plus, la complexité des demandes, notamment celles liées à des prestations comme la Prestation de Compensation du Handicap (PCH), qui nécessitent en moyenne 5,7</w:t>
      </w:r>
      <w:r w:rsidRPr="00DC70EF">
        <w:rPr>
          <w:rFonts w:ascii="Calibri" w:eastAsia="Calibri" w:hAnsi="Calibri"/>
        </w:rPr>
        <w:t> </w:t>
      </w:r>
      <w:r w:rsidRPr="00DC70EF">
        <w:rPr>
          <w:rFonts w:eastAsia="Calibri"/>
        </w:rPr>
        <w:t xml:space="preserve">mois de traitement, contribue </w:t>
      </w:r>
      <w:r w:rsidRPr="00DC70EF">
        <w:rPr>
          <w:rFonts w:eastAsia="Calibri" w:cs="Luciole"/>
        </w:rPr>
        <w:t>é</w:t>
      </w:r>
      <w:r w:rsidRPr="00DC70EF">
        <w:rPr>
          <w:rFonts w:eastAsia="Calibri"/>
        </w:rPr>
        <w:t xml:space="preserve">galement </w:t>
      </w:r>
      <w:r w:rsidRPr="00DC70EF">
        <w:rPr>
          <w:rFonts w:eastAsia="Calibri" w:cs="Luciole"/>
        </w:rPr>
        <w:t>à</w:t>
      </w:r>
      <w:r w:rsidRPr="00DC70EF">
        <w:rPr>
          <w:rFonts w:eastAsia="Calibri"/>
        </w:rPr>
        <w:t xml:space="preserve"> ces retards. </w:t>
      </w:r>
    </w:p>
    <w:p w14:paraId="72665ECF" w14:textId="77777777" w:rsidR="008708FE" w:rsidRDefault="008708FE" w:rsidP="00DC70EF">
      <w:pPr>
        <w:pStyle w:val="Paragraphedeliste"/>
        <w:rPr>
          <w:rFonts w:eastAsia="Calibri"/>
        </w:rPr>
      </w:pPr>
    </w:p>
    <w:p w14:paraId="5C500FC0" w14:textId="77777777" w:rsidR="008708FE" w:rsidRDefault="008708FE" w:rsidP="00DC70EF">
      <w:pPr>
        <w:pStyle w:val="Paragraphedeliste"/>
        <w:rPr>
          <w:rFonts w:eastAsia="Calibri"/>
        </w:rPr>
      </w:pPr>
    </w:p>
    <w:p w14:paraId="06792FF7" w14:textId="77777777" w:rsidR="008708FE" w:rsidRDefault="00115E80" w:rsidP="00DC70EF">
      <w:pPr>
        <w:pStyle w:val="Paragraphedeliste"/>
        <w:rPr>
          <w:rFonts w:eastAsia="Calibri"/>
        </w:rPr>
      </w:pPr>
      <w:r w:rsidRPr="00DC70EF">
        <w:rPr>
          <w:rFonts w:eastAsia="Calibri" w:cs="Luciole"/>
        </w:rPr>
        <w:t>À</w:t>
      </w:r>
      <w:r w:rsidRPr="00DC70EF">
        <w:rPr>
          <w:rFonts w:eastAsia="Calibri"/>
        </w:rPr>
        <w:t xml:space="preserve"> cela s</w:t>
      </w:r>
      <w:r w:rsidRPr="00DC70EF">
        <w:rPr>
          <w:rFonts w:eastAsia="Calibri" w:cs="Luciole"/>
        </w:rPr>
        <w:t>’</w:t>
      </w:r>
      <w:r w:rsidRPr="00DC70EF">
        <w:rPr>
          <w:rFonts w:eastAsia="Calibri"/>
        </w:rPr>
        <w:t>ajoute l</w:t>
      </w:r>
      <w:r w:rsidRPr="00DC70EF">
        <w:rPr>
          <w:rFonts w:eastAsia="Calibri" w:cs="Luciole"/>
        </w:rPr>
        <w:t>’</w:t>
      </w:r>
      <w:r w:rsidRPr="00DC70EF">
        <w:rPr>
          <w:rFonts w:eastAsia="Calibri"/>
        </w:rPr>
        <w:t>augmentation constante du nombre de demandes. En 2022, les MDPH ont enregistré un nombre record de 4,8</w:t>
      </w:r>
      <w:r w:rsidRPr="00DC70EF">
        <w:rPr>
          <w:rFonts w:ascii="Calibri" w:eastAsia="Calibri" w:hAnsi="Calibri"/>
        </w:rPr>
        <w:t> </w:t>
      </w:r>
      <w:r w:rsidRPr="00DC70EF">
        <w:rPr>
          <w:rFonts w:eastAsia="Calibri"/>
        </w:rPr>
        <w:t>millions de demandes, contre 4,7</w:t>
      </w:r>
      <w:r w:rsidRPr="00DC70EF">
        <w:rPr>
          <w:rFonts w:ascii="Calibri" w:eastAsia="Calibri" w:hAnsi="Calibri"/>
        </w:rPr>
        <w:t> </w:t>
      </w:r>
      <w:r w:rsidRPr="00DC70EF">
        <w:rPr>
          <w:rFonts w:eastAsia="Calibri"/>
        </w:rPr>
        <w:t>millions en 2021 et 4,25</w:t>
      </w:r>
      <w:r w:rsidRPr="00DC70EF">
        <w:rPr>
          <w:rFonts w:ascii="Calibri" w:eastAsia="Calibri" w:hAnsi="Calibri"/>
        </w:rPr>
        <w:t> </w:t>
      </w:r>
      <w:r w:rsidRPr="00DC70EF">
        <w:rPr>
          <w:rFonts w:eastAsia="Calibri"/>
        </w:rPr>
        <w:t>millions en 2015. Cette croissance rapide du volume de dossiers d</w:t>
      </w:r>
      <w:r w:rsidRPr="00DC70EF">
        <w:rPr>
          <w:rFonts w:eastAsia="Calibri" w:cs="Luciole"/>
        </w:rPr>
        <w:t>é</w:t>
      </w:r>
      <w:r w:rsidRPr="00DC70EF">
        <w:rPr>
          <w:rFonts w:eastAsia="Calibri"/>
        </w:rPr>
        <w:t>passe les capacit</w:t>
      </w:r>
      <w:r w:rsidRPr="00DC70EF">
        <w:rPr>
          <w:rFonts w:eastAsia="Calibri" w:cs="Luciole"/>
        </w:rPr>
        <w:t>é</w:t>
      </w:r>
      <w:r w:rsidRPr="00DC70EF">
        <w:rPr>
          <w:rFonts w:eastAsia="Calibri"/>
        </w:rPr>
        <w:t>s d</w:t>
      </w:r>
      <w:r w:rsidRPr="00DC70EF">
        <w:rPr>
          <w:rFonts w:eastAsia="Calibri" w:cs="Luciole"/>
        </w:rPr>
        <w:t>’</w:t>
      </w:r>
      <w:r w:rsidRPr="00DC70EF">
        <w:rPr>
          <w:rFonts w:eastAsia="Calibri"/>
        </w:rPr>
        <w:t xml:space="preserve">accueil et de traitement des MDPH. </w:t>
      </w:r>
    </w:p>
    <w:p w14:paraId="7B18C592" w14:textId="77777777" w:rsidR="008708FE" w:rsidRDefault="008708FE" w:rsidP="00DC70EF">
      <w:pPr>
        <w:pStyle w:val="Paragraphedeliste"/>
        <w:rPr>
          <w:rFonts w:eastAsia="Calibri"/>
        </w:rPr>
      </w:pPr>
    </w:p>
    <w:p w14:paraId="0060601D" w14:textId="77777777" w:rsidR="008708FE" w:rsidRDefault="008708FE" w:rsidP="00DC70EF">
      <w:pPr>
        <w:pStyle w:val="Paragraphedeliste"/>
        <w:rPr>
          <w:rFonts w:eastAsia="Calibri"/>
        </w:rPr>
      </w:pPr>
    </w:p>
    <w:p w14:paraId="0000025F" w14:textId="2BAB7632" w:rsidR="00365457" w:rsidRDefault="00115E80" w:rsidP="008708FE">
      <w:pPr>
        <w:pStyle w:val="Paragraphedeliste"/>
        <w:rPr>
          <w:rFonts w:eastAsia="Calibri"/>
        </w:rPr>
      </w:pPr>
      <w:r w:rsidRPr="00DC70EF">
        <w:rPr>
          <w:rFonts w:eastAsia="Calibri"/>
        </w:rPr>
        <w:t>Les retards sont aussi amplifiés par les évolutions législatives et l’introduction de nouveaux droits, comme la PCH parentalité en 2021 ou la déconjugalisation de l’Allocation aux Adultes Handicapés (AAH) en 2023, qui ajoutent de nouvelles contraintes sur les services déjà sous pression. Ces retards sont causés par divers facteurs, dont.</w:t>
      </w:r>
      <w:bookmarkStart w:id="33" w:name="_heading=h.812zegykq89i" w:colFirst="0" w:colLast="0"/>
      <w:bookmarkEnd w:id="33"/>
    </w:p>
    <w:p w14:paraId="6BE226B7" w14:textId="77777777" w:rsidR="008708FE" w:rsidRDefault="008708FE" w:rsidP="008708FE">
      <w:pPr>
        <w:pStyle w:val="Paragraphedeliste"/>
        <w:rPr>
          <w:rFonts w:eastAsia="Calibri"/>
        </w:rPr>
      </w:pPr>
    </w:p>
    <w:p w14:paraId="283FBF2A" w14:textId="77777777" w:rsidR="008708FE" w:rsidRPr="008708FE" w:rsidRDefault="008708FE" w:rsidP="008708FE">
      <w:pPr>
        <w:pStyle w:val="Paragraphedeliste"/>
        <w:rPr>
          <w:rFonts w:eastAsia="Calibri"/>
        </w:rPr>
      </w:pPr>
    </w:p>
    <w:p w14:paraId="72904464" w14:textId="4B3339EA" w:rsidR="008708FE" w:rsidRPr="008708FE" w:rsidRDefault="00115E80" w:rsidP="008708FE">
      <w:pPr>
        <w:pStyle w:val="Paragraphedeliste"/>
        <w:numPr>
          <w:ilvl w:val="0"/>
          <w:numId w:val="17"/>
        </w:numPr>
        <w:rPr>
          <w:rFonts w:eastAsia="Calibri"/>
        </w:rPr>
      </w:pPr>
      <w:bookmarkStart w:id="34" w:name="_heading=h.ndq6je9rgcpi" w:colFirst="0" w:colLast="0"/>
      <w:bookmarkEnd w:id="34"/>
      <w:r w:rsidRPr="008708FE">
        <w:rPr>
          <w:rFonts w:eastAsia="Calibri"/>
        </w:rPr>
        <w:t>La Perception des Usagers et des Associations</w:t>
      </w:r>
      <w:r w:rsidRPr="008708FE">
        <w:rPr>
          <w:rFonts w:ascii="Calibri" w:eastAsia="Calibri" w:hAnsi="Calibri"/>
        </w:rPr>
        <w:t> </w:t>
      </w:r>
      <w:r w:rsidRPr="008708FE">
        <w:rPr>
          <w:rFonts w:eastAsia="Calibri"/>
        </w:rPr>
        <w:t xml:space="preserve"> </w:t>
      </w:r>
    </w:p>
    <w:p w14:paraId="23EAE8C7" w14:textId="77777777" w:rsidR="008708FE" w:rsidRDefault="00115E80" w:rsidP="008708FE">
      <w:pPr>
        <w:pStyle w:val="Paragraphedeliste"/>
        <w:rPr>
          <w:rFonts w:eastAsia="Calibri"/>
        </w:rPr>
      </w:pPr>
      <w:r w:rsidRPr="008708FE">
        <w:rPr>
          <w:rFonts w:eastAsia="Calibri"/>
        </w:rPr>
        <w:t>Les usagers, soutenus par des associations, expriment leur mécontentement face aux délais prolongés de traitement des dossiers. Dans certains départements, des</w:t>
      </w:r>
      <w:r w:rsidRPr="008708FE">
        <w:rPr>
          <w:rFonts w:eastAsia="Calibri"/>
          <w:b/>
        </w:rPr>
        <w:t xml:space="preserve"> </w:t>
      </w:r>
      <w:hyperlink r:id="rId143" w:history="1">
        <w:r w:rsidRPr="008708FE">
          <w:rPr>
            <w:rStyle w:val="Lienhypertexte"/>
            <w:rFonts w:eastAsia="Calibri"/>
          </w:rPr>
          <w:t>mouvements de protestation</w:t>
        </w:r>
      </w:hyperlink>
      <w:r w:rsidRPr="008708FE">
        <w:rPr>
          <w:rFonts w:eastAsia="Calibri"/>
        </w:rPr>
        <w:t xml:space="preserve"> ont émergé, comme en Ille-et-Vilaine, où un collectif de personnes handicapées a dénoncé une « maltraitance générale » en raison des délais interminables pour obtenir des décisions de droit. </w:t>
      </w:r>
    </w:p>
    <w:p w14:paraId="067C7D6B" w14:textId="77777777" w:rsidR="008708FE" w:rsidRDefault="008708FE" w:rsidP="008708FE">
      <w:pPr>
        <w:pStyle w:val="Paragraphedeliste"/>
        <w:rPr>
          <w:rFonts w:eastAsia="Calibri"/>
        </w:rPr>
      </w:pPr>
    </w:p>
    <w:p w14:paraId="70E41C94" w14:textId="77777777" w:rsidR="008708FE" w:rsidRDefault="008708FE" w:rsidP="008708FE">
      <w:pPr>
        <w:pStyle w:val="Paragraphedeliste"/>
        <w:rPr>
          <w:rFonts w:eastAsia="Calibri"/>
        </w:rPr>
      </w:pPr>
    </w:p>
    <w:p w14:paraId="00000260" w14:textId="05F0EB38" w:rsidR="00365457" w:rsidRPr="008708FE" w:rsidRDefault="00115E80" w:rsidP="008708FE">
      <w:pPr>
        <w:pStyle w:val="Paragraphedeliste"/>
        <w:rPr>
          <w:rFonts w:eastAsia="Calibri"/>
        </w:rPr>
      </w:pPr>
      <w:r w:rsidRPr="008708FE">
        <w:rPr>
          <w:rFonts w:eastAsia="Calibri"/>
        </w:rPr>
        <w:t>Lors d’une manifestation à Rennes en mai 2024, les protestataires ont souligné que cette attente prolongée impacte directement leur capacité à vivre dignement, en limitant l’accès à du matériel médical essentiel ou à des aides humaines. Les témoignages révèlent une réalité souvent ignorée</w:t>
      </w:r>
      <w:r w:rsidRPr="008708FE">
        <w:rPr>
          <w:rFonts w:ascii="Calibri" w:eastAsia="Calibri" w:hAnsi="Calibri"/>
        </w:rPr>
        <w:t> </w:t>
      </w:r>
      <w:r w:rsidRPr="008708FE">
        <w:rPr>
          <w:rFonts w:eastAsia="Calibri"/>
        </w:rPr>
        <w:t>: certains usagers doivent attendre jusqu</w:t>
      </w:r>
      <w:r w:rsidRPr="008708FE">
        <w:rPr>
          <w:rFonts w:eastAsia="Calibri" w:cs="Luciole"/>
        </w:rPr>
        <w:t>’à</w:t>
      </w:r>
      <w:r w:rsidRPr="008708FE">
        <w:rPr>
          <w:rFonts w:eastAsia="Calibri"/>
        </w:rPr>
        <w:t xml:space="preserve"> deux ans pour renouveler leur fauteuil roulant, une situation intenable.</w:t>
      </w:r>
    </w:p>
    <w:p w14:paraId="00000261" w14:textId="77777777" w:rsidR="00365457" w:rsidRPr="00EE50C4" w:rsidRDefault="00365457" w:rsidP="00115E80">
      <w:pPr>
        <w:rPr>
          <w:rFonts w:eastAsia="Calibri" w:cs="Calibri"/>
        </w:rPr>
      </w:pPr>
    </w:p>
    <w:p w14:paraId="00000262" w14:textId="557FA423" w:rsidR="008708FE" w:rsidRDefault="008708FE">
      <w:pPr>
        <w:rPr>
          <w:rFonts w:eastAsia="Calibri" w:cs="Calibri"/>
        </w:rPr>
      </w:pPr>
      <w:r>
        <w:rPr>
          <w:rFonts w:eastAsia="Calibri" w:cs="Calibri"/>
        </w:rPr>
        <w:br w:type="page"/>
      </w:r>
    </w:p>
    <w:p w14:paraId="1CC8B446" w14:textId="77777777" w:rsidR="00365457" w:rsidRPr="00EE50C4" w:rsidRDefault="00365457" w:rsidP="00115E80">
      <w:pPr>
        <w:rPr>
          <w:rFonts w:eastAsia="Calibri" w:cs="Calibri"/>
        </w:rPr>
      </w:pPr>
    </w:p>
    <w:p w14:paraId="66478738" w14:textId="77777777" w:rsidR="008708FE" w:rsidRPr="008708FE" w:rsidRDefault="00115E80" w:rsidP="008708FE">
      <w:pPr>
        <w:pStyle w:val="Paragraphedeliste"/>
        <w:numPr>
          <w:ilvl w:val="0"/>
          <w:numId w:val="17"/>
        </w:numPr>
        <w:rPr>
          <w:rFonts w:eastAsia="Calibri"/>
        </w:rPr>
      </w:pPr>
      <w:bookmarkStart w:id="35" w:name="_heading=h.rj7j9ia8ivv6" w:colFirst="0" w:colLast="0"/>
      <w:bookmarkEnd w:id="35"/>
      <w:r w:rsidRPr="008708FE">
        <w:rPr>
          <w:rFonts w:eastAsia="Calibri"/>
          <w:b/>
        </w:rPr>
        <w:t>Tentatives d’</w:t>
      </w:r>
      <w:r w:rsidR="008708FE" w:rsidRPr="008708FE">
        <w:rPr>
          <w:rFonts w:eastAsia="Calibri"/>
          <w:b/>
        </w:rPr>
        <w:t>a</w:t>
      </w:r>
      <w:r w:rsidRPr="008708FE">
        <w:rPr>
          <w:rFonts w:eastAsia="Calibri"/>
          <w:b/>
        </w:rPr>
        <w:t xml:space="preserve">mélioration et </w:t>
      </w:r>
      <w:r w:rsidR="008708FE" w:rsidRPr="008708FE">
        <w:rPr>
          <w:rFonts w:eastAsia="Calibri"/>
          <w:b/>
        </w:rPr>
        <w:t>é</w:t>
      </w:r>
      <w:r w:rsidRPr="008708FE">
        <w:rPr>
          <w:rFonts w:eastAsia="Calibri"/>
          <w:b/>
        </w:rPr>
        <w:t xml:space="preserve">checs des </w:t>
      </w:r>
      <w:r w:rsidR="008708FE" w:rsidRPr="008708FE">
        <w:rPr>
          <w:rFonts w:eastAsia="Calibri"/>
          <w:b/>
        </w:rPr>
        <w:t>p</w:t>
      </w:r>
      <w:r w:rsidRPr="008708FE">
        <w:rPr>
          <w:rFonts w:eastAsia="Calibri"/>
          <w:b/>
        </w:rPr>
        <w:t>romesses</w:t>
      </w:r>
      <w:r w:rsidRPr="008708FE">
        <w:rPr>
          <w:rFonts w:ascii="Calibri" w:eastAsia="Calibri" w:hAnsi="Calibri"/>
          <w:b/>
        </w:rPr>
        <w:t> </w:t>
      </w:r>
    </w:p>
    <w:p w14:paraId="5AB8A7F0" w14:textId="77777777" w:rsidR="008708FE" w:rsidRDefault="00115E80" w:rsidP="008708FE">
      <w:pPr>
        <w:pStyle w:val="Paragraphedeliste"/>
        <w:rPr>
          <w:rFonts w:eastAsia="Calibri"/>
        </w:rPr>
      </w:pPr>
      <w:r w:rsidRPr="008708FE">
        <w:rPr>
          <w:rFonts w:eastAsia="Calibri"/>
        </w:rPr>
        <w:t>L’État a tenté de trouver des solutions en 2021 en débloquant une enveloppe de 25</w:t>
      </w:r>
      <w:r w:rsidRPr="008708FE">
        <w:rPr>
          <w:rFonts w:ascii="Calibri" w:eastAsia="Calibri" w:hAnsi="Calibri"/>
        </w:rPr>
        <w:t> </w:t>
      </w:r>
      <w:r w:rsidRPr="008708FE">
        <w:rPr>
          <w:rFonts w:eastAsia="Calibri"/>
        </w:rPr>
        <w:t>millions d</w:t>
      </w:r>
      <w:r w:rsidRPr="008708FE">
        <w:rPr>
          <w:rFonts w:eastAsia="Calibri" w:cs="Luciole"/>
        </w:rPr>
        <w:t>’</w:t>
      </w:r>
      <w:r w:rsidRPr="008708FE">
        <w:rPr>
          <w:rFonts w:eastAsia="Calibri"/>
        </w:rPr>
        <w:t>euros pour soutenir les MDPH les plus en difficult</w:t>
      </w:r>
      <w:r w:rsidRPr="008708FE">
        <w:rPr>
          <w:rFonts w:eastAsia="Calibri" w:cs="Luciole"/>
        </w:rPr>
        <w:t>é</w:t>
      </w:r>
      <w:r w:rsidRPr="008708FE">
        <w:rPr>
          <w:rFonts w:eastAsia="Calibri"/>
        </w:rPr>
        <w:t>s, en particulier dans les d</w:t>
      </w:r>
      <w:r w:rsidRPr="008708FE">
        <w:rPr>
          <w:rFonts w:eastAsia="Calibri" w:cs="Luciole"/>
        </w:rPr>
        <w:t>é</w:t>
      </w:r>
      <w:r w:rsidRPr="008708FE">
        <w:rPr>
          <w:rFonts w:eastAsia="Calibri"/>
        </w:rPr>
        <w:t>partements accusant les plus gros retards. Cependant, malgr</w:t>
      </w:r>
      <w:r w:rsidRPr="008708FE">
        <w:rPr>
          <w:rFonts w:eastAsia="Calibri" w:cs="Luciole"/>
        </w:rPr>
        <w:t>é</w:t>
      </w:r>
      <w:r w:rsidRPr="008708FE">
        <w:rPr>
          <w:rFonts w:eastAsia="Calibri"/>
        </w:rPr>
        <w:t xml:space="preserve"> cet effort financier, les promesses de réduction des délais n’ont pas été tenues. </w:t>
      </w:r>
    </w:p>
    <w:p w14:paraId="61A5CF42" w14:textId="77777777" w:rsidR="008708FE" w:rsidRDefault="008708FE" w:rsidP="008708FE">
      <w:pPr>
        <w:pStyle w:val="Paragraphedeliste"/>
        <w:rPr>
          <w:rFonts w:eastAsia="Calibri"/>
        </w:rPr>
      </w:pPr>
    </w:p>
    <w:p w14:paraId="310CF7B6" w14:textId="77777777" w:rsidR="008708FE" w:rsidRDefault="008708FE" w:rsidP="008708FE">
      <w:pPr>
        <w:pStyle w:val="Paragraphedeliste"/>
        <w:rPr>
          <w:rFonts w:eastAsia="Calibri"/>
        </w:rPr>
      </w:pPr>
    </w:p>
    <w:p w14:paraId="5987C7B3" w14:textId="47B30FF4" w:rsidR="008708FE" w:rsidRDefault="00115E80" w:rsidP="008708FE">
      <w:pPr>
        <w:pStyle w:val="Paragraphedeliste"/>
        <w:rPr>
          <w:rFonts w:eastAsia="Calibri"/>
        </w:rPr>
      </w:pPr>
      <w:r w:rsidRPr="008708FE">
        <w:rPr>
          <w:rFonts w:eastAsia="Calibri"/>
        </w:rPr>
        <w:t xml:space="preserve">Le président Emmanuel Macron s’était engagé à ramener les </w:t>
      </w:r>
      <w:hyperlink r:id="rId144" w:history="1">
        <w:r w:rsidRPr="008708FE">
          <w:rPr>
            <w:rStyle w:val="Lienhypertexte"/>
            <w:rFonts w:eastAsia="Calibri"/>
          </w:rPr>
          <w:t>délais à trois mois maximum</w:t>
        </w:r>
      </w:hyperlink>
      <w:r w:rsidRPr="008708FE">
        <w:rPr>
          <w:rFonts w:eastAsia="Calibri"/>
        </w:rPr>
        <w:t xml:space="preserve"> pour le traitement des allocations aux adultes handicapés (AAH) d’ici 2021. En réalité, ces délais atteignent actuellement environ cinq mois, et peuvent même aller jusqu’à six mois pour certaines prestations complexes, comme la Prestation de Compensation du Handicap (PCH). Les efforts déployés n’ont pas suffi à répondre à l’augmentation continue du nombre de demandes et à la complexité des situations. </w:t>
      </w:r>
    </w:p>
    <w:p w14:paraId="5F410A56" w14:textId="77777777" w:rsidR="008708FE" w:rsidRDefault="008708FE" w:rsidP="008708FE">
      <w:pPr>
        <w:pStyle w:val="Paragraphedeliste"/>
        <w:rPr>
          <w:rFonts w:eastAsia="Calibri"/>
        </w:rPr>
      </w:pPr>
    </w:p>
    <w:p w14:paraId="5D366646" w14:textId="77777777" w:rsidR="008708FE" w:rsidRDefault="008708FE" w:rsidP="008708FE">
      <w:pPr>
        <w:pStyle w:val="Paragraphedeliste"/>
        <w:rPr>
          <w:rFonts w:eastAsia="Calibri"/>
        </w:rPr>
      </w:pPr>
    </w:p>
    <w:p w14:paraId="00000263" w14:textId="4904FBEA" w:rsidR="00365457" w:rsidRPr="008708FE" w:rsidRDefault="00115E80" w:rsidP="008708FE">
      <w:pPr>
        <w:pStyle w:val="Paragraphedeliste"/>
        <w:rPr>
          <w:rFonts w:eastAsia="Calibri"/>
        </w:rPr>
      </w:pPr>
      <w:r w:rsidRPr="008708FE">
        <w:rPr>
          <w:rFonts w:eastAsia="Calibri"/>
        </w:rPr>
        <w:t>Florence Magne, présidente de l’Association nationale des directeurs de MDPH, a souligné que les financements alloués aux MDPH sont encore basés sur les moyens de 2005, ce qui est désormais largement insuffisant pour faire face aux besoins actuels.</w:t>
      </w:r>
    </w:p>
    <w:p w14:paraId="00000264" w14:textId="77777777" w:rsidR="00365457" w:rsidRPr="00EE50C4" w:rsidRDefault="00365457" w:rsidP="00115E80">
      <w:pPr>
        <w:spacing w:before="240" w:after="240"/>
        <w:rPr>
          <w:rFonts w:eastAsia="Calibri" w:cs="Calibri"/>
        </w:rPr>
      </w:pPr>
    </w:p>
    <w:p w14:paraId="3B77E9D8" w14:textId="77777777" w:rsidR="008708FE" w:rsidRDefault="00115E80" w:rsidP="008708FE">
      <w:pPr>
        <w:pStyle w:val="Paragraphedeliste"/>
        <w:numPr>
          <w:ilvl w:val="0"/>
          <w:numId w:val="17"/>
        </w:numPr>
        <w:rPr>
          <w:rFonts w:eastAsia="Calibri"/>
        </w:rPr>
      </w:pPr>
      <w:bookmarkStart w:id="36" w:name="_heading=h.dqb09vv5vjg3" w:colFirst="0" w:colLast="0"/>
      <w:bookmarkEnd w:id="36"/>
      <w:r w:rsidRPr="008708FE">
        <w:rPr>
          <w:rFonts w:eastAsia="Calibri"/>
          <w:b/>
        </w:rPr>
        <w:t>Conclusion</w:t>
      </w:r>
      <w:r w:rsidRPr="008708FE">
        <w:rPr>
          <w:rFonts w:ascii="Calibri" w:eastAsia="Calibri" w:hAnsi="Calibri"/>
          <w:b/>
        </w:rPr>
        <w:t> </w:t>
      </w:r>
      <w:r w:rsidRPr="008708FE">
        <w:rPr>
          <w:rFonts w:eastAsia="Calibri"/>
          <w:b/>
        </w:rPr>
        <w:t xml:space="preserve">: </w:t>
      </w:r>
      <w:r w:rsidRPr="008708FE">
        <w:rPr>
          <w:rFonts w:eastAsia="Calibri"/>
        </w:rPr>
        <w:t xml:space="preserve">Pour réduire les délais de traitement, il est essentiel de renforcer de manière structurelle les moyens alloués aux MDPH. Un renforcement des équipes est primordial afin de pouvoir absorber l’augmentation constante du nombre de dossiers et de traiter des situations de plus en plus complexes. </w:t>
      </w:r>
    </w:p>
    <w:p w14:paraId="74239DC6" w14:textId="77777777" w:rsidR="008708FE" w:rsidRDefault="008708FE" w:rsidP="008708FE">
      <w:pPr>
        <w:pStyle w:val="Paragraphedeliste"/>
        <w:rPr>
          <w:rFonts w:eastAsia="Calibri"/>
        </w:rPr>
      </w:pPr>
    </w:p>
    <w:p w14:paraId="1568A1A7" w14:textId="77777777" w:rsidR="008708FE" w:rsidRDefault="008708FE" w:rsidP="008708FE">
      <w:pPr>
        <w:pStyle w:val="Paragraphedeliste"/>
        <w:rPr>
          <w:rFonts w:eastAsia="Calibri"/>
        </w:rPr>
      </w:pPr>
    </w:p>
    <w:p w14:paraId="00000265" w14:textId="0252D405" w:rsidR="00365457" w:rsidRPr="008708FE" w:rsidRDefault="00115E80" w:rsidP="008708FE">
      <w:pPr>
        <w:pStyle w:val="Paragraphedeliste"/>
        <w:rPr>
          <w:rFonts w:eastAsia="Calibri"/>
        </w:rPr>
      </w:pPr>
      <w:r w:rsidRPr="008708FE">
        <w:rPr>
          <w:rFonts w:eastAsia="Calibri"/>
        </w:rPr>
        <w:t>Par ailleurs, la simplification des procédures administratives est une piste à envisager pour réduire les temps de traitement. Bien que des efforts aient déjà été faits dans ce domaine, la charge de travail des MDPH reste considérable et continue de croître. En conclusion, malgré les initiatives et les promesses faites, les MDPH ont toujours du mal à respecter le délai réglementaire de quatre mois, ce qui impacte directement la vie quotidienne des personnes handicapées. Des actions plus ciblées sont donc nécessaires pour améliorer cette situation.</w:t>
      </w:r>
    </w:p>
    <w:p w14:paraId="00000266" w14:textId="77777777" w:rsidR="00365457" w:rsidRDefault="00365457" w:rsidP="00115E80">
      <w:pPr>
        <w:rPr>
          <w:rFonts w:eastAsia="Calibri" w:cs="Calibri"/>
        </w:rPr>
      </w:pPr>
    </w:p>
    <w:p w14:paraId="6A0E4CB9" w14:textId="77777777" w:rsidR="008708FE" w:rsidRPr="00EE50C4" w:rsidRDefault="008708FE" w:rsidP="00115E80">
      <w:pPr>
        <w:rPr>
          <w:rFonts w:eastAsia="Calibri" w:cs="Calibri"/>
        </w:rPr>
      </w:pPr>
    </w:p>
    <w:p w14:paraId="00000268" w14:textId="68E271B8" w:rsidR="00365457" w:rsidRDefault="00115E80" w:rsidP="008708FE">
      <w:pPr>
        <w:rPr>
          <w:rFonts w:eastAsia="Calibri"/>
        </w:rPr>
      </w:pPr>
      <w:bookmarkStart w:id="37" w:name="_heading=h.fuaz0bvibveh" w:colFirst="0" w:colLast="0"/>
      <w:bookmarkEnd w:id="37"/>
      <w:r w:rsidRPr="00EE50C4">
        <w:rPr>
          <w:rFonts w:eastAsia="Calibri"/>
        </w:rPr>
        <w:t>Dans cette optique, si les MDPH en France continuent de faire face à des défis structurels importants, il est intéressant de se tourner vers le modèle luxembourgeois, qui mise sur la simplification administrative pour une gestion plus fluide des services publics. En effet, le Luxembourg se distingue par une approche proactive et efficace, notamment dans le soutien aux PSDH, où les démarches administratives sont souvent moins complexes et les délais de traitement plus courts.</w:t>
      </w:r>
      <w:bookmarkStart w:id="38" w:name="_heading=h.241y4esqa66m" w:colFirst="0" w:colLast="0"/>
      <w:bookmarkEnd w:id="38"/>
    </w:p>
    <w:p w14:paraId="5231812D" w14:textId="77777777" w:rsidR="008708FE" w:rsidRPr="008708FE" w:rsidRDefault="008708FE" w:rsidP="008708FE">
      <w:pPr>
        <w:rPr>
          <w:rFonts w:eastAsia="Calibri"/>
        </w:rPr>
      </w:pPr>
    </w:p>
    <w:p w14:paraId="00000269" w14:textId="77777777" w:rsidR="00365457" w:rsidRPr="00EE50C4" w:rsidRDefault="00365457" w:rsidP="00115E80">
      <w:pPr>
        <w:spacing w:before="120"/>
        <w:rPr>
          <w:rFonts w:eastAsia="Calibri" w:cs="Calibri"/>
        </w:rPr>
      </w:pPr>
    </w:p>
    <w:p w14:paraId="2EE23078" w14:textId="769E4522" w:rsidR="008708FE" w:rsidRDefault="00115E80" w:rsidP="008708FE">
      <w:pPr>
        <w:pStyle w:val="Titre4"/>
        <w:numPr>
          <w:ilvl w:val="1"/>
          <w:numId w:val="14"/>
        </w:numPr>
        <w:rPr>
          <w:rFonts w:eastAsia="Calibri"/>
        </w:rPr>
      </w:pPr>
      <w:r w:rsidRPr="00EE50C4">
        <w:rPr>
          <w:rFonts w:eastAsia="Calibri"/>
        </w:rPr>
        <w:t>Le Luxembourg</w:t>
      </w:r>
      <w:r w:rsidRPr="00EE50C4">
        <w:rPr>
          <w:rFonts w:ascii="Calibri" w:eastAsia="Calibri" w:hAnsi="Calibri"/>
        </w:rPr>
        <w:t> </w:t>
      </w:r>
      <w:r w:rsidRPr="00EE50C4">
        <w:rPr>
          <w:rFonts w:eastAsia="Calibri"/>
        </w:rPr>
        <w:t>: Un mod</w:t>
      </w:r>
      <w:r w:rsidRPr="00EE50C4">
        <w:rPr>
          <w:rFonts w:eastAsia="Calibri" w:cs="Luciole"/>
        </w:rPr>
        <w:t>è</w:t>
      </w:r>
      <w:r w:rsidRPr="00EE50C4">
        <w:rPr>
          <w:rFonts w:eastAsia="Calibri"/>
        </w:rPr>
        <w:t>le de simplification administrative dans la gestion des services publics</w:t>
      </w:r>
      <w:r w:rsidRPr="00EE50C4">
        <w:rPr>
          <w:rFonts w:ascii="Calibri" w:eastAsia="Calibri" w:hAnsi="Calibri"/>
        </w:rPr>
        <w:t> </w:t>
      </w:r>
      <w:r w:rsidRPr="00EE50C4">
        <w:rPr>
          <w:rFonts w:eastAsia="Calibri"/>
        </w:rPr>
        <w:t xml:space="preserve"> </w:t>
      </w:r>
    </w:p>
    <w:p w14:paraId="258C29C8" w14:textId="77777777" w:rsidR="008708FE" w:rsidRDefault="008708FE" w:rsidP="00115E80">
      <w:pPr>
        <w:spacing w:before="120"/>
        <w:rPr>
          <w:rFonts w:eastAsia="Calibri" w:cs="Calibri"/>
          <w:b/>
        </w:rPr>
      </w:pPr>
    </w:p>
    <w:p w14:paraId="0D2BB613" w14:textId="77777777" w:rsidR="008708FE" w:rsidRDefault="008708FE" w:rsidP="00115E80">
      <w:pPr>
        <w:spacing w:before="120"/>
        <w:rPr>
          <w:rFonts w:eastAsia="Calibri" w:cs="Calibri"/>
          <w:b/>
        </w:rPr>
      </w:pPr>
    </w:p>
    <w:p w14:paraId="30CF28A8" w14:textId="77777777" w:rsidR="008708FE" w:rsidRDefault="00115E80" w:rsidP="00115E80">
      <w:pPr>
        <w:spacing w:before="120"/>
        <w:rPr>
          <w:rFonts w:eastAsia="Calibri" w:cs="Calibri"/>
        </w:rPr>
      </w:pPr>
      <w:r w:rsidRPr="00EE50C4">
        <w:rPr>
          <w:rFonts w:eastAsia="Calibri" w:cs="Calibri"/>
        </w:rPr>
        <w:t xml:space="preserve">Le Luxembourg, bien qu’étant un petit pays en termes de taille et de population, se distingue par la mise en place de processus administratifs simplifiés, particulièrement en matière de soutien aux PSDH (PSDH). Contrairement à des systèmes administratifs plus complexes, comme en France, où les démarches peuvent être longues et fastidieuses, le Luxembourg propose une approche centrée sur l’efficacité et la réactivité. </w:t>
      </w:r>
    </w:p>
    <w:p w14:paraId="35D1EC8D" w14:textId="77777777" w:rsidR="008708FE" w:rsidRDefault="008708FE" w:rsidP="00115E80">
      <w:pPr>
        <w:spacing w:before="120"/>
        <w:rPr>
          <w:rFonts w:eastAsia="Calibri" w:cs="Calibri"/>
        </w:rPr>
      </w:pPr>
    </w:p>
    <w:p w14:paraId="516CA2D5" w14:textId="77777777" w:rsidR="008708FE" w:rsidRDefault="008708FE" w:rsidP="00115E80">
      <w:pPr>
        <w:spacing w:before="120"/>
        <w:rPr>
          <w:rFonts w:eastAsia="Calibri" w:cs="Calibri"/>
        </w:rPr>
      </w:pPr>
    </w:p>
    <w:p w14:paraId="0000026A" w14:textId="16577FE3" w:rsidR="00365457" w:rsidRDefault="00115E80" w:rsidP="00115E80">
      <w:pPr>
        <w:spacing w:before="120"/>
        <w:rPr>
          <w:rFonts w:eastAsia="Calibri" w:cs="Calibri"/>
        </w:rPr>
      </w:pPr>
      <w:r w:rsidRPr="00EE50C4">
        <w:rPr>
          <w:rFonts w:eastAsia="Calibri" w:cs="Calibri"/>
        </w:rPr>
        <w:t xml:space="preserve">En matière de soutien administratif aux PSDH, le Luxembourg se distingue par une gestion proactive et un souci de simplification des procédures. Alors qu’en France, les démarches peuvent être longues et complexes, avec des délais d’attente considérables, le Luxembourg adopte une approche plus fluide, centrée sur la rapidité et l’efficacité des services publics. Certes, des retards administratifs peuvent encore survenir, notamment pour les dossiers complexes nécessitant une évaluation approfondie ou la coordination entre plusieurs services. </w:t>
      </w:r>
    </w:p>
    <w:p w14:paraId="4FAF9567" w14:textId="77777777" w:rsidR="008708FE" w:rsidRDefault="008708FE" w:rsidP="00115E80">
      <w:pPr>
        <w:spacing w:before="120"/>
        <w:rPr>
          <w:rFonts w:eastAsia="Calibri" w:cs="Calibri"/>
        </w:rPr>
      </w:pPr>
    </w:p>
    <w:p w14:paraId="1E0369F6" w14:textId="77777777" w:rsidR="008708FE" w:rsidRPr="00EE50C4" w:rsidRDefault="008708FE" w:rsidP="00115E80">
      <w:pPr>
        <w:spacing w:before="120"/>
        <w:rPr>
          <w:rFonts w:eastAsia="Calibri" w:cs="Calibri"/>
        </w:rPr>
      </w:pPr>
    </w:p>
    <w:p w14:paraId="1E69C244" w14:textId="77777777" w:rsidR="008708FE" w:rsidRPr="008708FE" w:rsidRDefault="00115E80" w:rsidP="008708FE">
      <w:pPr>
        <w:pStyle w:val="Paragraphedeliste"/>
        <w:numPr>
          <w:ilvl w:val="0"/>
          <w:numId w:val="17"/>
        </w:numPr>
        <w:spacing w:before="120"/>
        <w:rPr>
          <w:rFonts w:eastAsia="Calibri" w:cs="Calibri"/>
          <w:b/>
        </w:rPr>
      </w:pPr>
      <w:r w:rsidRPr="008708FE">
        <w:rPr>
          <w:rFonts w:eastAsia="Calibri" w:cs="Calibri"/>
        </w:rPr>
        <w:t>Le Plan d’Action National pour le Handicap</w:t>
      </w:r>
      <w:r w:rsidRPr="008708FE">
        <w:rPr>
          <w:rFonts w:ascii="Calibri" w:eastAsia="Calibri" w:hAnsi="Calibri" w:cs="Calibri"/>
        </w:rPr>
        <w:t> </w:t>
      </w:r>
      <w:r w:rsidRPr="008708FE">
        <w:rPr>
          <w:rFonts w:eastAsia="Calibri" w:cs="Calibri"/>
        </w:rPr>
        <w:t>: Coordination et Efficacité</w:t>
      </w:r>
      <w:r w:rsidRPr="008708FE">
        <w:rPr>
          <w:rFonts w:ascii="Calibri" w:eastAsia="Calibri" w:hAnsi="Calibri" w:cs="Calibri"/>
        </w:rPr>
        <w:t> </w:t>
      </w:r>
    </w:p>
    <w:p w14:paraId="7102B2DD" w14:textId="77777777" w:rsidR="008708FE" w:rsidRDefault="008708FE" w:rsidP="008708FE">
      <w:pPr>
        <w:pStyle w:val="Paragraphedeliste"/>
        <w:spacing w:before="120"/>
        <w:rPr>
          <w:rFonts w:eastAsia="Calibri" w:cs="Calibri"/>
        </w:rPr>
      </w:pPr>
      <w:r w:rsidRPr="008708FE">
        <w:rPr>
          <w:rFonts w:eastAsia="Calibri" w:cs="Calibri"/>
        </w:rPr>
        <w:t>L</w:t>
      </w:r>
      <w:r w:rsidR="00115E80" w:rsidRPr="008708FE">
        <w:rPr>
          <w:rFonts w:eastAsia="Calibri" w:cs="Calibri"/>
        </w:rPr>
        <w:t>e Luxembourg a mis en place un Plan d’Action National de mise en œuvre de la Convention relative aux droits des personnes handicapées (</w:t>
      </w:r>
      <w:hyperlink r:id="rId145" w:history="1">
        <w:r w:rsidR="00115E80" w:rsidRPr="008708FE">
          <w:rPr>
            <w:rStyle w:val="Lienhypertexte"/>
            <w:rFonts w:eastAsia="Calibri" w:cs="Calibri"/>
          </w:rPr>
          <w:t>PAN-CDPH</w:t>
        </w:r>
      </w:hyperlink>
      <w:r w:rsidR="00115E80" w:rsidRPr="008708FE">
        <w:rPr>
          <w:rFonts w:eastAsia="Calibri" w:cs="Calibri"/>
        </w:rPr>
        <w:t xml:space="preserve">), qui concrétise les engagements du pays suite à la ratification de la Convention des Nations Unies relative aux droits des personnes handicapées en 2011. </w:t>
      </w:r>
    </w:p>
    <w:p w14:paraId="56FC5643" w14:textId="77777777" w:rsidR="008708FE" w:rsidRDefault="008708FE" w:rsidP="008708FE">
      <w:pPr>
        <w:pStyle w:val="Paragraphedeliste"/>
        <w:spacing w:before="120"/>
        <w:rPr>
          <w:rFonts w:eastAsia="Calibri" w:cs="Calibri"/>
        </w:rPr>
      </w:pPr>
    </w:p>
    <w:p w14:paraId="29863BE2" w14:textId="77777777" w:rsidR="008708FE" w:rsidRDefault="008708FE" w:rsidP="008708FE">
      <w:pPr>
        <w:pStyle w:val="Paragraphedeliste"/>
        <w:spacing w:before="120"/>
        <w:rPr>
          <w:rFonts w:eastAsia="Calibri" w:cs="Calibri"/>
        </w:rPr>
      </w:pPr>
    </w:p>
    <w:p w14:paraId="1DB40407" w14:textId="77777777" w:rsidR="008708FE" w:rsidRDefault="00115E80" w:rsidP="008708FE">
      <w:pPr>
        <w:pStyle w:val="Paragraphedeliste"/>
        <w:spacing w:before="120"/>
        <w:rPr>
          <w:rFonts w:eastAsia="Calibri" w:cs="Calibri"/>
        </w:rPr>
      </w:pPr>
      <w:r w:rsidRPr="008708FE">
        <w:rPr>
          <w:rFonts w:eastAsia="Calibri" w:cs="Calibri"/>
        </w:rPr>
        <w:t xml:space="preserve">Ce plan vise à renforcer la coordination entre les différents services administratifs, sociaux et médicaux, afin d’assurer un traitement plus efficace et harmonisé des demandes des PSDH. Un exemple concret de cette coordination se manifeste dans l’accompagnement médical des PSDH, où les Centres pour personnes handicapées collaborent étroitement avec les autorités locales pour fournir des soins personnalisés, tout en assurant un suivi administratif simplifié. </w:t>
      </w:r>
    </w:p>
    <w:p w14:paraId="2FA94C0C" w14:textId="77777777" w:rsidR="008708FE" w:rsidRDefault="008708FE" w:rsidP="008708FE">
      <w:pPr>
        <w:pStyle w:val="Paragraphedeliste"/>
        <w:spacing w:before="120"/>
        <w:rPr>
          <w:rFonts w:eastAsia="Calibri" w:cs="Calibri"/>
        </w:rPr>
      </w:pPr>
    </w:p>
    <w:p w14:paraId="0CD747D2" w14:textId="77777777" w:rsidR="008708FE" w:rsidRDefault="008708FE" w:rsidP="008708FE">
      <w:pPr>
        <w:pStyle w:val="Paragraphedeliste"/>
        <w:spacing w:before="120"/>
        <w:rPr>
          <w:rFonts w:eastAsia="Calibri" w:cs="Calibri"/>
        </w:rPr>
      </w:pPr>
    </w:p>
    <w:p w14:paraId="0000026C" w14:textId="1E0B397E" w:rsidR="00365457" w:rsidRDefault="00115E80" w:rsidP="008708FE">
      <w:pPr>
        <w:pStyle w:val="Paragraphedeliste"/>
        <w:spacing w:before="120"/>
        <w:rPr>
          <w:rFonts w:eastAsia="Calibri" w:cs="Calibri"/>
        </w:rPr>
      </w:pPr>
      <w:r w:rsidRPr="008708FE">
        <w:rPr>
          <w:rFonts w:eastAsia="Calibri" w:cs="Calibri"/>
        </w:rPr>
        <w:t>Cette synergie permet de centraliser l’information et de traiter les demandes sans avoir à multiplier les démarches auprès de plusieurs instances, améliorant ainsi l’efficacité globale du système.</w:t>
      </w:r>
    </w:p>
    <w:p w14:paraId="39EB0680" w14:textId="77777777" w:rsidR="008708FE" w:rsidRDefault="008708FE" w:rsidP="008708FE">
      <w:pPr>
        <w:pStyle w:val="Paragraphedeliste"/>
        <w:spacing w:before="120"/>
        <w:rPr>
          <w:rFonts w:eastAsia="Calibri" w:cs="Calibri"/>
        </w:rPr>
      </w:pPr>
    </w:p>
    <w:p w14:paraId="086533B8" w14:textId="77777777" w:rsidR="008708FE" w:rsidRPr="008708FE" w:rsidRDefault="008708FE" w:rsidP="008708FE">
      <w:pPr>
        <w:pStyle w:val="Paragraphedeliste"/>
        <w:spacing w:before="120"/>
        <w:rPr>
          <w:rFonts w:eastAsia="Calibri" w:cs="Calibri"/>
          <w:b/>
        </w:rPr>
      </w:pPr>
    </w:p>
    <w:p w14:paraId="293E251A" w14:textId="77777777" w:rsidR="008708FE" w:rsidRPr="008708FE" w:rsidRDefault="00115E80" w:rsidP="008708FE">
      <w:pPr>
        <w:pStyle w:val="Paragraphedeliste"/>
        <w:numPr>
          <w:ilvl w:val="0"/>
          <w:numId w:val="17"/>
        </w:numPr>
        <w:rPr>
          <w:rFonts w:eastAsia="Calibri"/>
        </w:rPr>
      </w:pPr>
      <w:bookmarkStart w:id="39" w:name="_heading=h.sw9krntiw9tj" w:colFirst="0" w:colLast="0"/>
      <w:bookmarkEnd w:id="39"/>
      <w:r w:rsidRPr="008708FE">
        <w:rPr>
          <w:rFonts w:eastAsia="Calibri"/>
        </w:rPr>
        <w:t>Simplicité et Flexibilité des Procédures</w:t>
      </w:r>
      <w:r w:rsidRPr="008708FE">
        <w:rPr>
          <w:rFonts w:ascii="Calibri" w:eastAsia="Calibri" w:hAnsi="Calibri"/>
        </w:rPr>
        <w:t> </w:t>
      </w:r>
    </w:p>
    <w:p w14:paraId="26460B9C" w14:textId="77777777" w:rsidR="008708FE" w:rsidRDefault="00115E80" w:rsidP="008708FE">
      <w:pPr>
        <w:pStyle w:val="Paragraphedeliste"/>
        <w:rPr>
          <w:rFonts w:eastAsia="Calibri"/>
        </w:rPr>
      </w:pPr>
      <w:r w:rsidRPr="008708FE">
        <w:rPr>
          <w:rFonts w:eastAsia="Calibri"/>
        </w:rPr>
        <w:t xml:space="preserve">Le Luxembourg a pris des mesures concrètes pour faciliter l’accès aux services publics à travers le portail Guichet.lu, entièrement repensé pour améliorer son accessibilité et la clarté de ses informations. Le site permet une personnalisation des paramètres d’affichage, rendant la navigation plus inclusive pour les PSDH (PSDH), les personnes âgées, et celles ayant des difficultés linguistiques. </w:t>
      </w:r>
    </w:p>
    <w:p w14:paraId="4AEFE2B7" w14:textId="77777777" w:rsidR="008708FE" w:rsidRDefault="008708FE" w:rsidP="008708FE">
      <w:pPr>
        <w:pStyle w:val="Paragraphedeliste"/>
        <w:rPr>
          <w:rFonts w:eastAsia="Calibri"/>
        </w:rPr>
      </w:pPr>
    </w:p>
    <w:p w14:paraId="6FD97526" w14:textId="77777777" w:rsidR="008708FE" w:rsidRDefault="008708FE" w:rsidP="008708FE">
      <w:pPr>
        <w:pStyle w:val="Paragraphedeliste"/>
        <w:rPr>
          <w:rFonts w:eastAsia="Calibri"/>
        </w:rPr>
      </w:pPr>
    </w:p>
    <w:p w14:paraId="04701783" w14:textId="77777777" w:rsidR="008708FE" w:rsidRDefault="00115E80" w:rsidP="008708FE">
      <w:pPr>
        <w:pStyle w:val="Paragraphedeliste"/>
        <w:rPr>
          <w:rFonts w:eastAsia="Calibri"/>
        </w:rPr>
      </w:pPr>
      <w:r w:rsidRPr="008708FE">
        <w:rPr>
          <w:rFonts w:eastAsia="Calibri"/>
        </w:rPr>
        <w:t>Les révisions incluent aussi la possibilité d’accéder rapidement à des procédures prioritaires via une section « Facile à lire » et « Leichte Sprache », garantissant une compréhension optimale des informations administratives complexes. Le Centre des technologies de l’information de l’État (CTIE) a aussi amélioré la navigation en ligne, avec plus de 1 900</w:t>
      </w:r>
      <w:r w:rsidRPr="008708FE">
        <w:rPr>
          <w:rFonts w:ascii="Calibri" w:eastAsia="Calibri" w:hAnsi="Calibri"/>
        </w:rPr>
        <w:t> </w:t>
      </w:r>
      <w:r w:rsidRPr="008708FE">
        <w:rPr>
          <w:rFonts w:eastAsia="Calibri"/>
        </w:rPr>
        <w:t>proc</w:t>
      </w:r>
      <w:r w:rsidRPr="008708FE">
        <w:rPr>
          <w:rFonts w:eastAsia="Calibri" w:cs="Luciole"/>
        </w:rPr>
        <w:t>é</w:t>
      </w:r>
      <w:r w:rsidRPr="008708FE">
        <w:rPr>
          <w:rFonts w:eastAsia="Calibri"/>
        </w:rPr>
        <w:t>dures d</w:t>
      </w:r>
      <w:r w:rsidRPr="008708FE">
        <w:rPr>
          <w:rFonts w:eastAsia="Calibri" w:cs="Luciole"/>
        </w:rPr>
        <w:t>é</w:t>
      </w:r>
      <w:r w:rsidRPr="008708FE">
        <w:rPr>
          <w:rFonts w:eastAsia="Calibri"/>
        </w:rPr>
        <w:t>sormais consultables de mani</w:t>
      </w:r>
      <w:r w:rsidRPr="008708FE">
        <w:rPr>
          <w:rFonts w:eastAsia="Calibri" w:cs="Luciole"/>
        </w:rPr>
        <w:t>è</w:t>
      </w:r>
      <w:r w:rsidRPr="008708FE">
        <w:rPr>
          <w:rFonts w:eastAsia="Calibri"/>
        </w:rPr>
        <w:t>re simplifi</w:t>
      </w:r>
      <w:r w:rsidRPr="008708FE">
        <w:rPr>
          <w:rFonts w:eastAsia="Calibri" w:cs="Luciole"/>
        </w:rPr>
        <w:t>é</w:t>
      </w:r>
      <w:r w:rsidRPr="008708FE">
        <w:rPr>
          <w:rFonts w:eastAsia="Calibri"/>
        </w:rPr>
        <w:t>e, r</w:t>
      </w:r>
      <w:r w:rsidRPr="008708FE">
        <w:rPr>
          <w:rFonts w:eastAsia="Calibri" w:cs="Luciole"/>
        </w:rPr>
        <w:t>é</w:t>
      </w:r>
      <w:r w:rsidRPr="008708FE">
        <w:rPr>
          <w:rFonts w:eastAsia="Calibri"/>
        </w:rPr>
        <w:t>pondant ainsi aux retours d</w:t>
      </w:r>
      <w:r w:rsidRPr="008708FE">
        <w:rPr>
          <w:rFonts w:eastAsia="Calibri" w:cs="Luciole"/>
        </w:rPr>
        <w:t>’</w:t>
      </w:r>
      <w:r w:rsidRPr="008708FE">
        <w:rPr>
          <w:rFonts w:eastAsia="Calibri"/>
        </w:rPr>
        <w:t>utilisateurs sur la difficult</w:t>
      </w:r>
      <w:r w:rsidRPr="008708FE">
        <w:rPr>
          <w:rFonts w:eastAsia="Calibri" w:cs="Luciole"/>
        </w:rPr>
        <w:t>é</w:t>
      </w:r>
      <w:r w:rsidRPr="008708FE">
        <w:rPr>
          <w:rFonts w:eastAsia="Calibri"/>
        </w:rPr>
        <w:t xml:space="preserve"> d</w:t>
      </w:r>
      <w:r w:rsidRPr="008708FE">
        <w:rPr>
          <w:rFonts w:eastAsia="Calibri" w:cs="Luciole"/>
        </w:rPr>
        <w:t>’</w:t>
      </w:r>
      <w:r w:rsidRPr="008708FE">
        <w:rPr>
          <w:rFonts w:eastAsia="Calibri"/>
        </w:rPr>
        <w:t>acc</w:t>
      </w:r>
      <w:r w:rsidRPr="008708FE">
        <w:rPr>
          <w:rFonts w:eastAsia="Calibri" w:cs="Luciole"/>
        </w:rPr>
        <w:t>è</w:t>
      </w:r>
      <w:r w:rsidRPr="008708FE">
        <w:rPr>
          <w:rFonts w:eastAsia="Calibri"/>
        </w:rPr>
        <w:t xml:space="preserve">s </w:t>
      </w:r>
      <w:r w:rsidRPr="008708FE">
        <w:rPr>
          <w:rFonts w:eastAsia="Calibri" w:cs="Luciole"/>
        </w:rPr>
        <w:t>à</w:t>
      </w:r>
      <w:r w:rsidRPr="008708FE">
        <w:rPr>
          <w:rFonts w:eastAsia="Calibri"/>
        </w:rPr>
        <w:t xml:space="preserve"> certaines informations essentielles. </w:t>
      </w:r>
    </w:p>
    <w:p w14:paraId="29214593" w14:textId="77777777" w:rsidR="008708FE" w:rsidRDefault="008708FE" w:rsidP="008708FE">
      <w:pPr>
        <w:pStyle w:val="Paragraphedeliste"/>
        <w:rPr>
          <w:rFonts w:eastAsia="Calibri"/>
        </w:rPr>
      </w:pPr>
    </w:p>
    <w:p w14:paraId="7C76D038" w14:textId="77777777" w:rsidR="008708FE" w:rsidRDefault="008708FE" w:rsidP="008708FE">
      <w:pPr>
        <w:pStyle w:val="Paragraphedeliste"/>
        <w:rPr>
          <w:rFonts w:eastAsia="Calibri"/>
        </w:rPr>
      </w:pPr>
    </w:p>
    <w:p w14:paraId="0000026F" w14:textId="5B42B4DC" w:rsidR="00365457" w:rsidRPr="008708FE" w:rsidRDefault="00115E80" w:rsidP="008708FE">
      <w:pPr>
        <w:pStyle w:val="Paragraphedeliste"/>
        <w:rPr>
          <w:rFonts w:eastAsia="Calibri"/>
        </w:rPr>
      </w:pPr>
      <w:r w:rsidRPr="008708FE">
        <w:rPr>
          <w:rFonts w:eastAsia="Calibri"/>
        </w:rPr>
        <w:t>Un exemple notable de cette simplification est l</w:t>
      </w:r>
      <w:r w:rsidRPr="008708FE">
        <w:rPr>
          <w:rFonts w:eastAsia="Calibri" w:cs="Luciole"/>
        </w:rPr>
        <w:t>’</w:t>
      </w:r>
      <w:r w:rsidRPr="008708FE">
        <w:rPr>
          <w:rFonts w:eastAsia="Calibri"/>
        </w:rPr>
        <w:t xml:space="preserve">inscription </w:t>
      </w:r>
      <w:r w:rsidRPr="008708FE">
        <w:rPr>
          <w:rFonts w:eastAsia="Calibri" w:cs="Luciole"/>
        </w:rPr>
        <w:t>à</w:t>
      </w:r>
      <w:r w:rsidRPr="008708FE">
        <w:rPr>
          <w:rFonts w:eastAsia="Calibri"/>
        </w:rPr>
        <w:t xml:space="preserve"> des prestations sociales</w:t>
      </w:r>
      <w:r w:rsidRPr="008708FE">
        <w:rPr>
          <w:rFonts w:ascii="Calibri" w:eastAsia="Calibri" w:hAnsi="Calibri"/>
        </w:rPr>
        <w:t> </w:t>
      </w:r>
      <w:r w:rsidRPr="008708FE">
        <w:rPr>
          <w:rFonts w:eastAsia="Calibri"/>
        </w:rPr>
        <w:t>: auparavant laborieuse, elle est maintenant réalisable en ligne, avec des étapes clairement expliquées, et des documents justificatifs qui peuvent être téléchargés directement via le portail MyGuichet.lu.</w:t>
      </w:r>
    </w:p>
    <w:p w14:paraId="00000271" w14:textId="77777777" w:rsidR="00365457" w:rsidRPr="00EE50C4" w:rsidRDefault="00365457" w:rsidP="00115E80">
      <w:pPr>
        <w:rPr>
          <w:rFonts w:eastAsia="Calibri" w:cs="Calibri"/>
        </w:rPr>
      </w:pPr>
    </w:p>
    <w:p w14:paraId="00000272" w14:textId="77777777" w:rsidR="00365457" w:rsidRPr="00EE50C4" w:rsidRDefault="00365457" w:rsidP="00115E80">
      <w:pPr>
        <w:rPr>
          <w:rFonts w:eastAsia="Calibri" w:cs="Calibri"/>
        </w:rPr>
      </w:pPr>
    </w:p>
    <w:p w14:paraId="4BBEC66F" w14:textId="07D040A0" w:rsidR="008708FE" w:rsidRPr="008708FE" w:rsidRDefault="00115E80" w:rsidP="008708FE">
      <w:pPr>
        <w:pStyle w:val="Paragraphedeliste"/>
        <w:numPr>
          <w:ilvl w:val="0"/>
          <w:numId w:val="17"/>
        </w:numPr>
        <w:spacing w:before="120"/>
        <w:rPr>
          <w:rFonts w:eastAsia="Calibri" w:cs="Calibri"/>
        </w:rPr>
      </w:pPr>
      <w:r w:rsidRPr="008708FE">
        <w:rPr>
          <w:rFonts w:eastAsia="Calibri" w:cs="Calibri"/>
        </w:rPr>
        <w:t>Guichet Unique « </w:t>
      </w:r>
      <w:hyperlink r:id="rId146" w:history="1">
        <w:r w:rsidRPr="008708FE">
          <w:rPr>
            <w:rStyle w:val="Lienhypertexte"/>
            <w:rFonts w:eastAsia="Calibri" w:cs="Calibri"/>
          </w:rPr>
          <w:t>MyGuichet</w:t>
        </w:r>
      </w:hyperlink>
      <w:r w:rsidRPr="008708FE">
        <w:rPr>
          <w:rFonts w:eastAsia="Calibri" w:cs="Calibri"/>
        </w:rPr>
        <w:t> »</w:t>
      </w:r>
      <w:r w:rsidRPr="008708FE">
        <w:rPr>
          <w:rFonts w:ascii="Calibri" w:eastAsia="Calibri" w:hAnsi="Calibri" w:cs="Calibri"/>
        </w:rPr>
        <w:t> </w:t>
      </w:r>
    </w:p>
    <w:p w14:paraId="5B4BF791" w14:textId="77777777" w:rsidR="008708FE" w:rsidRDefault="00115E80" w:rsidP="008708FE">
      <w:pPr>
        <w:pStyle w:val="Paragraphedeliste"/>
        <w:spacing w:before="120"/>
        <w:rPr>
          <w:rFonts w:eastAsia="Calibri" w:cs="Calibri"/>
        </w:rPr>
      </w:pPr>
      <w:r w:rsidRPr="008708FE">
        <w:rPr>
          <w:rFonts w:eastAsia="Calibri" w:cs="Calibri"/>
        </w:rPr>
        <w:t>Le</w:t>
      </w:r>
      <w:r w:rsidRPr="008708FE">
        <w:rPr>
          <w:rFonts w:ascii="Calibri" w:eastAsia="Calibri" w:hAnsi="Calibri" w:cs="Calibri"/>
        </w:rPr>
        <w:t> </w:t>
      </w:r>
      <w:r w:rsidRPr="008708FE">
        <w:rPr>
          <w:rFonts w:eastAsia="Calibri" w:cs="Calibri"/>
        </w:rPr>
        <w:t>Luxembourg</w:t>
      </w:r>
      <w:r w:rsidRPr="008708FE">
        <w:rPr>
          <w:rFonts w:ascii="Calibri" w:eastAsia="Calibri" w:hAnsi="Calibri" w:cs="Calibri"/>
        </w:rPr>
        <w:t> </w:t>
      </w:r>
      <w:r w:rsidRPr="008708FE">
        <w:rPr>
          <w:rFonts w:eastAsia="Calibri" w:cs="Calibri"/>
        </w:rPr>
        <w:t>utilise le portail</w:t>
      </w:r>
      <w:r w:rsidRPr="008708FE">
        <w:rPr>
          <w:rFonts w:ascii="Calibri" w:eastAsia="Calibri" w:hAnsi="Calibri" w:cs="Calibri"/>
        </w:rPr>
        <w:t> </w:t>
      </w:r>
      <w:r w:rsidRPr="008708FE">
        <w:rPr>
          <w:rFonts w:eastAsia="Calibri" w:cs="Calibri"/>
        </w:rPr>
        <w:t>MyGuichet.lu, qui permet de</w:t>
      </w:r>
      <w:r w:rsidRPr="008708FE">
        <w:rPr>
          <w:rFonts w:ascii="Calibri" w:eastAsia="Calibri" w:hAnsi="Calibri" w:cs="Calibri"/>
        </w:rPr>
        <w:t> </w:t>
      </w:r>
      <w:r w:rsidRPr="008708FE">
        <w:rPr>
          <w:rFonts w:eastAsia="Calibri" w:cs="Calibri"/>
        </w:rPr>
        <w:t>simplifier consid</w:t>
      </w:r>
      <w:r w:rsidRPr="008708FE">
        <w:rPr>
          <w:rFonts w:eastAsia="Calibri" w:cs="Luciole"/>
        </w:rPr>
        <w:t>é</w:t>
      </w:r>
      <w:r w:rsidRPr="008708FE">
        <w:rPr>
          <w:rFonts w:eastAsia="Calibri" w:cs="Calibri"/>
        </w:rPr>
        <w:t>rablement les d</w:t>
      </w:r>
      <w:r w:rsidRPr="008708FE">
        <w:rPr>
          <w:rFonts w:eastAsia="Calibri" w:cs="Luciole"/>
        </w:rPr>
        <w:t>é</w:t>
      </w:r>
      <w:r w:rsidRPr="008708FE">
        <w:rPr>
          <w:rFonts w:eastAsia="Calibri" w:cs="Calibri"/>
        </w:rPr>
        <w:t>marches administratives</w:t>
      </w:r>
      <w:r w:rsidRPr="008708FE">
        <w:rPr>
          <w:rFonts w:ascii="Calibri" w:eastAsia="Calibri" w:hAnsi="Calibri" w:cs="Calibri"/>
        </w:rPr>
        <w:t> </w:t>
      </w:r>
      <w:r w:rsidRPr="008708FE">
        <w:rPr>
          <w:rFonts w:eastAsia="Calibri" w:cs="Calibri"/>
        </w:rPr>
        <w:t>pour les</w:t>
      </w:r>
      <w:r w:rsidRPr="008708FE">
        <w:rPr>
          <w:rFonts w:ascii="Calibri" w:eastAsia="Calibri" w:hAnsi="Calibri" w:cs="Calibri"/>
        </w:rPr>
        <w:t> </w:t>
      </w:r>
      <w:r w:rsidRPr="008708FE">
        <w:rPr>
          <w:rFonts w:eastAsia="Calibri" w:cs="Calibri"/>
        </w:rPr>
        <w:t>personnes en situation de handicap (PSDH). Ce portail centralise les</w:t>
      </w:r>
      <w:r w:rsidRPr="008708FE">
        <w:rPr>
          <w:rFonts w:ascii="Calibri" w:eastAsia="Calibri" w:hAnsi="Calibri" w:cs="Calibri"/>
        </w:rPr>
        <w:t> </w:t>
      </w:r>
      <w:r w:rsidRPr="008708FE">
        <w:rPr>
          <w:rFonts w:eastAsia="Calibri" w:cs="Calibri"/>
        </w:rPr>
        <w:t>demandes en ligne</w:t>
      </w:r>
      <w:r w:rsidRPr="008708FE">
        <w:rPr>
          <w:rFonts w:ascii="Calibri" w:eastAsia="Calibri" w:hAnsi="Calibri" w:cs="Calibri"/>
        </w:rPr>
        <w:t> </w:t>
      </w:r>
      <w:r w:rsidRPr="008708FE">
        <w:rPr>
          <w:rFonts w:eastAsia="Calibri" w:cs="Calibri"/>
        </w:rPr>
        <w:t>et offre un acc</w:t>
      </w:r>
      <w:r w:rsidRPr="008708FE">
        <w:rPr>
          <w:rFonts w:eastAsia="Calibri" w:cs="Luciole"/>
        </w:rPr>
        <w:t>è</w:t>
      </w:r>
      <w:r w:rsidRPr="008708FE">
        <w:rPr>
          <w:rFonts w:eastAsia="Calibri" w:cs="Calibri"/>
        </w:rPr>
        <w:t>s facilit</w:t>
      </w:r>
      <w:r w:rsidRPr="008708FE">
        <w:rPr>
          <w:rFonts w:eastAsia="Calibri" w:cs="Luciole"/>
        </w:rPr>
        <w:t>é</w:t>
      </w:r>
      <w:r w:rsidRPr="008708FE">
        <w:rPr>
          <w:rFonts w:eastAsia="Calibri" w:cs="Calibri"/>
        </w:rPr>
        <w:t xml:space="preserve"> aux</w:t>
      </w:r>
      <w:r w:rsidRPr="008708FE">
        <w:rPr>
          <w:rFonts w:ascii="Calibri" w:eastAsia="Calibri" w:hAnsi="Calibri" w:cs="Calibri"/>
        </w:rPr>
        <w:t> </w:t>
      </w:r>
      <w:r w:rsidRPr="008708FE">
        <w:rPr>
          <w:rFonts w:eastAsia="Calibri" w:cs="Calibri"/>
        </w:rPr>
        <w:t xml:space="preserve">services publics, permettant aux citoyens de gérer leurs démarches sans avoir à se déplacer. </w:t>
      </w:r>
    </w:p>
    <w:p w14:paraId="2557D03F" w14:textId="77777777" w:rsidR="008708FE" w:rsidRDefault="008708FE" w:rsidP="008708FE">
      <w:pPr>
        <w:pStyle w:val="Paragraphedeliste"/>
        <w:spacing w:before="120"/>
        <w:rPr>
          <w:rFonts w:eastAsia="Calibri" w:cs="Calibri"/>
        </w:rPr>
      </w:pPr>
    </w:p>
    <w:p w14:paraId="34DCDA94" w14:textId="77777777" w:rsidR="008708FE" w:rsidRDefault="008708FE" w:rsidP="008708FE">
      <w:pPr>
        <w:pStyle w:val="Paragraphedeliste"/>
        <w:spacing w:before="120"/>
        <w:rPr>
          <w:rFonts w:eastAsia="Calibri" w:cs="Calibri"/>
        </w:rPr>
      </w:pPr>
    </w:p>
    <w:p w14:paraId="17BA2381" w14:textId="77777777" w:rsidR="008708FE" w:rsidRDefault="00115E80" w:rsidP="008708FE">
      <w:pPr>
        <w:pStyle w:val="Paragraphedeliste"/>
        <w:spacing w:before="120"/>
        <w:rPr>
          <w:rFonts w:eastAsia="Calibri" w:cs="Calibri"/>
        </w:rPr>
      </w:pPr>
      <w:r w:rsidRPr="008708FE">
        <w:rPr>
          <w:rFonts w:eastAsia="Calibri" w:cs="Calibri"/>
        </w:rPr>
        <w:t>Les</w:t>
      </w:r>
      <w:r w:rsidRPr="008708FE">
        <w:rPr>
          <w:rFonts w:ascii="Calibri" w:eastAsia="Calibri" w:hAnsi="Calibri" w:cs="Calibri"/>
        </w:rPr>
        <w:t> </w:t>
      </w:r>
      <w:r w:rsidRPr="008708FE">
        <w:rPr>
          <w:rFonts w:eastAsia="Calibri" w:cs="Calibri"/>
        </w:rPr>
        <w:t>formulaires</w:t>
      </w:r>
      <w:r w:rsidRPr="008708FE">
        <w:rPr>
          <w:rFonts w:ascii="Calibri" w:eastAsia="Calibri" w:hAnsi="Calibri" w:cs="Calibri"/>
        </w:rPr>
        <w:t> </w:t>
      </w:r>
      <w:r w:rsidRPr="008708FE">
        <w:rPr>
          <w:rFonts w:eastAsia="Calibri" w:cs="Calibri"/>
        </w:rPr>
        <w:t xml:space="preserve">disponibles sur le site peuvent </w:t>
      </w:r>
      <w:r w:rsidRPr="008708FE">
        <w:rPr>
          <w:rFonts w:eastAsia="Calibri" w:cs="Luciole"/>
        </w:rPr>
        <w:t>ê</w:t>
      </w:r>
      <w:r w:rsidRPr="008708FE">
        <w:rPr>
          <w:rFonts w:eastAsia="Calibri" w:cs="Calibri"/>
        </w:rPr>
        <w:t>tre</w:t>
      </w:r>
      <w:r w:rsidRPr="008708FE">
        <w:rPr>
          <w:rFonts w:ascii="Calibri" w:eastAsia="Calibri" w:hAnsi="Calibri" w:cs="Calibri"/>
        </w:rPr>
        <w:t> </w:t>
      </w:r>
      <w:r w:rsidRPr="008708FE">
        <w:rPr>
          <w:rFonts w:eastAsia="Calibri" w:cs="Calibri"/>
        </w:rPr>
        <w:t>pr</w:t>
      </w:r>
      <w:r w:rsidRPr="008708FE">
        <w:rPr>
          <w:rFonts w:eastAsia="Calibri" w:cs="Luciole"/>
        </w:rPr>
        <w:t>é</w:t>
      </w:r>
      <w:r w:rsidRPr="008708FE">
        <w:rPr>
          <w:rFonts w:eastAsia="Calibri" w:cs="Calibri"/>
        </w:rPr>
        <w:t>-remplis</w:t>
      </w:r>
      <w:r w:rsidRPr="008708FE">
        <w:rPr>
          <w:rFonts w:ascii="Calibri" w:eastAsia="Calibri" w:hAnsi="Calibri" w:cs="Calibri"/>
        </w:rPr>
        <w:t> </w:t>
      </w:r>
      <w:r w:rsidRPr="008708FE">
        <w:rPr>
          <w:rFonts w:eastAsia="Calibri" w:cs="Calibri"/>
        </w:rPr>
        <w:t>en utilisant les informations d</w:t>
      </w:r>
      <w:r w:rsidRPr="008708FE">
        <w:rPr>
          <w:rFonts w:eastAsia="Calibri" w:cs="Luciole"/>
        </w:rPr>
        <w:t>é</w:t>
      </w:r>
      <w:r w:rsidRPr="008708FE">
        <w:rPr>
          <w:rFonts w:eastAsia="Calibri" w:cs="Calibri"/>
        </w:rPr>
        <w:t>j</w:t>
      </w:r>
      <w:r w:rsidRPr="008708FE">
        <w:rPr>
          <w:rFonts w:eastAsia="Calibri" w:cs="Luciole"/>
        </w:rPr>
        <w:t>à</w:t>
      </w:r>
      <w:r w:rsidRPr="008708FE">
        <w:rPr>
          <w:rFonts w:eastAsia="Calibri" w:cs="Calibri"/>
        </w:rPr>
        <w:t xml:space="preserve"> pr</w:t>
      </w:r>
      <w:r w:rsidRPr="008708FE">
        <w:rPr>
          <w:rFonts w:eastAsia="Calibri" w:cs="Luciole"/>
        </w:rPr>
        <w:t>é</w:t>
      </w:r>
      <w:r w:rsidRPr="008708FE">
        <w:rPr>
          <w:rFonts w:eastAsia="Calibri" w:cs="Calibri"/>
        </w:rPr>
        <w:t>sentes dans les bases de donn</w:t>
      </w:r>
      <w:r w:rsidRPr="008708FE">
        <w:rPr>
          <w:rFonts w:eastAsia="Calibri" w:cs="Luciole"/>
        </w:rPr>
        <w:t>é</w:t>
      </w:r>
      <w:r w:rsidRPr="008708FE">
        <w:rPr>
          <w:rFonts w:eastAsia="Calibri" w:cs="Calibri"/>
        </w:rPr>
        <w:t>es administratives, ce qui r</w:t>
      </w:r>
      <w:r w:rsidRPr="008708FE">
        <w:rPr>
          <w:rFonts w:eastAsia="Calibri" w:cs="Luciole"/>
        </w:rPr>
        <w:t>é</w:t>
      </w:r>
      <w:r w:rsidRPr="008708FE">
        <w:rPr>
          <w:rFonts w:eastAsia="Calibri" w:cs="Calibri"/>
        </w:rPr>
        <w:t>duit les erreurs r</w:t>
      </w:r>
      <w:r w:rsidRPr="008708FE">
        <w:rPr>
          <w:rFonts w:eastAsia="Calibri" w:cs="Luciole"/>
        </w:rPr>
        <w:t>é</w:t>
      </w:r>
      <w:r w:rsidRPr="008708FE">
        <w:rPr>
          <w:rFonts w:eastAsia="Calibri" w:cs="Calibri"/>
        </w:rPr>
        <w:t>p</w:t>
      </w:r>
      <w:r w:rsidRPr="008708FE">
        <w:rPr>
          <w:rFonts w:eastAsia="Calibri" w:cs="Luciole"/>
        </w:rPr>
        <w:t>é</w:t>
      </w:r>
      <w:r w:rsidRPr="008708FE">
        <w:rPr>
          <w:rFonts w:eastAsia="Calibri" w:cs="Calibri"/>
        </w:rPr>
        <w:t>titives et allège la charge pour les demandeurs. En outre, les utilisateurs peuvent</w:t>
      </w:r>
      <w:r w:rsidRPr="008708FE">
        <w:rPr>
          <w:rFonts w:ascii="Calibri" w:eastAsia="Calibri" w:hAnsi="Calibri" w:cs="Calibri"/>
        </w:rPr>
        <w:t> </w:t>
      </w:r>
      <w:r w:rsidRPr="008708FE">
        <w:rPr>
          <w:rFonts w:eastAsia="Calibri" w:cs="Calibri"/>
        </w:rPr>
        <w:t>t</w:t>
      </w:r>
      <w:r w:rsidRPr="008708FE">
        <w:rPr>
          <w:rFonts w:eastAsia="Calibri" w:cs="Luciole"/>
        </w:rPr>
        <w:t>é</w:t>
      </w:r>
      <w:r w:rsidRPr="008708FE">
        <w:rPr>
          <w:rFonts w:eastAsia="Calibri" w:cs="Calibri"/>
        </w:rPr>
        <w:t>l</w:t>
      </w:r>
      <w:r w:rsidRPr="008708FE">
        <w:rPr>
          <w:rFonts w:eastAsia="Calibri" w:cs="Luciole"/>
        </w:rPr>
        <w:t>é</w:t>
      </w:r>
      <w:r w:rsidRPr="008708FE">
        <w:rPr>
          <w:rFonts w:eastAsia="Calibri" w:cs="Calibri"/>
        </w:rPr>
        <w:t xml:space="preserve">charger des documents justificatifs en ligne, ce qui </w:t>
      </w:r>
      <w:r w:rsidRPr="008708FE">
        <w:rPr>
          <w:rFonts w:eastAsia="Calibri" w:cs="Luciole"/>
        </w:rPr>
        <w:t>é</w:t>
      </w:r>
      <w:r w:rsidRPr="008708FE">
        <w:rPr>
          <w:rFonts w:eastAsia="Calibri" w:cs="Calibri"/>
        </w:rPr>
        <w:t>vite les d</w:t>
      </w:r>
      <w:r w:rsidRPr="008708FE">
        <w:rPr>
          <w:rFonts w:eastAsia="Calibri" w:cs="Luciole"/>
        </w:rPr>
        <w:t>é</w:t>
      </w:r>
      <w:r w:rsidRPr="008708FE">
        <w:rPr>
          <w:rFonts w:eastAsia="Calibri" w:cs="Calibri"/>
        </w:rPr>
        <w:t>marches en personne et simplifie le traitement des demandes.</w:t>
      </w:r>
    </w:p>
    <w:p w14:paraId="3BA207D0" w14:textId="77777777" w:rsidR="008708FE" w:rsidRDefault="008708FE" w:rsidP="008708FE">
      <w:pPr>
        <w:pStyle w:val="Paragraphedeliste"/>
        <w:spacing w:before="120"/>
        <w:rPr>
          <w:rFonts w:eastAsia="Calibri" w:cs="Calibri"/>
        </w:rPr>
      </w:pPr>
    </w:p>
    <w:p w14:paraId="52128563" w14:textId="77777777" w:rsidR="008708FE" w:rsidRDefault="008708FE" w:rsidP="008708FE">
      <w:pPr>
        <w:pStyle w:val="Paragraphedeliste"/>
        <w:spacing w:before="120"/>
        <w:rPr>
          <w:rFonts w:eastAsia="Calibri" w:cs="Calibri"/>
        </w:rPr>
      </w:pPr>
    </w:p>
    <w:p w14:paraId="00000273" w14:textId="621430D3" w:rsidR="00365457" w:rsidRPr="008708FE" w:rsidRDefault="00115E80" w:rsidP="008708FE">
      <w:pPr>
        <w:pStyle w:val="Paragraphedeliste"/>
        <w:spacing w:before="120"/>
        <w:rPr>
          <w:rFonts w:eastAsia="Calibri" w:cs="Calibri"/>
        </w:rPr>
      </w:pPr>
      <w:r w:rsidRPr="008708FE">
        <w:rPr>
          <w:rFonts w:eastAsia="Calibri" w:cs="Calibri"/>
        </w:rPr>
        <w:t>Cette</w:t>
      </w:r>
      <w:r w:rsidRPr="008708FE">
        <w:rPr>
          <w:rFonts w:ascii="Calibri" w:eastAsia="Calibri" w:hAnsi="Calibri" w:cs="Calibri"/>
        </w:rPr>
        <w:t> </w:t>
      </w:r>
      <w:r w:rsidRPr="008708FE">
        <w:rPr>
          <w:rFonts w:eastAsia="Calibri" w:cs="Calibri"/>
        </w:rPr>
        <w:t>automatisation</w:t>
      </w:r>
      <w:r w:rsidRPr="008708FE">
        <w:rPr>
          <w:rFonts w:ascii="Calibri" w:eastAsia="Calibri" w:hAnsi="Calibri" w:cs="Calibri"/>
        </w:rPr>
        <w:t> </w:t>
      </w:r>
      <w:r w:rsidRPr="008708FE">
        <w:rPr>
          <w:rFonts w:eastAsia="Calibri" w:cs="Calibri"/>
        </w:rPr>
        <w:t>favorise une</w:t>
      </w:r>
      <w:r w:rsidRPr="008708FE">
        <w:rPr>
          <w:rFonts w:ascii="Calibri" w:eastAsia="Calibri" w:hAnsi="Calibri" w:cs="Calibri"/>
        </w:rPr>
        <w:t> </w:t>
      </w:r>
      <w:r w:rsidRPr="008708FE">
        <w:rPr>
          <w:rFonts w:eastAsia="Calibri" w:cs="Calibri"/>
        </w:rPr>
        <w:t>r</w:t>
      </w:r>
      <w:r w:rsidRPr="008708FE">
        <w:rPr>
          <w:rFonts w:eastAsia="Calibri" w:cs="Luciole"/>
        </w:rPr>
        <w:t>é</w:t>
      </w:r>
      <w:r w:rsidRPr="008708FE">
        <w:rPr>
          <w:rFonts w:eastAsia="Calibri" w:cs="Calibri"/>
        </w:rPr>
        <w:t>ponse plus rapide et plus précise</w:t>
      </w:r>
      <w:r w:rsidRPr="008708FE">
        <w:rPr>
          <w:rFonts w:ascii="Calibri" w:eastAsia="Calibri" w:hAnsi="Calibri" w:cs="Calibri"/>
        </w:rPr>
        <w:t> </w:t>
      </w:r>
      <w:r w:rsidRPr="008708FE">
        <w:rPr>
          <w:rFonts w:eastAsia="Calibri" w:cs="Calibri"/>
        </w:rPr>
        <w:t>aux besoins des PSDH, rendant l</w:t>
      </w:r>
      <w:r w:rsidRPr="008708FE">
        <w:rPr>
          <w:rFonts w:eastAsia="Calibri" w:cs="Luciole"/>
        </w:rPr>
        <w:t>’</w:t>
      </w:r>
      <w:r w:rsidRPr="008708FE">
        <w:rPr>
          <w:rFonts w:eastAsia="Calibri" w:cs="Calibri"/>
        </w:rPr>
        <w:t>acc</w:t>
      </w:r>
      <w:r w:rsidRPr="008708FE">
        <w:rPr>
          <w:rFonts w:eastAsia="Calibri" w:cs="Luciole"/>
        </w:rPr>
        <w:t>è</w:t>
      </w:r>
      <w:r w:rsidRPr="008708FE">
        <w:rPr>
          <w:rFonts w:eastAsia="Calibri" w:cs="Calibri"/>
        </w:rPr>
        <w:t>s aux services plus fluide et efficace. MyGuichet.lu incarne ainsi une avanc</w:t>
      </w:r>
      <w:r w:rsidRPr="008708FE">
        <w:rPr>
          <w:rFonts w:eastAsia="Calibri" w:cs="Luciole"/>
        </w:rPr>
        <w:t>é</w:t>
      </w:r>
      <w:r w:rsidRPr="008708FE">
        <w:rPr>
          <w:rFonts w:eastAsia="Calibri" w:cs="Calibri"/>
        </w:rPr>
        <w:t xml:space="preserve">e importante vers une administration moderne et accessible </w:t>
      </w:r>
      <w:r w:rsidRPr="008708FE">
        <w:rPr>
          <w:rFonts w:eastAsia="Calibri" w:cs="Luciole"/>
        </w:rPr>
        <w:t>à</w:t>
      </w:r>
      <w:r w:rsidRPr="008708FE">
        <w:rPr>
          <w:rFonts w:eastAsia="Calibri" w:cs="Calibri"/>
        </w:rPr>
        <w:t xml:space="preserve"> tous.</w:t>
      </w:r>
    </w:p>
    <w:p w14:paraId="00000274" w14:textId="77777777" w:rsidR="00365457" w:rsidRPr="00EE50C4" w:rsidRDefault="00365457" w:rsidP="00115E80">
      <w:pPr>
        <w:spacing w:before="120"/>
        <w:rPr>
          <w:rFonts w:eastAsia="Calibri" w:cs="Calibri"/>
        </w:rPr>
      </w:pPr>
    </w:p>
    <w:p w14:paraId="00000275" w14:textId="77777777" w:rsidR="00365457" w:rsidRPr="00EE50C4" w:rsidRDefault="00365457" w:rsidP="00115E80">
      <w:pPr>
        <w:spacing w:before="120"/>
        <w:rPr>
          <w:rFonts w:eastAsia="Calibri" w:cs="Calibri"/>
        </w:rPr>
      </w:pPr>
    </w:p>
    <w:p w14:paraId="323E759A" w14:textId="77777777" w:rsidR="0093686D" w:rsidRDefault="00115E80" w:rsidP="0093686D">
      <w:pPr>
        <w:pStyle w:val="Paragraphedeliste"/>
        <w:numPr>
          <w:ilvl w:val="0"/>
          <w:numId w:val="17"/>
        </w:numPr>
        <w:spacing w:before="120"/>
        <w:rPr>
          <w:rFonts w:eastAsia="Calibri" w:cs="Calibri"/>
        </w:rPr>
      </w:pPr>
      <w:r w:rsidRPr="0093686D">
        <w:rPr>
          <w:rFonts w:eastAsia="Calibri" w:cs="Calibri"/>
        </w:rPr>
        <w:t>Subventions et aides directes</w:t>
      </w:r>
    </w:p>
    <w:p w14:paraId="73752777" w14:textId="77777777" w:rsidR="0093686D" w:rsidRDefault="00115E80" w:rsidP="0093686D">
      <w:pPr>
        <w:pStyle w:val="Paragraphedeliste"/>
        <w:spacing w:before="120"/>
        <w:rPr>
          <w:rFonts w:eastAsia="Calibri" w:cs="Calibri"/>
        </w:rPr>
      </w:pPr>
      <w:r w:rsidRPr="0093686D">
        <w:rPr>
          <w:rFonts w:eastAsia="Calibri" w:cs="Calibri"/>
        </w:rPr>
        <w:t xml:space="preserve">Les subventions pour l’adaptation des logements ou l’acquisition d’équipements spécifiques, comme des véhicules adaptés ou des équipements médicaux, sont accessibles via des démarches simplifiées au Luxembourg. Contrairement à des pays comme la France, où plusieurs niveaux de validation et d’évaluations peuvent retarder les décisions, le Luxembourg offre des formulaires clairs et concis, ce qui réduit significativement les délais de traitement. </w:t>
      </w:r>
    </w:p>
    <w:p w14:paraId="441D71DF" w14:textId="77777777" w:rsidR="0093686D" w:rsidRDefault="0093686D" w:rsidP="0093686D">
      <w:pPr>
        <w:pStyle w:val="Paragraphedeliste"/>
        <w:spacing w:before="120"/>
        <w:rPr>
          <w:rFonts w:eastAsia="Calibri" w:cs="Calibri"/>
        </w:rPr>
      </w:pPr>
    </w:p>
    <w:p w14:paraId="38A64A5C" w14:textId="77777777" w:rsidR="0093686D" w:rsidRDefault="0093686D" w:rsidP="0093686D">
      <w:pPr>
        <w:pStyle w:val="Paragraphedeliste"/>
        <w:spacing w:before="120"/>
        <w:rPr>
          <w:rFonts w:eastAsia="Calibri" w:cs="Calibri"/>
        </w:rPr>
      </w:pPr>
    </w:p>
    <w:p w14:paraId="5E7F76CC" w14:textId="77777777" w:rsidR="0093686D" w:rsidRDefault="00115E80" w:rsidP="0093686D">
      <w:pPr>
        <w:pStyle w:val="Paragraphedeliste"/>
        <w:spacing w:before="120"/>
        <w:rPr>
          <w:rFonts w:eastAsia="Calibri" w:cs="Calibri"/>
        </w:rPr>
      </w:pPr>
      <w:r w:rsidRPr="0093686D">
        <w:rPr>
          <w:rFonts w:eastAsia="Calibri" w:cs="Calibri"/>
        </w:rPr>
        <w:t xml:space="preserve">Par exemple, les subventions pour les adaptations de logement peuvent être approuvées en quelques semaines, grâce à une procédure unifiée où toutes les demandes sont centralisées via MyGuichet.lu. Les critères d’éligibilité sont explicitement définis, ce qui évite des relectures répétées des dossiers et facilite un traitement transparent et rapide. </w:t>
      </w:r>
    </w:p>
    <w:p w14:paraId="463DD095" w14:textId="77777777" w:rsidR="0093686D" w:rsidRDefault="0093686D" w:rsidP="0093686D">
      <w:pPr>
        <w:pStyle w:val="Paragraphedeliste"/>
        <w:spacing w:before="120"/>
        <w:rPr>
          <w:rFonts w:eastAsia="Calibri" w:cs="Calibri"/>
        </w:rPr>
      </w:pPr>
    </w:p>
    <w:p w14:paraId="4C77B6C6" w14:textId="77777777" w:rsidR="0093686D" w:rsidRDefault="0093686D" w:rsidP="0093686D">
      <w:pPr>
        <w:pStyle w:val="Paragraphedeliste"/>
        <w:spacing w:before="120"/>
        <w:rPr>
          <w:rFonts w:eastAsia="Calibri" w:cs="Calibri"/>
        </w:rPr>
      </w:pPr>
    </w:p>
    <w:p w14:paraId="00000276" w14:textId="5AFD65F8" w:rsidR="00365457" w:rsidRPr="0093686D" w:rsidRDefault="00115E80" w:rsidP="0093686D">
      <w:pPr>
        <w:pStyle w:val="Paragraphedeliste"/>
        <w:spacing w:before="120"/>
        <w:rPr>
          <w:rFonts w:eastAsia="Calibri" w:cs="Calibri"/>
        </w:rPr>
      </w:pPr>
      <w:r w:rsidRPr="0093686D">
        <w:rPr>
          <w:rFonts w:eastAsia="Calibri" w:cs="Calibri"/>
        </w:rPr>
        <w:t>Ce système centralisé est géré par des bases de données partagées entre différents services publics, permettant une mise à jour automatique des informations pertinentes pour les PSDH, et évitant ainsi des justifications répétées à chaque demande de service. Contrairement à des systèmes plus rigides, par exemple en France, où chaque prestation doit souvent faire l’objet d’une validation ou d’une évaluation à chaque nouvelle utilisation, le Luxembourg mise sur la fluidité administrative.</w:t>
      </w:r>
    </w:p>
    <w:p w14:paraId="00000277" w14:textId="77777777" w:rsidR="00365457" w:rsidRPr="00EE50C4" w:rsidRDefault="00365457" w:rsidP="00115E80">
      <w:pPr>
        <w:spacing w:before="120"/>
        <w:rPr>
          <w:rFonts w:eastAsia="Calibri" w:cs="Calibri"/>
        </w:rPr>
      </w:pPr>
    </w:p>
    <w:p w14:paraId="00000278" w14:textId="77777777" w:rsidR="00365457" w:rsidRPr="00EE50C4" w:rsidRDefault="00365457" w:rsidP="00115E80">
      <w:pPr>
        <w:spacing w:before="120"/>
        <w:rPr>
          <w:rFonts w:eastAsia="Calibri" w:cs="Calibri"/>
        </w:rPr>
      </w:pPr>
    </w:p>
    <w:p w14:paraId="7CBD6095" w14:textId="77777777" w:rsidR="0093686D" w:rsidRPr="0093686D" w:rsidRDefault="00115E80" w:rsidP="0093686D">
      <w:pPr>
        <w:pStyle w:val="Paragraphedeliste"/>
        <w:numPr>
          <w:ilvl w:val="0"/>
          <w:numId w:val="17"/>
        </w:numPr>
        <w:spacing w:before="120"/>
        <w:rPr>
          <w:rFonts w:eastAsia="Calibri" w:cs="Calibri"/>
        </w:rPr>
      </w:pPr>
      <w:r w:rsidRPr="0093686D">
        <w:rPr>
          <w:rFonts w:eastAsia="Calibri" w:cs="Calibri"/>
        </w:rPr>
        <w:t>Prise en charge automatique</w:t>
      </w:r>
      <w:r w:rsidRPr="0093686D">
        <w:rPr>
          <w:rFonts w:ascii="Calibri" w:eastAsia="Calibri" w:hAnsi="Calibri" w:cs="Calibri"/>
        </w:rPr>
        <w:t> </w:t>
      </w:r>
    </w:p>
    <w:p w14:paraId="59C7A1C0" w14:textId="77777777" w:rsidR="0093686D" w:rsidRDefault="00115E80" w:rsidP="0093686D">
      <w:pPr>
        <w:pStyle w:val="Paragraphedeliste"/>
        <w:spacing w:before="120"/>
        <w:rPr>
          <w:rFonts w:eastAsia="Calibri" w:cs="Calibri"/>
        </w:rPr>
      </w:pPr>
      <w:r w:rsidRPr="0093686D">
        <w:rPr>
          <w:rFonts w:eastAsia="Calibri" w:cs="Calibri"/>
        </w:rPr>
        <w:t>Au</w:t>
      </w:r>
      <w:r w:rsidRPr="0093686D">
        <w:rPr>
          <w:rFonts w:ascii="Calibri" w:eastAsia="Calibri" w:hAnsi="Calibri" w:cs="Calibri"/>
        </w:rPr>
        <w:t> </w:t>
      </w:r>
      <w:r w:rsidRPr="0093686D">
        <w:rPr>
          <w:rFonts w:eastAsia="Calibri" w:cs="Calibri"/>
        </w:rPr>
        <w:t>Luxembourg, la</w:t>
      </w:r>
      <w:r w:rsidRPr="0093686D">
        <w:rPr>
          <w:rFonts w:ascii="Calibri" w:eastAsia="Calibri" w:hAnsi="Calibri" w:cs="Calibri"/>
        </w:rPr>
        <w:t> </w:t>
      </w:r>
      <w:r w:rsidRPr="0093686D">
        <w:rPr>
          <w:rFonts w:eastAsia="Calibri" w:cs="Calibri"/>
        </w:rPr>
        <w:t>prise en charge automatique</w:t>
      </w:r>
      <w:r w:rsidRPr="0093686D">
        <w:rPr>
          <w:rFonts w:ascii="Calibri" w:eastAsia="Calibri" w:hAnsi="Calibri" w:cs="Calibri"/>
        </w:rPr>
        <w:t> </w:t>
      </w:r>
      <w:r w:rsidRPr="0093686D">
        <w:rPr>
          <w:rFonts w:eastAsia="Calibri" w:cs="Calibri"/>
        </w:rPr>
        <w:t>des</w:t>
      </w:r>
      <w:r w:rsidRPr="0093686D">
        <w:rPr>
          <w:rFonts w:ascii="Calibri" w:eastAsia="Calibri" w:hAnsi="Calibri" w:cs="Calibri"/>
        </w:rPr>
        <w:t> </w:t>
      </w:r>
      <w:r w:rsidRPr="0093686D">
        <w:rPr>
          <w:rFonts w:eastAsia="Calibri" w:cs="Calibri"/>
        </w:rPr>
        <w:t>services essentiels</w:t>
      </w:r>
      <w:r w:rsidRPr="0093686D">
        <w:rPr>
          <w:rFonts w:ascii="Calibri" w:eastAsia="Calibri" w:hAnsi="Calibri" w:cs="Calibri"/>
        </w:rPr>
        <w:t> </w:t>
      </w:r>
      <w:r w:rsidRPr="0093686D">
        <w:rPr>
          <w:rFonts w:eastAsia="Calibri" w:cs="Calibri"/>
        </w:rPr>
        <w:t>pour les</w:t>
      </w:r>
      <w:r w:rsidRPr="0093686D">
        <w:rPr>
          <w:rFonts w:ascii="Calibri" w:eastAsia="Calibri" w:hAnsi="Calibri" w:cs="Calibri"/>
        </w:rPr>
        <w:t> </w:t>
      </w:r>
      <w:r w:rsidRPr="0093686D">
        <w:rPr>
          <w:rFonts w:eastAsia="Calibri" w:cs="Calibri"/>
        </w:rPr>
        <w:t>PSDH</w:t>
      </w:r>
      <w:r w:rsidRPr="0093686D">
        <w:rPr>
          <w:rFonts w:ascii="Calibri" w:eastAsia="Calibri" w:hAnsi="Calibri" w:cs="Calibri"/>
        </w:rPr>
        <w:t> </w:t>
      </w:r>
      <w:r w:rsidRPr="0093686D">
        <w:rPr>
          <w:rFonts w:eastAsia="Calibri" w:cs="Calibri"/>
        </w:rPr>
        <w:t>constitue un pilier de la</w:t>
      </w:r>
      <w:r w:rsidRPr="0093686D">
        <w:rPr>
          <w:rFonts w:ascii="Calibri" w:eastAsia="Calibri" w:hAnsi="Calibri" w:cs="Calibri"/>
        </w:rPr>
        <w:t> </w:t>
      </w:r>
      <w:r w:rsidRPr="0093686D">
        <w:rPr>
          <w:rFonts w:eastAsia="Calibri" w:cs="Calibri"/>
        </w:rPr>
        <w:t>simplification administrative. Ce système couvre non seulement le</w:t>
      </w:r>
      <w:r w:rsidRPr="0093686D">
        <w:rPr>
          <w:rFonts w:ascii="Calibri" w:eastAsia="Calibri" w:hAnsi="Calibri" w:cs="Calibri"/>
        </w:rPr>
        <w:t> </w:t>
      </w:r>
      <w:r w:rsidRPr="0093686D">
        <w:rPr>
          <w:rFonts w:eastAsia="Calibri" w:cs="Calibri"/>
        </w:rPr>
        <w:t>transport adapt</w:t>
      </w:r>
      <w:r w:rsidRPr="0093686D">
        <w:rPr>
          <w:rFonts w:eastAsia="Calibri" w:cs="Luciole"/>
        </w:rPr>
        <w:t>é</w:t>
      </w:r>
      <w:r w:rsidRPr="0093686D">
        <w:rPr>
          <w:rFonts w:eastAsia="Calibri" w:cs="Calibri"/>
        </w:rPr>
        <w:t xml:space="preserve">, mais </w:t>
      </w:r>
      <w:r w:rsidRPr="0093686D">
        <w:rPr>
          <w:rFonts w:eastAsia="Calibri" w:cs="Luciole"/>
        </w:rPr>
        <w:t>é</w:t>
      </w:r>
      <w:r w:rsidRPr="0093686D">
        <w:rPr>
          <w:rFonts w:eastAsia="Calibri" w:cs="Calibri"/>
        </w:rPr>
        <w:t>galement diverses</w:t>
      </w:r>
      <w:r w:rsidRPr="0093686D">
        <w:rPr>
          <w:rFonts w:ascii="Calibri" w:eastAsia="Calibri" w:hAnsi="Calibri" w:cs="Calibri"/>
        </w:rPr>
        <w:t> </w:t>
      </w:r>
      <w:r w:rsidRPr="0093686D">
        <w:rPr>
          <w:rFonts w:eastAsia="Calibri" w:cs="Calibri"/>
        </w:rPr>
        <w:t>prestations sociales</w:t>
      </w:r>
      <w:r w:rsidRPr="0093686D">
        <w:rPr>
          <w:rFonts w:ascii="Calibri" w:eastAsia="Calibri" w:hAnsi="Calibri" w:cs="Calibri"/>
        </w:rPr>
        <w:t> </w:t>
      </w:r>
      <w:r w:rsidRPr="0093686D">
        <w:rPr>
          <w:rFonts w:eastAsia="Calibri" w:cs="Calibri"/>
        </w:rPr>
        <w:t>et</w:t>
      </w:r>
      <w:r w:rsidRPr="0093686D">
        <w:rPr>
          <w:rFonts w:ascii="Calibri" w:eastAsia="Calibri" w:hAnsi="Calibri" w:cs="Calibri"/>
        </w:rPr>
        <w:t> </w:t>
      </w:r>
      <w:r w:rsidRPr="0093686D">
        <w:rPr>
          <w:rFonts w:eastAsia="Calibri" w:cs="Calibri"/>
        </w:rPr>
        <w:t>aides financi</w:t>
      </w:r>
      <w:r w:rsidRPr="0093686D">
        <w:rPr>
          <w:rFonts w:eastAsia="Calibri" w:cs="Luciole"/>
        </w:rPr>
        <w:t>è</w:t>
      </w:r>
      <w:r w:rsidRPr="0093686D">
        <w:rPr>
          <w:rFonts w:eastAsia="Calibri" w:cs="Calibri"/>
        </w:rPr>
        <w:t>res, garantissant ainsi une gestion all</w:t>
      </w:r>
      <w:r w:rsidRPr="0093686D">
        <w:rPr>
          <w:rFonts w:eastAsia="Calibri" w:cs="Luciole"/>
        </w:rPr>
        <w:t>é</w:t>
      </w:r>
      <w:r w:rsidRPr="0093686D">
        <w:rPr>
          <w:rFonts w:eastAsia="Calibri" w:cs="Calibri"/>
        </w:rPr>
        <w:t>g</w:t>
      </w:r>
      <w:r w:rsidRPr="0093686D">
        <w:rPr>
          <w:rFonts w:eastAsia="Calibri" w:cs="Luciole"/>
        </w:rPr>
        <w:t>é</w:t>
      </w:r>
      <w:r w:rsidRPr="0093686D">
        <w:rPr>
          <w:rFonts w:eastAsia="Calibri" w:cs="Calibri"/>
        </w:rPr>
        <w:t>e des services r</w:t>
      </w:r>
      <w:r w:rsidRPr="0093686D">
        <w:rPr>
          <w:rFonts w:eastAsia="Calibri" w:cs="Luciole"/>
        </w:rPr>
        <w:t>é</w:t>
      </w:r>
      <w:r w:rsidRPr="0093686D">
        <w:rPr>
          <w:rFonts w:eastAsia="Calibri" w:cs="Calibri"/>
        </w:rPr>
        <w:t>currents pour les b</w:t>
      </w:r>
      <w:r w:rsidRPr="0093686D">
        <w:rPr>
          <w:rFonts w:eastAsia="Calibri" w:cs="Luciole"/>
        </w:rPr>
        <w:t>é</w:t>
      </w:r>
      <w:r w:rsidRPr="0093686D">
        <w:rPr>
          <w:rFonts w:eastAsia="Calibri" w:cs="Calibri"/>
        </w:rPr>
        <w:t>n</w:t>
      </w:r>
      <w:r w:rsidRPr="0093686D">
        <w:rPr>
          <w:rFonts w:eastAsia="Calibri" w:cs="Luciole"/>
        </w:rPr>
        <w:t>é</w:t>
      </w:r>
      <w:r w:rsidRPr="0093686D">
        <w:rPr>
          <w:rFonts w:eastAsia="Calibri" w:cs="Calibri"/>
        </w:rPr>
        <w:t xml:space="preserve">ficiaires. </w:t>
      </w:r>
    </w:p>
    <w:p w14:paraId="25A77C55" w14:textId="77777777" w:rsidR="0093686D" w:rsidRDefault="0093686D" w:rsidP="0093686D">
      <w:pPr>
        <w:pStyle w:val="Paragraphedeliste"/>
        <w:spacing w:before="120"/>
        <w:rPr>
          <w:rFonts w:eastAsia="Calibri" w:cs="Calibri"/>
        </w:rPr>
      </w:pPr>
    </w:p>
    <w:p w14:paraId="25598293" w14:textId="77777777" w:rsidR="0093686D" w:rsidRDefault="0093686D" w:rsidP="0093686D">
      <w:pPr>
        <w:pStyle w:val="Paragraphedeliste"/>
        <w:spacing w:before="120"/>
        <w:rPr>
          <w:rFonts w:eastAsia="Calibri" w:cs="Calibri"/>
        </w:rPr>
      </w:pPr>
    </w:p>
    <w:p w14:paraId="00000279" w14:textId="5A951DDD" w:rsidR="00365457" w:rsidRPr="0093686D" w:rsidRDefault="00115E80" w:rsidP="0093686D">
      <w:pPr>
        <w:pStyle w:val="Paragraphedeliste"/>
        <w:spacing w:before="120"/>
        <w:rPr>
          <w:rFonts w:eastAsia="Calibri" w:cs="Calibri"/>
        </w:rPr>
      </w:pPr>
      <w:r w:rsidRPr="0093686D">
        <w:rPr>
          <w:rFonts w:eastAsia="Calibri" w:cs="Calibri"/>
        </w:rPr>
        <w:t>Gr</w:t>
      </w:r>
      <w:r w:rsidRPr="0093686D">
        <w:rPr>
          <w:rFonts w:eastAsia="Calibri" w:cs="Luciole"/>
        </w:rPr>
        <w:t>â</w:t>
      </w:r>
      <w:r w:rsidRPr="0093686D">
        <w:rPr>
          <w:rFonts w:eastAsia="Calibri" w:cs="Calibri"/>
        </w:rPr>
        <w:t xml:space="preserve">ce </w:t>
      </w:r>
      <w:r w:rsidRPr="0093686D">
        <w:rPr>
          <w:rFonts w:eastAsia="Calibri" w:cs="Luciole"/>
        </w:rPr>
        <w:t>à</w:t>
      </w:r>
      <w:r w:rsidRPr="0093686D">
        <w:rPr>
          <w:rFonts w:eastAsia="Calibri" w:cs="Calibri"/>
        </w:rPr>
        <w:t xml:space="preserve"> ce dispositif, une fois les besoins des PSDH validés par les autorités compétentes, les prestations sont accordées de manière automatique, sans que les bénéficiaires aient à renouveler systématiquement leurs demandes ou à fournir des justificatifs répétitifs pour chaque prestation. Cette approche centralisée et automatisée permet une gestion plus fluide, réduit les démarches administratives, et améliore l’accès aux services essentiels, tout en favorisant une plus grande autonomie pour les PSDH.</w:t>
      </w:r>
    </w:p>
    <w:p w14:paraId="0000027A" w14:textId="77777777" w:rsidR="00365457" w:rsidRPr="00EE50C4" w:rsidRDefault="00365457" w:rsidP="00115E80">
      <w:pPr>
        <w:spacing w:before="120"/>
        <w:rPr>
          <w:rFonts w:eastAsia="Calibri" w:cs="Calibri"/>
        </w:rPr>
      </w:pPr>
    </w:p>
    <w:p w14:paraId="0000027B" w14:textId="77777777" w:rsidR="00365457" w:rsidRPr="00EE50C4" w:rsidRDefault="00365457" w:rsidP="00115E80">
      <w:pPr>
        <w:spacing w:before="120"/>
        <w:rPr>
          <w:rFonts w:eastAsia="Calibri" w:cs="Calibri"/>
        </w:rPr>
      </w:pPr>
    </w:p>
    <w:p w14:paraId="04CA12C3" w14:textId="493D7B5F" w:rsidR="0093686D" w:rsidRDefault="00115E80" w:rsidP="0093686D">
      <w:pPr>
        <w:pStyle w:val="Paragraphedeliste"/>
        <w:numPr>
          <w:ilvl w:val="0"/>
          <w:numId w:val="17"/>
        </w:numPr>
        <w:spacing w:before="120"/>
        <w:rPr>
          <w:rFonts w:eastAsia="Calibri" w:cs="Calibri"/>
        </w:rPr>
      </w:pPr>
      <w:r w:rsidRPr="0093686D">
        <w:rPr>
          <w:rFonts w:eastAsia="Calibri" w:cs="Calibri"/>
        </w:rPr>
        <w:t>Reconnaissance de la situation de handicap</w:t>
      </w:r>
      <w:r w:rsidR="0093686D">
        <w:rPr>
          <w:rFonts w:ascii="Calibri" w:eastAsia="Calibri" w:hAnsi="Calibri" w:cs="Calibri"/>
        </w:rPr>
        <w:t> </w:t>
      </w:r>
      <w:r w:rsidR="0093686D">
        <w:rPr>
          <w:rFonts w:eastAsia="Calibri" w:cs="Calibri"/>
        </w:rPr>
        <w:t>: délais de et procédures</w:t>
      </w:r>
    </w:p>
    <w:p w14:paraId="7F0573D7" w14:textId="77777777" w:rsidR="0093686D" w:rsidRDefault="00115E80" w:rsidP="0093686D">
      <w:pPr>
        <w:pStyle w:val="Paragraphedeliste"/>
        <w:spacing w:before="120"/>
        <w:rPr>
          <w:rFonts w:eastAsia="Calibri" w:cs="Calibri"/>
        </w:rPr>
      </w:pPr>
      <w:r w:rsidRPr="0093686D">
        <w:rPr>
          <w:rFonts w:eastAsia="Calibri" w:cs="Calibri"/>
        </w:rPr>
        <w:t>Au</w:t>
      </w:r>
      <w:r w:rsidRPr="0093686D">
        <w:rPr>
          <w:rFonts w:ascii="Calibri" w:eastAsia="Calibri" w:hAnsi="Calibri" w:cs="Calibri"/>
        </w:rPr>
        <w:t> </w:t>
      </w:r>
      <w:r w:rsidRPr="0093686D">
        <w:rPr>
          <w:rFonts w:eastAsia="Calibri" w:cs="Calibri"/>
        </w:rPr>
        <w:t>Luxembourg, le processus de</w:t>
      </w:r>
      <w:r w:rsidRPr="0093686D">
        <w:rPr>
          <w:rFonts w:ascii="Calibri" w:eastAsia="Calibri" w:hAnsi="Calibri" w:cs="Calibri"/>
        </w:rPr>
        <w:t> </w:t>
      </w:r>
      <w:r w:rsidRPr="0093686D">
        <w:rPr>
          <w:rFonts w:eastAsia="Calibri" w:cs="Calibri"/>
        </w:rPr>
        <w:t>reconnaissance officielle de la situation de handicap</w:t>
      </w:r>
      <w:r w:rsidRPr="0093686D">
        <w:rPr>
          <w:rFonts w:ascii="Calibri" w:eastAsia="Calibri" w:hAnsi="Calibri" w:cs="Calibri"/>
        </w:rPr>
        <w:t> </w:t>
      </w:r>
      <w:r w:rsidRPr="0093686D">
        <w:rPr>
          <w:rFonts w:eastAsia="Calibri" w:cs="Calibri"/>
        </w:rPr>
        <w:t>est relativement rapide et simplifi</w:t>
      </w:r>
      <w:r w:rsidRPr="0093686D">
        <w:rPr>
          <w:rFonts w:eastAsia="Calibri" w:cs="Luciole"/>
        </w:rPr>
        <w:t>é</w:t>
      </w:r>
      <w:r w:rsidRPr="0093686D">
        <w:rPr>
          <w:rFonts w:eastAsia="Calibri" w:cs="Calibri"/>
        </w:rPr>
        <w:t xml:space="preserve"> gr</w:t>
      </w:r>
      <w:r w:rsidRPr="0093686D">
        <w:rPr>
          <w:rFonts w:eastAsia="Calibri" w:cs="Luciole"/>
        </w:rPr>
        <w:t>â</w:t>
      </w:r>
      <w:r w:rsidRPr="0093686D">
        <w:rPr>
          <w:rFonts w:eastAsia="Calibri" w:cs="Calibri"/>
        </w:rPr>
        <w:t xml:space="preserve">ce </w:t>
      </w:r>
      <w:r w:rsidRPr="0093686D">
        <w:rPr>
          <w:rFonts w:eastAsia="Calibri" w:cs="Luciole"/>
        </w:rPr>
        <w:t>à</w:t>
      </w:r>
      <w:r w:rsidRPr="0093686D">
        <w:rPr>
          <w:rFonts w:eastAsia="Calibri" w:cs="Calibri"/>
        </w:rPr>
        <w:t xml:space="preserve"> la</w:t>
      </w:r>
      <w:r w:rsidRPr="0093686D">
        <w:rPr>
          <w:rFonts w:ascii="Calibri" w:eastAsia="Calibri" w:hAnsi="Calibri" w:cs="Calibri"/>
        </w:rPr>
        <w:t> </w:t>
      </w:r>
      <w:r w:rsidRPr="0093686D">
        <w:rPr>
          <w:rFonts w:eastAsia="Calibri" w:cs="Calibri"/>
        </w:rPr>
        <w:t>centralisation des services. Une fois que les documents n</w:t>
      </w:r>
      <w:r w:rsidRPr="0093686D">
        <w:rPr>
          <w:rFonts w:eastAsia="Calibri" w:cs="Luciole"/>
        </w:rPr>
        <w:t>é</w:t>
      </w:r>
      <w:r w:rsidRPr="0093686D">
        <w:rPr>
          <w:rFonts w:eastAsia="Calibri" w:cs="Calibri"/>
        </w:rPr>
        <w:t>cessaires sont soumis, g</w:t>
      </w:r>
      <w:r w:rsidRPr="0093686D">
        <w:rPr>
          <w:rFonts w:eastAsia="Calibri" w:cs="Luciole"/>
        </w:rPr>
        <w:t>é</w:t>
      </w:r>
      <w:r w:rsidRPr="0093686D">
        <w:rPr>
          <w:rFonts w:eastAsia="Calibri" w:cs="Calibri"/>
        </w:rPr>
        <w:t>n</w:t>
      </w:r>
      <w:r w:rsidRPr="0093686D">
        <w:rPr>
          <w:rFonts w:eastAsia="Calibri" w:cs="Luciole"/>
        </w:rPr>
        <w:t>é</w:t>
      </w:r>
      <w:r w:rsidRPr="0093686D">
        <w:rPr>
          <w:rFonts w:eastAsia="Calibri" w:cs="Calibri"/>
        </w:rPr>
        <w:t>ralement auprès du</w:t>
      </w:r>
      <w:r w:rsidRPr="0093686D">
        <w:rPr>
          <w:rFonts w:ascii="Calibri" w:eastAsia="Calibri" w:hAnsi="Calibri" w:cs="Calibri"/>
        </w:rPr>
        <w:t> </w:t>
      </w:r>
      <w:r w:rsidRPr="0093686D">
        <w:rPr>
          <w:rFonts w:eastAsia="Calibri" w:cs="Calibri"/>
        </w:rPr>
        <w:t>Centre d'Orientation Socio-Professionnelle (</w:t>
      </w:r>
      <w:hyperlink r:id="rId147" w:history="1">
        <w:r w:rsidRPr="0093686D">
          <w:rPr>
            <w:rStyle w:val="Lienhypertexte"/>
            <w:rFonts w:eastAsia="Calibri" w:cs="Calibri"/>
          </w:rPr>
          <w:t>COSP</w:t>
        </w:r>
      </w:hyperlink>
      <w:r w:rsidRPr="0093686D">
        <w:rPr>
          <w:rFonts w:eastAsia="Calibri" w:cs="Calibri"/>
        </w:rPr>
        <w:t>)</w:t>
      </w:r>
      <w:r w:rsidRPr="0093686D">
        <w:rPr>
          <w:rFonts w:ascii="Calibri" w:eastAsia="Calibri" w:hAnsi="Calibri" w:cs="Calibri"/>
        </w:rPr>
        <w:t> </w:t>
      </w:r>
      <w:r w:rsidRPr="0093686D">
        <w:rPr>
          <w:rFonts w:eastAsia="Calibri" w:cs="Calibri"/>
        </w:rPr>
        <w:t>ou des</w:t>
      </w:r>
      <w:r w:rsidRPr="0093686D">
        <w:rPr>
          <w:rFonts w:ascii="Calibri" w:eastAsia="Calibri" w:hAnsi="Calibri" w:cs="Calibri"/>
        </w:rPr>
        <w:t> </w:t>
      </w:r>
      <w:r w:rsidRPr="0093686D">
        <w:rPr>
          <w:rFonts w:eastAsia="Calibri" w:cs="Calibri"/>
        </w:rPr>
        <w:t>autorit</w:t>
      </w:r>
      <w:r w:rsidRPr="0093686D">
        <w:rPr>
          <w:rFonts w:eastAsia="Calibri" w:cs="Luciole"/>
        </w:rPr>
        <w:t>é</w:t>
      </w:r>
      <w:r w:rsidRPr="0093686D">
        <w:rPr>
          <w:rFonts w:eastAsia="Calibri" w:cs="Calibri"/>
        </w:rPr>
        <w:t>s sociales comp</w:t>
      </w:r>
      <w:r w:rsidRPr="0093686D">
        <w:rPr>
          <w:rFonts w:eastAsia="Calibri" w:cs="Luciole"/>
        </w:rPr>
        <w:t>é</w:t>
      </w:r>
      <w:r w:rsidRPr="0093686D">
        <w:rPr>
          <w:rFonts w:eastAsia="Calibri" w:cs="Calibri"/>
        </w:rPr>
        <w:t>tentes, le d</w:t>
      </w:r>
      <w:r w:rsidRPr="0093686D">
        <w:rPr>
          <w:rFonts w:eastAsia="Calibri" w:cs="Luciole"/>
        </w:rPr>
        <w:t>é</w:t>
      </w:r>
      <w:r w:rsidRPr="0093686D">
        <w:rPr>
          <w:rFonts w:eastAsia="Calibri" w:cs="Calibri"/>
        </w:rPr>
        <w:t>lai moyen de traitement des dossiers varie entre</w:t>
      </w:r>
      <w:r w:rsidRPr="0093686D">
        <w:rPr>
          <w:rFonts w:ascii="Calibri" w:eastAsia="Calibri" w:hAnsi="Calibri" w:cs="Calibri"/>
        </w:rPr>
        <w:t> </w:t>
      </w:r>
      <w:r w:rsidRPr="0093686D">
        <w:rPr>
          <w:rFonts w:eastAsia="Calibri" w:cs="Calibri"/>
        </w:rPr>
        <w:t>trois et six mois, en fonction de la</w:t>
      </w:r>
      <w:r w:rsidRPr="0093686D">
        <w:rPr>
          <w:rFonts w:ascii="Calibri" w:eastAsia="Calibri" w:hAnsi="Calibri" w:cs="Calibri"/>
        </w:rPr>
        <w:t> </w:t>
      </w:r>
      <w:r w:rsidRPr="0093686D">
        <w:rPr>
          <w:rFonts w:eastAsia="Calibri" w:cs="Calibri"/>
        </w:rPr>
        <w:t>complexit</w:t>
      </w:r>
      <w:r w:rsidRPr="0093686D">
        <w:rPr>
          <w:rFonts w:eastAsia="Calibri" w:cs="Luciole"/>
        </w:rPr>
        <w:t>é</w:t>
      </w:r>
      <w:r w:rsidRPr="0093686D">
        <w:rPr>
          <w:rFonts w:eastAsia="Calibri" w:cs="Calibri"/>
        </w:rPr>
        <w:t xml:space="preserve"> du dossier. </w:t>
      </w:r>
    </w:p>
    <w:p w14:paraId="3E3274F6" w14:textId="77777777" w:rsidR="0093686D" w:rsidRDefault="0093686D" w:rsidP="0093686D">
      <w:pPr>
        <w:pStyle w:val="Paragraphedeliste"/>
        <w:spacing w:before="120"/>
        <w:rPr>
          <w:rFonts w:eastAsia="Calibri" w:cs="Calibri"/>
        </w:rPr>
      </w:pPr>
    </w:p>
    <w:p w14:paraId="30BDE2A0" w14:textId="77777777" w:rsidR="0093686D" w:rsidRDefault="0093686D" w:rsidP="0093686D">
      <w:pPr>
        <w:pStyle w:val="Paragraphedeliste"/>
        <w:spacing w:before="120"/>
        <w:rPr>
          <w:rFonts w:eastAsia="Calibri" w:cs="Calibri"/>
        </w:rPr>
      </w:pPr>
    </w:p>
    <w:p w14:paraId="0000027C" w14:textId="0F39F9D7" w:rsidR="00365457" w:rsidRDefault="00115E80" w:rsidP="0093686D">
      <w:pPr>
        <w:pStyle w:val="Paragraphedeliste"/>
        <w:spacing w:before="120"/>
        <w:rPr>
          <w:rFonts w:eastAsia="Calibri" w:cs="Calibri"/>
        </w:rPr>
      </w:pPr>
      <w:r w:rsidRPr="0093686D">
        <w:rPr>
          <w:rFonts w:eastAsia="Calibri" w:cs="Calibri"/>
        </w:rPr>
        <w:t>Ce processus centralis</w:t>
      </w:r>
      <w:r w:rsidRPr="0093686D">
        <w:rPr>
          <w:rFonts w:eastAsia="Calibri" w:cs="Luciole"/>
        </w:rPr>
        <w:t>é</w:t>
      </w:r>
      <w:r w:rsidRPr="0093686D">
        <w:rPr>
          <w:rFonts w:eastAsia="Calibri" w:cs="Calibri"/>
        </w:rPr>
        <w:t xml:space="preserve"> permet une gestion plus efficace des demandes, réduisant ainsi les délais et facilitant l'accès rapide aux</w:t>
      </w:r>
      <w:r w:rsidRPr="0093686D">
        <w:rPr>
          <w:rFonts w:ascii="Calibri" w:eastAsia="Calibri" w:hAnsi="Calibri" w:cs="Calibri"/>
        </w:rPr>
        <w:t> </w:t>
      </w:r>
      <w:r w:rsidRPr="0093686D">
        <w:rPr>
          <w:rFonts w:eastAsia="Calibri" w:cs="Calibri"/>
        </w:rPr>
        <w:t>services publics</w:t>
      </w:r>
      <w:r w:rsidRPr="0093686D">
        <w:rPr>
          <w:rFonts w:ascii="Calibri" w:eastAsia="Calibri" w:hAnsi="Calibri" w:cs="Calibri"/>
        </w:rPr>
        <w:t> </w:t>
      </w:r>
      <w:r w:rsidRPr="0093686D">
        <w:rPr>
          <w:rFonts w:eastAsia="Calibri" w:cs="Calibri"/>
        </w:rPr>
        <w:t>et</w:t>
      </w:r>
      <w:r w:rsidRPr="0093686D">
        <w:rPr>
          <w:rFonts w:ascii="Calibri" w:eastAsia="Calibri" w:hAnsi="Calibri" w:cs="Calibri"/>
        </w:rPr>
        <w:t> </w:t>
      </w:r>
      <w:r w:rsidRPr="0093686D">
        <w:rPr>
          <w:rFonts w:eastAsia="Calibri" w:cs="Calibri"/>
        </w:rPr>
        <w:t>aides financi</w:t>
      </w:r>
      <w:r w:rsidRPr="0093686D">
        <w:rPr>
          <w:rFonts w:eastAsia="Calibri" w:cs="Luciole"/>
        </w:rPr>
        <w:t>è</w:t>
      </w:r>
      <w:r w:rsidRPr="0093686D">
        <w:rPr>
          <w:rFonts w:eastAsia="Calibri" w:cs="Calibri"/>
        </w:rPr>
        <w:t>res</w:t>
      </w:r>
      <w:r w:rsidRPr="0093686D">
        <w:rPr>
          <w:rFonts w:ascii="Calibri" w:eastAsia="Calibri" w:hAnsi="Calibri" w:cs="Calibri"/>
        </w:rPr>
        <w:t> </w:t>
      </w:r>
      <w:r w:rsidRPr="0093686D">
        <w:rPr>
          <w:rFonts w:eastAsia="Calibri" w:cs="Calibri"/>
        </w:rPr>
        <w:t>pour les</w:t>
      </w:r>
      <w:r w:rsidRPr="0093686D">
        <w:rPr>
          <w:rFonts w:ascii="Calibri" w:eastAsia="Calibri" w:hAnsi="Calibri" w:cs="Calibri"/>
        </w:rPr>
        <w:t> </w:t>
      </w:r>
      <w:r w:rsidRPr="0093686D">
        <w:rPr>
          <w:rFonts w:eastAsia="Calibri" w:cs="Calibri"/>
        </w:rPr>
        <w:t>PSDH. Gr</w:t>
      </w:r>
      <w:r w:rsidRPr="0093686D">
        <w:rPr>
          <w:rFonts w:eastAsia="Calibri" w:cs="Luciole"/>
        </w:rPr>
        <w:t>â</w:t>
      </w:r>
      <w:r w:rsidRPr="0093686D">
        <w:rPr>
          <w:rFonts w:eastAsia="Calibri" w:cs="Calibri"/>
        </w:rPr>
        <w:t xml:space="preserve">ce </w:t>
      </w:r>
      <w:r w:rsidRPr="0093686D">
        <w:rPr>
          <w:rFonts w:eastAsia="Calibri" w:cs="Luciole"/>
        </w:rPr>
        <w:t>à</w:t>
      </w:r>
      <w:r w:rsidRPr="0093686D">
        <w:rPr>
          <w:rFonts w:eastAsia="Calibri" w:cs="Calibri"/>
        </w:rPr>
        <w:t xml:space="preserve"> cette reconnaissance administrative, les PSDH b</w:t>
      </w:r>
      <w:r w:rsidRPr="0093686D">
        <w:rPr>
          <w:rFonts w:eastAsia="Calibri" w:cs="Luciole"/>
        </w:rPr>
        <w:t>é</w:t>
      </w:r>
      <w:r w:rsidRPr="0093686D">
        <w:rPr>
          <w:rFonts w:eastAsia="Calibri" w:cs="Calibri"/>
        </w:rPr>
        <w:t>n</w:t>
      </w:r>
      <w:r w:rsidRPr="0093686D">
        <w:rPr>
          <w:rFonts w:eastAsia="Calibri" w:cs="Luciole"/>
        </w:rPr>
        <w:t>é</w:t>
      </w:r>
      <w:r w:rsidRPr="0093686D">
        <w:rPr>
          <w:rFonts w:eastAsia="Calibri" w:cs="Calibri"/>
        </w:rPr>
        <w:t>ficient directement des services n</w:t>
      </w:r>
      <w:r w:rsidRPr="0093686D">
        <w:rPr>
          <w:rFonts w:eastAsia="Calibri" w:cs="Luciole"/>
        </w:rPr>
        <w:t>é</w:t>
      </w:r>
      <w:r w:rsidRPr="0093686D">
        <w:rPr>
          <w:rFonts w:eastAsia="Calibri" w:cs="Calibri"/>
        </w:rPr>
        <w:t>cessaires sans devoir justifier à plusieurs reprises leur situation, ce qui améliore considérablement leur expérience et l’efficacité du système.</w:t>
      </w:r>
    </w:p>
    <w:p w14:paraId="7FABE51E" w14:textId="77777777" w:rsidR="0093686D" w:rsidRDefault="0093686D" w:rsidP="0093686D">
      <w:pPr>
        <w:pStyle w:val="Paragraphedeliste"/>
        <w:spacing w:before="120"/>
        <w:rPr>
          <w:rFonts w:eastAsia="Calibri" w:cs="Calibri"/>
        </w:rPr>
      </w:pPr>
    </w:p>
    <w:p w14:paraId="0081BDAB" w14:textId="77777777" w:rsidR="0093686D" w:rsidRPr="0093686D" w:rsidRDefault="0093686D" w:rsidP="0093686D">
      <w:pPr>
        <w:pStyle w:val="Paragraphedeliste"/>
        <w:spacing w:before="120"/>
        <w:rPr>
          <w:rFonts w:eastAsia="Calibri" w:cs="Calibri"/>
        </w:rPr>
      </w:pPr>
    </w:p>
    <w:p w14:paraId="082BB164" w14:textId="77777777" w:rsidR="0093686D" w:rsidRDefault="00115E80" w:rsidP="0093686D">
      <w:pPr>
        <w:pStyle w:val="Paragraphedeliste"/>
        <w:numPr>
          <w:ilvl w:val="0"/>
          <w:numId w:val="17"/>
        </w:numPr>
        <w:spacing w:before="120"/>
        <w:rPr>
          <w:rFonts w:eastAsia="Calibri" w:cs="Calibri"/>
        </w:rPr>
      </w:pPr>
      <w:r w:rsidRPr="0093686D">
        <w:rPr>
          <w:rFonts w:eastAsia="Calibri" w:cs="Calibri"/>
        </w:rPr>
        <w:t>Évaluation Médicale et Sociale</w:t>
      </w:r>
    </w:p>
    <w:p w14:paraId="689023B2" w14:textId="77777777" w:rsidR="0093686D" w:rsidRDefault="00115E80" w:rsidP="0093686D">
      <w:pPr>
        <w:pStyle w:val="Paragraphedeliste"/>
        <w:spacing w:before="120"/>
        <w:rPr>
          <w:rFonts w:eastAsia="Calibri" w:cs="Calibri"/>
        </w:rPr>
      </w:pPr>
      <w:r w:rsidRPr="0093686D">
        <w:rPr>
          <w:rFonts w:eastAsia="Calibri" w:cs="Calibri"/>
        </w:rPr>
        <w:t>Au</w:t>
      </w:r>
      <w:r w:rsidRPr="0093686D">
        <w:rPr>
          <w:rFonts w:ascii="Calibri" w:eastAsia="Calibri" w:hAnsi="Calibri" w:cs="Calibri"/>
        </w:rPr>
        <w:t> </w:t>
      </w:r>
      <w:r w:rsidRPr="0093686D">
        <w:rPr>
          <w:rFonts w:eastAsia="Calibri" w:cs="Calibri"/>
        </w:rPr>
        <w:t>Luxembourg, une premi</w:t>
      </w:r>
      <w:r w:rsidRPr="0093686D">
        <w:rPr>
          <w:rFonts w:eastAsia="Calibri" w:cs="Luciole"/>
        </w:rPr>
        <w:t>è</w:t>
      </w:r>
      <w:r w:rsidRPr="0093686D">
        <w:rPr>
          <w:rFonts w:eastAsia="Calibri" w:cs="Calibri"/>
        </w:rPr>
        <w:t>re</w:t>
      </w:r>
      <w:r w:rsidRPr="0093686D">
        <w:rPr>
          <w:rFonts w:ascii="Calibri" w:eastAsia="Calibri" w:hAnsi="Calibri" w:cs="Calibri"/>
        </w:rPr>
        <w:t> </w:t>
      </w:r>
      <w:r w:rsidRPr="0093686D">
        <w:rPr>
          <w:rFonts w:eastAsia="Calibri" w:cs="Luciole"/>
        </w:rPr>
        <w:t>é</w:t>
      </w:r>
      <w:r w:rsidRPr="0093686D">
        <w:rPr>
          <w:rFonts w:eastAsia="Calibri" w:cs="Calibri"/>
        </w:rPr>
        <w:t>valuation des besoins m</w:t>
      </w:r>
      <w:r w:rsidRPr="0093686D">
        <w:rPr>
          <w:rFonts w:eastAsia="Calibri" w:cs="Luciole"/>
        </w:rPr>
        <w:t>é</w:t>
      </w:r>
      <w:r w:rsidRPr="0093686D">
        <w:rPr>
          <w:rFonts w:eastAsia="Calibri" w:cs="Calibri"/>
        </w:rPr>
        <w:t>dicaux et sociaux</w:t>
      </w:r>
      <w:r w:rsidRPr="0093686D">
        <w:rPr>
          <w:rFonts w:ascii="Calibri" w:eastAsia="Calibri" w:hAnsi="Calibri" w:cs="Calibri"/>
        </w:rPr>
        <w:t> </w:t>
      </w:r>
      <w:r w:rsidRPr="0093686D">
        <w:rPr>
          <w:rFonts w:eastAsia="Calibri" w:cs="Calibri"/>
        </w:rPr>
        <w:t>est r</w:t>
      </w:r>
      <w:r w:rsidRPr="0093686D">
        <w:rPr>
          <w:rFonts w:eastAsia="Calibri" w:cs="Luciole"/>
        </w:rPr>
        <w:t>é</w:t>
      </w:r>
      <w:r w:rsidRPr="0093686D">
        <w:rPr>
          <w:rFonts w:eastAsia="Calibri" w:cs="Calibri"/>
        </w:rPr>
        <w:t>alis</w:t>
      </w:r>
      <w:r w:rsidRPr="0093686D">
        <w:rPr>
          <w:rFonts w:eastAsia="Calibri" w:cs="Luciole"/>
        </w:rPr>
        <w:t>é</w:t>
      </w:r>
      <w:r w:rsidRPr="0093686D">
        <w:rPr>
          <w:rFonts w:eastAsia="Calibri" w:cs="Calibri"/>
        </w:rPr>
        <w:t>e par des</w:t>
      </w:r>
      <w:r w:rsidRPr="0093686D">
        <w:rPr>
          <w:rFonts w:ascii="Calibri" w:eastAsia="Calibri" w:hAnsi="Calibri" w:cs="Calibri"/>
        </w:rPr>
        <w:t> </w:t>
      </w:r>
      <w:r w:rsidRPr="0093686D">
        <w:rPr>
          <w:rFonts w:eastAsia="Calibri" w:cs="Luciole"/>
        </w:rPr>
        <w:t>é</w:t>
      </w:r>
      <w:r w:rsidRPr="0093686D">
        <w:rPr>
          <w:rFonts w:eastAsia="Calibri" w:cs="Calibri"/>
        </w:rPr>
        <w:t>quipes sp</w:t>
      </w:r>
      <w:r w:rsidRPr="0093686D">
        <w:rPr>
          <w:rFonts w:eastAsia="Calibri" w:cs="Luciole"/>
        </w:rPr>
        <w:t>é</w:t>
      </w:r>
      <w:r w:rsidRPr="0093686D">
        <w:rPr>
          <w:rFonts w:eastAsia="Calibri" w:cs="Calibri"/>
        </w:rPr>
        <w:t>cialis</w:t>
      </w:r>
      <w:r w:rsidRPr="0093686D">
        <w:rPr>
          <w:rFonts w:eastAsia="Calibri" w:cs="Luciole"/>
        </w:rPr>
        <w:t>é</w:t>
      </w:r>
      <w:r w:rsidRPr="0093686D">
        <w:rPr>
          <w:rFonts w:eastAsia="Calibri" w:cs="Calibri"/>
        </w:rPr>
        <w:t>es, compos</w:t>
      </w:r>
      <w:r w:rsidRPr="0093686D">
        <w:rPr>
          <w:rFonts w:eastAsia="Calibri" w:cs="Luciole"/>
        </w:rPr>
        <w:t>é</w:t>
      </w:r>
      <w:r w:rsidRPr="0093686D">
        <w:rPr>
          <w:rFonts w:eastAsia="Calibri" w:cs="Calibri"/>
        </w:rPr>
        <w:t>es de</w:t>
      </w:r>
      <w:r w:rsidRPr="0093686D">
        <w:rPr>
          <w:rFonts w:ascii="Calibri" w:eastAsia="Calibri" w:hAnsi="Calibri" w:cs="Calibri"/>
        </w:rPr>
        <w:t> </w:t>
      </w:r>
      <w:r w:rsidRPr="0093686D">
        <w:rPr>
          <w:rFonts w:eastAsia="Calibri" w:cs="Calibri"/>
        </w:rPr>
        <w:t>professionnels de la sant</w:t>
      </w:r>
      <w:r w:rsidRPr="0093686D">
        <w:rPr>
          <w:rFonts w:eastAsia="Calibri" w:cs="Luciole"/>
        </w:rPr>
        <w:t>é</w:t>
      </w:r>
      <w:r w:rsidRPr="0093686D">
        <w:rPr>
          <w:rFonts w:ascii="Calibri" w:eastAsia="Calibri" w:hAnsi="Calibri" w:cs="Calibri"/>
        </w:rPr>
        <w:t> </w:t>
      </w:r>
      <w:r w:rsidRPr="0093686D">
        <w:rPr>
          <w:rFonts w:eastAsia="Calibri" w:cs="Calibri"/>
        </w:rPr>
        <w:t>et de</w:t>
      </w:r>
      <w:r w:rsidRPr="0093686D">
        <w:rPr>
          <w:rFonts w:ascii="Calibri" w:eastAsia="Calibri" w:hAnsi="Calibri" w:cs="Calibri"/>
        </w:rPr>
        <w:t> </w:t>
      </w:r>
      <w:r w:rsidRPr="0093686D">
        <w:rPr>
          <w:rFonts w:eastAsia="Calibri" w:cs="Calibri"/>
        </w:rPr>
        <w:t>travailleurs sociaux. Ce processus d</w:t>
      </w:r>
      <w:r w:rsidRPr="0093686D">
        <w:rPr>
          <w:rFonts w:eastAsia="Calibri" w:cs="Luciole"/>
        </w:rPr>
        <w:t>’é</w:t>
      </w:r>
      <w:r w:rsidRPr="0093686D">
        <w:rPr>
          <w:rFonts w:eastAsia="Calibri" w:cs="Calibri"/>
        </w:rPr>
        <w:t>valuation permet de d</w:t>
      </w:r>
      <w:r w:rsidRPr="0093686D">
        <w:rPr>
          <w:rFonts w:eastAsia="Calibri" w:cs="Luciole"/>
        </w:rPr>
        <w:t>é</w:t>
      </w:r>
      <w:r w:rsidRPr="0093686D">
        <w:rPr>
          <w:rFonts w:eastAsia="Calibri" w:cs="Calibri"/>
        </w:rPr>
        <w:t>terminer le</w:t>
      </w:r>
      <w:r w:rsidRPr="0093686D">
        <w:rPr>
          <w:rFonts w:ascii="Calibri" w:eastAsia="Calibri" w:hAnsi="Calibri" w:cs="Calibri"/>
        </w:rPr>
        <w:t> </w:t>
      </w:r>
      <w:r w:rsidRPr="0093686D">
        <w:rPr>
          <w:rFonts w:eastAsia="Calibri" w:cs="Calibri"/>
        </w:rPr>
        <w:t>degr</w:t>
      </w:r>
      <w:r w:rsidRPr="0093686D">
        <w:rPr>
          <w:rFonts w:eastAsia="Calibri" w:cs="Luciole"/>
        </w:rPr>
        <w:t>é</w:t>
      </w:r>
      <w:r w:rsidRPr="0093686D">
        <w:rPr>
          <w:rFonts w:eastAsia="Calibri" w:cs="Calibri"/>
        </w:rPr>
        <w:t xml:space="preserve"> de handicap</w:t>
      </w:r>
      <w:r w:rsidRPr="0093686D">
        <w:rPr>
          <w:rFonts w:ascii="Calibri" w:eastAsia="Calibri" w:hAnsi="Calibri" w:cs="Calibri"/>
        </w:rPr>
        <w:t> </w:t>
      </w:r>
      <w:r w:rsidRPr="0093686D">
        <w:rPr>
          <w:rFonts w:eastAsia="Calibri" w:cs="Calibri"/>
        </w:rPr>
        <w:t>ainsi que les</w:t>
      </w:r>
      <w:r w:rsidRPr="0093686D">
        <w:rPr>
          <w:rFonts w:ascii="Calibri" w:eastAsia="Calibri" w:hAnsi="Calibri" w:cs="Calibri"/>
        </w:rPr>
        <w:t> </w:t>
      </w:r>
      <w:r w:rsidRPr="0093686D">
        <w:rPr>
          <w:rFonts w:eastAsia="Calibri" w:cs="Calibri"/>
        </w:rPr>
        <w:t>aides ou adaptations n</w:t>
      </w:r>
      <w:r w:rsidRPr="0093686D">
        <w:rPr>
          <w:rFonts w:eastAsia="Calibri" w:cs="Luciole"/>
        </w:rPr>
        <w:t>é</w:t>
      </w:r>
      <w:r w:rsidRPr="0093686D">
        <w:rPr>
          <w:rFonts w:eastAsia="Calibri" w:cs="Calibri"/>
        </w:rPr>
        <w:t>cessaires</w:t>
      </w:r>
      <w:r w:rsidRPr="0093686D">
        <w:rPr>
          <w:rFonts w:ascii="Calibri" w:eastAsia="Calibri" w:hAnsi="Calibri" w:cs="Calibri"/>
        </w:rPr>
        <w:t> </w:t>
      </w:r>
      <w:r w:rsidRPr="0093686D">
        <w:rPr>
          <w:rFonts w:eastAsia="Calibri" w:cs="Calibri"/>
        </w:rPr>
        <w:t>pour la personne concern</w:t>
      </w:r>
      <w:r w:rsidRPr="0093686D">
        <w:rPr>
          <w:rFonts w:eastAsia="Calibri" w:cs="Luciole"/>
        </w:rPr>
        <w:t>é</w:t>
      </w:r>
      <w:r w:rsidRPr="0093686D">
        <w:rPr>
          <w:rFonts w:eastAsia="Calibri" w:cs="Calibri"/>
        </w:rPr>
        <w:t xml:space="preserve">e. </w:t>
      </w:r>
    </w:p>
    <w:p w14:paraId="790E70C1" w14:textId="77777777" w:rsidR="0093686D" w:rsidRDefault="0093686D" w:rsidP="0093686D">
      <w:pPr>
        <w:pStyle w:val="Paragraphedeliste"/>
        <w:spacing w:before="120"/>
        <w:rPr>
          <w:rFonts w:eastAsia="Calibri" w:cs="Calibri"/>
        </w:rPr>
      </w:pPr>
    </w:p>
    <w:p w14:paraId="3A088623" w14:textId="77777777" w:rsidR="0093686D" w:rsidRDefault="0093686D" w:rsidP="0093686D">
      <w:pPr>
        <w:pStyle w:val="Paragraphedeliste"/>
        <w:spacing w:before="120"/>
        <w:rPr>
          <w:rFonts w:eastAsia="Calibri" w:cs="Calibri"/>
        </w:rPr>
      </w:pPr>
    </w:p>
    <w:p w14:paraId="0000027E" w14:textId="7CB64F55" w:rsidR="00365457" w:rsidRDefault="00115E80" w:rsidP="0093686D">
      <w:pPr>
        <w:pStyle w:val="Paragraphedeliste"/>
        <w:spacing w:before="120"/>
        <w:rPr>
          <w:rFonts w:eastAsia="Calibri" w:cs="Calibri"/>
        </w:rPr>
      </w:pPr>
      <w:r w:rsidRPr="0093686D">
        <w:rPr>
          <w:rFonts w:eastAsia="Calibri" w:cs="Calibri"/>
        </w:rPr>
        <w:t xml:space="preserve">Une fois cette </w:t>
      </w:r>
      <w:r w:rsidRPr="0093686D">
        <w:rPr>
          <w:rFonts w:eastAsia="Calibri" w:cs="Luciole"/>
        </w:rPr>
        <w:t>é</w:t>
      </w:r>
      <w:r w:rsidRPr="0093686D">
        <w:rPr>
          <w:rFonts w:eastAsia="Calibri" w:cs="Calibri"/>
        </w:rPr>
        <w:t>valuation effectu</w:t>
      </w:r>
      <w:r w:rsidRPr="0093686D">
        <w:rPr>
          <w:rFonts w:eastAsia="Calibri" w:cs="Luciole"/>
        </w:rPr>
        <w:t>é</w:t>
      </w:r>
      <w:r w:rsidRPr="0093686D">
        <w:rPr>
          <w:rFonts w:eastAsia="Calibri" w:cs="Calibri"/>
        </w:rPr>
        <w:t>e, la</w:t>
      </w:r>
      <w:r w:rsidRPr="0093686D">
        <w:rPr>
          <w:rFonts w:ascii="Calibri" w:eastAsia="Calibri" w:hAnsi="Calibri" w:cs="Calibri"/>
        </w:rPr>
        <w:t> </w:t>
      </w:r>
      <w:r w:rsidRPr="0093686D">
        <w:rPr>
          <w:rFonts w:eastAsia="Calibri" w:cs="Calibri"/>
        </w:rPr>
        <w:t>reconnaissance administrative</w:t>
      </w:r>
      <w:r w:rsidRPr="0093686D">
        <w:rPr>
          <w:rFonts w:ascii="Calibri" w:eastAsia="Calibri" w:hAnsi="Calibri" w:cs="Calibri"/>
        </w:rPr>
        <w:t> </w:t>
      </w:r>
      <w:r w:rsidRPr="0093686D">
        <w:rPr>
          <w:rFonts w:eastAsia="Calibri" w:cs="Calibri"/>
        </w:rPr>
        <w:t>du handicap est formalis</w:t>
      </w:r>
      <w:r w:rsidRPr="0093686D">
        <w:rPr>
          <w:rFonts w:eastAsia="Calibri" w:cs="Luciole"/>
        </w:rPr>
        <w:t>é</w:t>
      </w:r>
      <w:r w:rsidRPr="0093686D">
        <w:rPr>
          <w:rFonts w:eastAsia="Calibri" w:cs="Calibri"/>
        </w:rPr>
        <w:t>e, permettant aux</w:t>
      </w:r>
      <w:r w:rsidRPr="0093686D">
        <w:rPr>
          <w:rFonts w:ascii="Calibri" w:eastAsia="Calibri" w:hAnsi="Calibri" w:cs="Calibri"/>
        </w:rPr>
        <w:t> </w:t>
      </w:r>
      <w:r w:rsidRPr="0093686D">
        <w:rPr>
          <w:rFonts w:eastAsia="Calibri" w:cs="Calibri"/>
        </w:rPr>
        <w:t>PSDH</w:t>
      </w:r>
      <w:r w:rsidRPr="0093686D">
        <w:rPr>
          <w:rFonts w:ascii="Calibri" w:eastAsia="Calibri" w:hAnsi="Calibri" w:cs="Calibri"/>
        </w:rPr>
        <w:t> </w:t>
      </w:r>
      <w:r w:rsidRPr="0093686D">
        <w:rPr>
          <w:rFonts w:eastAsia="Calibri" w:cs="Calibri"/>
        </w:rPr>
        <w:t>d'acc</w:t>
      </w:r>
      <w:r w:rsidRPr="0093686D">
        <w:rPr>
          <w:rFonts w:eastAsia="Calibri" w:cs="Luciole"/>
        </w:rPr>
        <w:t>é</w:t>
      </w:r>
      <w:r w:rsidRPr="0093686D">
        <w:rPr>
          <w:rFonts w:eastAsia="Calibri" w:cs="Calibri"/>
        </w:rPr>
        <w:t>der directement aux diff</w:t>
      </w:r>
      <w:r w:rsidRPr="0093686D">
        <w:rPr>
          <w:rFonts w:eastAsia="Calibri" w:cs="Luciole"/>
        </w:rPr>
        <w:t>é</w:t>
      </w:r>
      <w:r w:rsidRPr="0093686D">
        <w:rPr>
          <w:rFonts w:eastAsia="Calibri" w:cs="Calibri"/>
        </w:rPr>
        <w:t>rents</w:t>
      </w:r>
      <w:r w:rsidRPr="0093686D">
        <w:rPr>
          <w:rFonts w:ascii="Calibri" w:eastAsia="Calibri" w:hAnsi="Calibri" w:cs="Calibri"/>
        </w:rPr>
        <w:t> </w:t>
      </w:r>
      <w:r w:rsidRPr="0093686D">
        <w:rPr>
          <w:rFonts w:eastAsia="Calibri" w:cs="Calibri"/>
        </w:rPr>
        <w:t>services publics</w:t>
      </w:r>
      <w:r w:rsidRPr="0093686D">
        <w:rPr>
          <w:rFonts w:ascii="Calibri" w:eastAsia="Calibri" w:hAnsi="Calibri" w:cs="Calibri"/>
        </w:rPr>
        <w:t> </w:t>
      </w:r>
      <w:r w:rsidRPr="0093686D">
        <w:rPr>
          <w:rFonts w:eastAsia="Calibri" w:cs="Calibri"/>
        </w:rPr>
        <w:t>et</w:t>
      </w:r>
      <w:r w:rsidRPr="0093686D">
        <w:rPr>
          <w:rFonts w:ascii="Calibri" w:eastAsia="Calibri" w:hAnsi="Calibri" w:cs="Calibri"/>
        </w:rPr>
        <w:t> </w:t>
      </w:r>
      <w:r w:rsidRPr="0093686D">
        <w:rPr>
          <w:rFonts w:eastAsia="Calibri" w:cs="Calibri"/>
        </w:rPr>
        <w:t>aides financières</w:t>
      </w:r>
      <w:r w:rsidRPr="0093686D">
        <w:rPr>
          <w:rFonts w:ascii="Calibri" w:eastAsia="Calibri" w:hAnsi="Calibri" w:cs="Calibri"/>
        </w:rPr>
        <w:t> </w:t>
      </w:r>
      <w:r w:rsidRPr="0093686D">
        <w:rPr>
          <w:rFonts w:eastAsia="Calibri" w:cs="Calibri"/>
        </w:rPr>
        <w:t xml:space="preserve">disponibles, sans avoir </w:t>
      </w:r>
      <w:r w:rsidRPr="0093686D">
        <w:rPr>
          <w:rFonts w:eastAsia="Calibri" w:cs="Luciole"/>
        </w:rPr>
        <w:t>à</w:t>
      </w:r>
      <w:r w:rsidRPr="0093686D">
        <w:rPr>
          <w:rFonts w:eastAsia="Calibri" w:cs="Calibri"/>
        </w:rPr>
        <w:t xml:space="preserve"> fournir des justificatifs suppl</w:t>
      </w:r>
      <w:r w:rsidRPr="0093686D">
        <w:rPr>
          <w:rFonts w:eastAsia="Calibri" w:cs="Luciole"/>
        </w:rPr>
        <w:t>é</w:t>
      </w:r>
      <w:r w:rsidRPr="0093686D">
        <w:rPr>
          <w:rFonts w:eastAsia="Calibri" w:cs="Calibri"/>
        </w:rPr>
        <w:t xml:space="preserve">mentaires </w:t>
      </w:r>
      <w:r w:rsidRPr="0093686D">
        <w:rPr>
          <w:rFonts w:eastAsia="Calibri" w:cs="Luciole"/>
        </w:rPr>
        <w:t>à</w:t>
      </w:r>
      <w:r w:rsidRPr="0093686D">
        <w:rPr>
          <w:rFonts w:eastAsia="Calibri" w:cs="Calibri"/>
        </w:rPr>
        <w:t xml:space="preserve"> chaque nouvelle demande. Cette proc</w:t>
      </w:r>
      <w:r w:rsidRPr="0093686D">
        <w:rPr>
          <w:rFonts w:eastAsia="Calibri" w:cs="Luciole"/>
        </w:rPr>
        <w:t>é</w:t>
      </w:r>
      <w:r w:rsidRPr="0093686D">
        <w:rPr>
          <w:rFonts w:eastAsia="Calibri" w:cs="Calibri"/>
        </w:rPr>
        <w:t>dure simplifie et acc</w:t>
      </w:r>
      <w:r w:rsidRPr="0093686D">
        <w:rPr>
          <w:rFonts w:eastAsia="Calibri" w:cs="Luciole"/>
        </w:rPr>
        <w:t>é</w:t>
      </w:r>
      <w:r w:rsidRPr="0093686D">
        <w:rPr>
          <w:rFonts w:eastAsia="Calibri" w:cs="Calibri"/>
        </w:rPr>
        <w:t>l</w:t>
      </w:r>
      <w:r w:rsidRPr="0093686D">
        <w:rPr>
          <w:rFonts w:eastAsia="Calibri" w:cs="Luciole"/>
        </w:rPr>
        <w:t>è</w:t>
      </w:r>
      <w:r w:rsidRPr="0093686D">
        <w:rPr>
          <w:rFonts w:eastAsia="Calibri" w:cs="Calibri"/>
        </w:rPr>
        <w:t>re l'acc</w:t>
      </w:r>
      <w:r w:rsidRPr="0093686D">
        <w:rPr>
          <w:rFonts w:eastAsia="Calibri" w:cs="Luciole"/>
        </w:rPr>
        <w:t>è</w:t>
      </w:r>
      <w:r w:rsidRPr="0093686D">
        <w:rPr>
          <w:rFonts w:eastAsia="Calibri" w:cs="Calibri"/>
        </w:rPr>
        <w:t>s aux prestations n</w:t>
      </w:r>
      <w:r w:rsidRPr="0093686D">
        <w:rPr>
          <w:rFonts w:eastAsia="Calibri" w:cs="Luciole"/>
        </w:rPr>
        <w:t>é</w:t>
      </w:r>
      <w:r w:rsidRPr="0093686D">
        <w:rPr>
          <w:rFonts w:eastAsia="Calibri" w:cs="Calibri"/>
        </w:rPr>
        <w:t>cessaires, garantissant ainsi une r</w:t>
      </w:r>
      <w:r w:rsidRPr="0093686D">
        <w:rPr>
          <w:rFonts w:eastAsia="Calibri" w:cs="Luciole"/>
        </w:rPr>
        <w:t>é</w:t>
      </w:r>
      <w:r w:rsidRPr="0093686D">
        <w:rPr>
          <w:rFonts w:eastAsia="Calibri" w:cs="Calibri"/>
        </w:rPr>
        <w:t>ponse rapide et efficace aux besoins identifi</w:t>
      </w:r>
      <w:r w:rsidRPr="0093686D">
        <w:rPr>
          <w:rFonts w:eastAsia="Calibri" w:cs="Luciole"/>
        </w:rPr>
        <w:t>é</w:t>
      </w:r>
      <w:r w:rsidRPr="0093686D">
        <w:rPr>
          <w:rFonts w:eastAsia="Calibri" w:cs="Calibri"/>
        </w:rPr>
        <w:t>s lors de l’évaluation initiale.</w:t>
      </w:r>
    </w:p>
    <w:p w14:paraId="760685B4" w14:textId="77777777" w:rsidR="0093686D" w:rsidRDefault="0093686D" w:rsidP="0093686D">
      <w:pPr>
        <w:pStyle w:val="Paragraphedeliste"/>
        <w:spacing w:before="120"/>
        <w:rPr>
          <w:rFonts w:eastAsia="Calibri" w:cs="Calibri"/>
        </w:rPr>
      </w:pPr>
    </w:p>
    <w:p w14:paraId="73443F33" w14:textId="77777777" w:rsidR="0093686D" w:rsidRPr="0093686D" w:rsidRDefault="0093686D" w:rsidP="0093686D">
      <w:pPr>
        <w:pStyle w:val="Paragraphedeliste"/>
        <w:spacing w:before="120"/>
        <w:rPr>
          <w:rFonts w:eastAsia="Calibri" w:cs="Calibri"/>
        </w:rPr>
      </w:pPr>
    </w:p>
    <w:p w14:paraId="183EF63B" w14:textId="77777777" w:rsidR="0093686D" w:rsidRDefault="00115E80" w:rsidP="0093686D">
      <w:pPr>
        <w:pStyle w:val="Paragraphedeliste"/>
        <w:numPr>
          <w:ilvl w:val="0"/>
          <w:numId w:val="17"/>
        </w:numPr>
        <w:spacing w:before="120"/>
        <w:rPr>
          <w:rFonts w:eastAsia="Calibri" w:cs="Calibri"/>
        </w:rPr>
      </w:pPr>
      <w:r w:rsidRPr="0093686D">
        <w:rPr>
          <w:rFonts w:eastAsia="Calibri" w:cs="Calibri"/>
        </w:rPr>
        <w:t>Aides Financières et Prestations Sociales</w:t>
      </w:r>
    </w:p>
    <w:p w14:paraId="0BC0A079" w14:textId="77777777" w:rsidR="0093686D" w:rsidRDefault="00115E80" w:rsidP="0093686D">
      <w:pPr>
        <w:pStyle w:val="Paragraphedeliste"/>
        <w:spacing w:before="120"/>
        <w:rPr>
          <w:rFonts w:eastAsia="Calibri" w:cs="Calibri"/>
        </w:rPr>
      </w:pPr>
      <w:r w:rsidRPr="0093686D">
        <w:rPr>
          <w:rFonts w:eastAsia="Calibri" w:cs="Calibri"/>
        </w:rPr>
        <w:t>Le Luxembourg propose un panel d’aides financières destiné à soutenir les PSDH dans leur vie quotidienne, leur emploi, et leur mobilité. Ces aides sont attribuées de manière automatique après la reconnaissance du handicap, sans nécessiter de démarches répétées. Voici un aperçu des principales aides disponibles</w:t>
      </w:r>
      <w:r w:rsidRPr="0093686D">
        <w:rPr>
          <w:rFonts w:ascii="Calibri" w:eastAsia="Calibri" w:hAnsi="Calibri" w:cs="Calibri"/>
        </w:rPr>
        <w:t> </w:t>
      </w:r>
      <w:r w:rsidRPr="0093686D">
        <w:rPr>
          <w:rFonts w:eastAsia="Calibri" w:cs="Calibri"/>
        </w:rPr>
        <w:t xml:space="preserve">: </w:t>
      </w:r>
    </w:p>
    <w:p w14:paraId="59B9B015" w14:textId="77777777" w:rsidR="0093686D" w:rsidRDefault="0093686D" w:rsidP="0093686D">
      <w:pPr>
        <w:pStyle w:val="Paragraphedeliste"/>
        <w:spacing w:before="120"/>
        <w:rPr>
          <w:rFonts w:eastAsia="Calibri" w:cs="Calibri"/>
        </w:rPr>
      </w:pPr>
    </w:p>
    <w:p w14:paraId="43A4EBDF" w14:textId="77777777" w:rsidR="0093686D" w:rsidRDefault="0093686D" w:rsidP="0093686D">
      <w:pPr>
        <w:pStyle w:val="Paragraphedeliste"/>
        <w:spacing w:before="120"/>
        <w:rPr>
          <w:rFonts w:eastAsia="Calibri" w:cs="Calibri"/>
        </w:rPr>
      </w:pPr>
    </w:p>
    <w:p w14:paraId="4879612A" w14:textId="77D8F847" w:rsidR="0093686D" w:rsidRDefault="00F056A7" w:rsidP="0093686D">
      <w:pPr>
        <w:pStyle w:val="Paragraphedeliste"/>
        <w:spacing w:before="120"/>
        <w:rPr>
          <w:rFonts w:ascii="Calibri" w:eastAsia="Calibri" w:hAnsi="Calibri" w:cs="Calibri"/>
        </w:rPr>
      </w:pPr>
      <w:hyperlink r:id="rId148" w:history="1">
        <w:r w:rsidR="00115E80" w:rsidRPr="0093686D">
          <w:rPr>
            <w:rStyle w:val="Lienhypertexte"/>
            <w:rFonts w:eastAsia="Calibri" w:cs="Calibri"/>
          </w:rPr>
          <w:t>Allocation pour personnes gravement handicapées (APGH)</w:t>
        </w:r>
        <w:r w:rsidR="0093686D" w:rsidRPr="0093686D">
          <w:rPr>
            <w:rStyle w:val="Lienhypertexte"/>
            <w:rFonts w:ascii="Calibri" w:eastAsia="Calibri" w:hAnsi="Calibri" w:cs="Calibri"/>
          </w:rPr>
          <w:t>.</w:t>
        </w:r>
      </w:hyperlink>
      <w:r w:rsidR="0093686D">
        <w:rPr>
          <w:rFonts w:ascii="Calibri" w:eastAsia="Calibri" w:hAnsi="Calibri" w:cs="Calibri"/>
        </w:rPr>
        <w:t xml:space="preserve"> </w:t>
      </w:r>
    </w:p>
    <w:p w14:paraId="215C5478" w14:textId="77777777" w:rsidR="0093686D" w:rsidRDefault="00115E80" w:rsidP="0093686D">
      <w:pPr>
        <w:pStyle w:val="Paragraphedeliste"/>
        <w:spacing w:before="120"/>
        <w:rPr>
          <w:rFonts w:eastAsia="Calibri" w:cs="Calibri"/>
        </w:rPr>
      </w:pPr>
      <w:r w:rsidRPr="0093686D">
        <w:rPr>
          <w:rFonts w:eastAsia="Calibri" w:cs="Calibri"/>
        </w:rPr>
        <w:t>Cette aide est destin</w:t>
      </w:r>
      <w:r w:rsidRPr="0093686D">
        <w:rPr>
          <w:rFonts w:eastAsia="Calibri" w:cs="Luciole"/>
        </w:rPr>
        <w:t>é</w:t>
      </w:r>
      <w:r w:rsidRPr="0093686D">
        <w:rPr>
          <w:rFonts w:eastAsia="Calibri" w:cs="Calibri"/>
        </w:rPr>
        <w:t>e aux personnes dont le handicap r</w:t>
      </w:r>
      <w:r w:rsidRPr="0093686D">
        <w:rPr>
          <w:rFonts w:eastAsia="Calibri" w:cs="Luciole"/>
        </w:rPr>
        <w:t>é</w:t>
      </w:r>
      <w:r w:rsidRPr="0093686D">
        <w:rPr>
          <w:rFonts w:eastAsia="Calibri" w:cs="Calibri"/>
        </w:rPr>
        <w:t xml:space="preserve">duit considérablement la capacité de travailler. Après reconnaissance de leur handicap, les bénéficiaires perçoivent automatiquement cette allocation qui vise à compenser la perte de revenus. Le montant varie en fonction du niveau de handicap et des revenus, mais est généralement attribué rapidement après la validation de la demande initiale. </w:t>
      </w:r>
    </w:p>
    <w:p w14:paraId="0C9F74F8" w14:textId="77777777" w:rsidR="0093686D" w:rsidRDefault="0093686D" w:rsidP="0093686D">
      <w:pPr>
        <w:pStyle w:val="Paragraphedeliste"/>
        <w:spacing w:before="120"/>
        <w:rPr>
          <w:rFonts w:eastAsia="Calibri" w:cs="Calibri"/>
        </w:rPr>
      </w:pPr>
    </w:p>
    <w:p w14:paraId="5C571559" w14:textId="77777777" w:rsidR="0093686D" w:rsidRDefault="0093686D" w:rsidP="0093686D">
      <w:pPr>
        <w:pStyle w:val="Paragraphedeliste"/>
        <w:spacing w:before="120"/>
        <w:rPr>
          <w:rFonts w:eastAsia="Calibri" w:cs="Calibri"/>
        </w:rPr>
      </w:pPr>
    </w:p>
    <w:p w14:paraId="13DAED92" w14:textId="77777777" w:rsidR="0093686D" w:rsidRDefault="00115E80" w:rsidP="0093686D">
      <w:pPr>
        <w:pStyle w:val="Paragraphedeliste"/>
        <w:spacing w:before="120"/>
        <w:rPr>
          <w:rFonts w:eastAsia="Calibri" w:cs="Calibri"/>
        </w:rPr>
      </w:pPr>
      <w:r w:rsidRPr="0093686D">
        <w:rPr>
          <w:rFonts w:eastAsia="Calibri" w:cs="Calibri"/>
        </w:rPr>
        <w:t>Subventions pour l’adaptation des logements</w:t>
      </w:r>
      <w:r w:rsidRPr="0093686D">
        <w:rPr>
          <w:rFonts w:ascii="Calibri" w:eastAsia="Calibri" w:hAnsi="Calibri" w:cs="Calibri"/>
        </w:rPr>
        <w:t> </w:t>
      </w:r>
      <w:r w:rsidRPr="0093686D">
        <w:rPr>
          <w:rFonts w:eastAsia="Calibri" w:cs="Calibri"/>
        </w:rPr>
        <w:t xml:space="preserve">: Les PSDH peuvent </w:t>
      </w:r>
      <w:r w:rsidRPr="0093686D">
        <w:rPr>
          <w:rFonts w:eastAsia="Calibri" w:cs="Luciole"/>
        </w:rPr>
        <w:t>é</w:t>
      </w:r>
      <w:r w:rsidRPr="0093686D">
        <w:rPr>
          <w:rFonts w:eastAsia="Calibri" w:cs="Calibri"/>
        </w:rPr>
        <w:t>galement obtenir des aides pour financer l</w:t>
      </w:r>
      <w:r w:rsidRPr="0093686D">
        <w:rPr>
          <w:rFonts w:eastAsia="Calibri" w:cs="Luciole"/>
        </w:rPr>
        <w:t>’</w:t>
      </w:r>
      <w:r w:rsidRPr="0093686D">
        <w:rPr>
          <w:rFonts w:eastAsia="Calibri" w:cs="Calibri"/>
        </w:rPr>
        <w:t xml:space="preserve">adaptation de leur domicile afin de le rendre accessible. Cela peut inclure des modifications pour faciliter l’accès en fauteuil roulant ou l’installation d’équipements spécifiques. Les demandes de subvention sont simplifiées, et une fois l’éligibilité confirmée, le financement est débloqué en quelques semaines, généralement dans un délai d’un mois. </w:t>
      </w:r>
    </w:p>
    <w:p w14:paraId="272308FC" w14:textId="77777777" w:rsidR="0093686D" w:rsidRDefault="0093686D" w:rsidP="0093686D">
      <w:pPr>
        <w:pStyle w:val="Paragraphedeliste"/>
        <w:spacing w:before="120"/>
        <w:rPr>
          <w:rFonts w:eastAsia="Calibri" w:cs="Calibri"/>
        </w:rPr>
      </w:pPr>
    </w:p>
    <w:p w14:paraId="061C6E50" w14:textId="77777777" w:rsidR="0093686D" w:rsidRDefault="0093686D" w:rsidP="0093686D">
      <w:pPr>
        <w:pStyle w:val="Paragraphedeliste"/>
        <w:spacing w:before="120"/>
        <w:rPr>
          <w:rFonts w:eastAsia="Calibri" w:cs="Calibri"/>
        </w:rPr>
      </w:pPr>
    </w:p>
    <w:p w14:paraId="00000281" w14:textId="50D8C5A4" w:rsidR="00365457" w:rsidRDefault="00115E80" w:rsidP="0093686D">
      <w:pPr>
        <w:pStyle w:val="Paragraphedeliste"/>
        <w:spacing w:before="120"/>
        <w:rPr>
          <w:rFonts w:eastAsia="Calibri" w:cs="Calibri"/>
        </w:rPr>
      </w:pPr>
      <w:r w:rsidRPr="0093686D">
        <w:rPr>
          <w:rFonts w:eastAsia="Calibri" w:cs="Calibri"/>
        </w:rPr>
        <w:t>Aides pour l’acquisition de matériel adapté</w:t>
      </w:r>
      <w:r w:rsidRPr="0093686D">
        <w:rPr>
          <w:rFonts w:ascii="Calibri" w:eastAsia="Calibri" w:hAnsi="Calibri" w:cs="Calibri"/>
        </w:rPr>
        <w:t> </w:t>
      </w:r>
      <w:r w:rsidRPr="0093686D">
        <w:rPr>
          <w:rFonts w:eastAsia="Calibri" w:cs="Calibri"/>
        </w:rPr>
        <w:t>: Les aides pour l</w:t>
      </w:r>
      <w:r w:rsidRPr="0093686D">
        <w:rPr>
          <w:rFonts w:eastAsia="Calibri" w:cs="Luciole"/>
        </w:rPr>
        <w:t>’</w:t>
      </w:r>
      <w:r w:rsidRPr="0093686D">
        <w:rPr>
          <w:rFonts w:eastAsia="Calibri" w:cs="Calibri"/>
        </w:rPr>
        <w:t>acquisition de fauteuils roulants, d</w:t>
      </w:r>
      <w:r w:rsidRPr="0093686D">
        <w:rPr>
          <w:rFonts w:eastAsia="Calibri" w:cs="Luciole"/>
        </w:rPr>
        <w:t>’</w:t>
      </w:r>
      <w:r w:rsidRPr="0093686D">
        <w:rPr>
          <w:rFonts w:eastAsia="Calibri" w:cs="Calibri"/>
        </w:rPr>
        <w:t>aides techniques ou d</w:t>
      </w:r>
      <w:r w:rsidRPr="0093686D">
        <w:rPr>
          <w:rFonts w:eastAsia="Calibri" w:cs="Luciole"/>
        </w:rPr>
        <w:t>’é</w:t>
      </w:r>
      <w:r w:rsidRPr="0093686D">
        <w:rPr>
          <w:rFonts w:eastAsia="Calibri" w:cs="Calibri"/>
        </w:rPr>
        <w:t>quipements m</w:t>
      </w:r>
      <w:r w:rsidRPr="0093686D">
        <w:rPr>
          <w:rFonts w:eastAsia="Calibri" w:cs="Luciole"/>
        </w:rPr>
        <w:t>é</w:t>
      </w:r>
      <w:r w:rsidRPr="0093686D">
        <w:rPr>
          <w:rFonts w:eastAsia="Calibri" w:cs="Calibri"/>
        </w:rPr>
        <w:t>dicaux sp</w:t>
      </w:r>
      <w:r w:rsidRPr="0093686D">
        <w:rPr>
          <w:rFonts w:eastAsia="Calibri" w:cs="Luciole"/>
        </w:rPr>
        <w:t>é</w:t>
      </w:r>
      <w:r w:rsidRPr="0093686D">
        <w:rPr>
          <w:rFonts w:eastAsia="Calibri" w:cs="Calibri"/>
        </w:rPr>
        <w:t xml:space="preserve">cifiques sont </w:t>
      </w:r>
      <w:r w:rsidRPr="0093686D">
        <w:rPr>
          <w:rFonts w:eastAsia="Calibri" w:cs="Luciole"/>
        </w:rPr>
        <w:t>é</w:t>
      </w:r>
      <w:r w:rsidRPr="0093686D">
        <w:rPr>
          <w:rFonts w:eastAsia="Calibri" w:cs="Calibri"/>
        </w:rPr>
        <w:t>galement incluses dans le syst</w:t>
      </w:r>
      <w:r w:rsidRPr="0093686D">
        <w:rPr>
          <w:rFonts w:eastAsia="Calibri" w:cs="Luciole"/>
        </w:rPr>
        <w:t>è</w:t>
      </w:r>
      <w:r w:rsidRPr="0093686D">
        <w:rPr>
          <w:rFonts w:eastAsia="Calibri" w:cs="Calibri"/>
        </w:rPr>
        <w:t>me de prise en charge. Apr</w:t>
      </w:r>
      <w:r w:rsidRPr="0093686D">
        <w:rPr>
          <w:rFonts w:eastAsia="Calibri" w:cs="Luciole"/>
        </w:rPr>
        <w:t>è</w:t>
      </w:r>
      <w:r w:rsidRPr="0093686D">
        <w:rPr>
          <w:rFonts w:eastAsia="Calibri" w:cs="Calibri"/>
        </w:rPr>
        <w:t>s la soumission d’une première demande auprès des services sociaux, les bénéficiaires reçoivent ces aides automatiquement lors de besoins ultérieurs similaires, sans avoir à renouveler les formalités.</w:t>
      </w:r>
    </w:p>
    <w:p w14:paraId="28F9A67A" w14:textId="77777777" w:rsidR="0093686D" w:rsidRDefault="0093686D" w:rsidP="0093686D">
      <w:pPr>
        <w:pStyle w:val="Paragraphedeliste"/>
        <w:spacing w:before="120"/>
        <w:rPr>
          <w:rFonts w:eastAsia="Calibri" w:cs="Calibri"/>
        </w:rPr>
      </w:pPr>
    </w:p>
    <w:p w14:paraId="0C744F58" w14:textId="77777777" w:rsidR="0093686D" w:rsidRPr="0093686D" w:rsidRDefault="0093686D" w:rsidP="0093686D">
      <w:pPr>
        <w:pStyle w:val="Paragraphedeliste"/>
        <w:spacing w:before="120"/>
        <w:rPr>
          <w:rFonts w:eastAsia="Calibri" w:cs="Calibri"/>
        </w:rPr>
      </w:pPr>
    </w:p>
    <w:p w14:paraId="5459EDF6" w14:textId="77777777" w:rsidR="0093686D" w:rsidRDefault="00115E80" w:rsidP="0093686D">
      <w:pPr>
        <w:pStyle w:val="Paragraphedeliste"/>
        <w:numPr>
          <w:ilvl w:val="0"/>
          <w:numId w:val="17"/>
        </w:numPr>
        <w:spacing w:before="120"/>
        <w:rPr>
          <w:rFonts w:eastAsia="Calibri" w:cs="Calibri"/>
        </w:rPr>
      </w:pPr>
      <w:r w:rsidRPr="0093686D">
        <w:rPr>
          <w:rFonts w:eastAsia="Calibri" w:cs="Calibri"/>
        </w:rPr>
        <w:t>Centralisation et Automatisation des Procédures</w:t>
      </w:r>
    </w:p>
    <w:p w14:paraId="1F442410" w14:textId="77777777" w:rsidR="0093686D" w:rsidRDefault="00115E80" w:rsidP="0093686D">
      <w:pPr>
        <w:pStyle w:val="Paragraphedeliste"/>
        <w:spacing w:before="120"/>
        <w:rPr>
          <w:rFonts w:eastAsia="Calibri" w:cs="Calibri"/>
        </w:rPr>
      </w:pPr>
      <w:r w:rsidRPr="0093686D">
        <w:rPr>
          <w:rFonts w:eastAsia="Calibri" w:cs="Calibri"/>
        </w:rPr>
        <w:t xml:space="preserve">Le Luxembourg mise sur la centralisation des données et des procédures administratives, facilitée par l’utilisation de portails numériques tels que MyGuichet.lu. Ce portail permet de soumettre et suivre les demandes de reconnaissance de handicap et d’aides financières, tout en intégrant un système de préremplissage automatique des formulaires à partir des données déjà présentes dans les bases administratives. </w:t>
      </w:r>
    </w:p>
    <w:p w14:paraId="6840D4CE" w14:textId="77777777" w:rsidR="0093686D" w:rsidRDefault="0093686D" w:rsidP="0093686D">
      <w:pPr>
        <w:pStyle w:val="Paragraphedeliste"/>
        <w:spacing w:before="120"/>
        <w:rPr>
          <w:rFonts w:eastAsia="Calibri" w:cs="Calibri"/>
        </w:rPr>
      </w:pPr>
    </w:p>
    <w:p w14:paraId="1A30DC26" w14:textId="77777777" w:rsidR="0093686D" w:rsidRDefault="0093686D" w:rsidP="0093686D">
      <w:pPr>
        <w:pStyle w:val="Paragraphedeliste"/>
        <w:spacing w:before="120"/>
        <w:rPr>
          <w:rFonts w:eastAsia="Calibri" w:cs="Calibri"/>
        </w:rPr>
      </w:pPr>
    </w:p>
    <w:p w14:paraId="5F7A5433" w14:textId="77777777" w:rsidR="0093686D" w:rsidRDefault="00115E80" w:rsidP="0093686D">
      <w:pPr>
        <w:pStyle w:val="Paragraphedeliste"/>
        <w:spacing w:before="120"/>
        <w:rPr>
          <w:rFonts w:eastAsia="Calibri" w:cs="Calibri"/>
        </w:rPr>
      </w:pPr>
      <w:r w:rsidRPr="0093686D">
        <w:rPr>
          <w:rFonts w:eastAsia="Calibri" w:cs="Calibri"/>
        </w:rPr>
        <w:t>Cette approche numérique permet aux PSDH de soumettre leurs demandes en ligne et d’accéder à des services tels que</w:t>
      </w:r>
      <w:r w:rsidRPr="0093686D">
        <w:rPr>
          <w:rFonts w:ascii="Calibri" w:eastAsia="Calibri" w:hAnsi="Calibri" w:cs="Calibri"/>
        </w:rPr>
        <w:t> </w:t>
      </w:r>
      <w:r w:rsidRPr="0093686D">
        <w:rPr>
          <w:rFonts w:eastAsia="Calibri" w:cs="Calibri"/>
        </w:rPr>
        <w:t xml:space="preserve">: </w:t>
      </w:r>
    </w:p>
    <w:p w14:paraId="7452A823" w14:textId="77777777" w:rsidR="0093686D" w:rsidRDefault="00115E80" w:rsidP="0093686D">
      <w:pPr>
        <w:pStyle w:val="Paragraphedeliste"/>
        <w:spacing w:before="120"/>
        <w:rPr>
          <w:rFonts w:eastAsia="Calibri" w:cs="Calibri"/>
        </w:rPr>
      </w:pPr>
      <w:r w:rsidRPr="0093686D">
        <w:rPr>
          <w:rFonts w:eastAsia="Calibri" w:cs="Calibri"/>
        </w:rPr>
        <w:t>Le transport adapt</w:t>
      </w:r>
      <w:r w:rsidRPr="0093686D">
        <w:rPr>
          <w:rFonts w:eastAsia="Calibri" w:cs="Luciole"/>
        </w:rPr>
        <w:t>é</w:t>
      </w:r>
      <w:r w:rsidRPr="0093686D">
        <w:rPr>
          <w:rFonts w:ascii="Calibri" w:eastAsia="Calibri" w:hAnsi="Calibri" w:cs="Calibri"/>
        </w:rPr>
        <w:t> </w:t>
      </w:r>
      <w:r w:rsidRPr="0093686D">
        <w:rPr>
          <w:rFonts w:eastAsia="Calibri" w:cs="Calibri"/>
        </w:rPr>
        <w:t>: une fois le besoin valid</w:t>
      </w:r>
      <w:r w:rsidRPr="0093686D">
        <w:rPr>
          <w:rFonts w:eastAsia="Calibri" w:cs="Luciole"/>
        </w:rPr>
        <w:t>é</w:t>
      </w:r>
      <w:r w:rsidRPr="0093686D">
        <w:rPr>
          <w:rFonts w:eastAsia="Calibri" w:cs="Calibri"/>
        </w:rPr>
        <w:t>, ce service est fourni automatiquement sans n</w:t>
      </w:r>
      <w:r w:rsidRPr="0093686D">
        <w:rPr>
          <w:rFonts w:eastAsia="Calibri" w:cs="Luciole"/>
        </w:rPr>
        <w:t>é</w:t>
      </w:r>
      <w:r w:rsidRPr="0093686D">
        <w:rPr>
          <w:rFonts w:eastAsia="Calibri" w:cs="Calibri"/>
        </w:rPr>
        <w:t>cessit</w:t>
      </w:r>
      <w:r w:rsidRPr="0093686D">
        <w:rPr>
          <w:rFonts w:eastAsia="Calibri" w:cs="Luciole"/>
        </w:rPr>
        <w:t>é</w:t>
      </w:r>
      <w:r w:rsidRPr="0093686D">
        <w:rPr>
          <w:rFonts w:eastAsia="Calibri" w:cs="Calibri"/>
        </w:rPr>
        <w:t xml:space="preserve"> de renouveler les demandes </w:t>
      </w:r>
      <w:r w:rsidRPr="0093686D">
        <w:rPr>
          <w:rFonts w:eastAsia="Calibri" w:cs="Luciole"/>
        </w:rPr>
        <w:t>à</w:t>
      </w:r>
      <w:r w:rsidRPr="0093686D">
        <w:rPr>
          <w:rFonts w:eastAsia="Calibri" w:cs="Calibri"/>
        </w:rPr>
        <w:t xml:space="preserve"> chaque trajet. </w:t>
      </w:r>
    </w:p>
    <w:p w14:paraId="596571F2" w14:textId="77777777" w:rsidR="0093686D" w:rsidRDefault="0093686D" w:rsidP="0093686D">
      <w:pPr>
        <w:pStyle w:val="Paragraphedeliste"/>
        <w:spacing w:before="120"/>
        <w:rPr>
          <w:rFonts w:eastAsia="Calibri" w:cs="Calibri"/>
        </w:rPr>
      </w:pPr>
    </w:p>
    <w:p w14:paraId="23D125E3" w14:textId="77777777" w:rsidR="0093686D" w:rsidRDefault="0093686D" w:rsidP="0093686D">
      <w:pPr>
        <w:pStyle w:val="Paragraphedeliste"/>
        <w:spacing w:before="120"/>
        <w:rPr>
          <w:rFonts w:eastAsia="Calibri" w:cs="Calibri"/>
        </w:rPr>
      </w:pPr>
    </w:p>
    <w:p w14:paraId="00000284" w14:textId="220949EB" w:rsidR="00365457" w:rsidRDefault="00115E80" w:rsidP="0093686D">
      <w:pPr>
        <w:pStyle w:val="Paragraphedeliste"/>
        <w:spacing w:before="120"/>
        <w:rPr>
          <w:rFonts w:eastAsia="Calibri" w:cs="Calibri"/>
        </w:rPr>
      </w:pPr>
      <w:r w:rsidRPr="0093686D">
        <w:rPr>
          <w:rFonts w:eastAsia="Calibri" w:cs="Calibri"/>
        </w:rPr>
        <w:t>Le remboursement des soins m</w:t>
      </w:r>
      <w:r w:rsidRPr="0093686D">
        <w:rPr>
          <w:rFonts w:eastAsia="Calibri" w:cs="Luciole"/>
        </w:rPr>
        <w:t>é</w:t>
      </w:r>
      <w:r w:rsidRPr="0093686D">
        <w:rPr>
          <w:rFonts w:eastAsia="Calibri" w:cs="Calibri"/>
        </w:rPr>
        <w:t>dicaux sp</w:t>
      </w:r>
      <w:r w:rsidRPr="0093686D">
        <w:rPr>
          <w:rFonts w:eastAsia="Calibri" w:cs="Luciole"/>
        </w:rPr>
        <w:t>é</w:t>
      </w:r>
      <w:r w:rsidRPr="0093686D">
        <w:rPr>
          <w:rFonts w:eastAsia="Calibri" w:cs="Calibri"/>
        </w:rPr>
        <w:t>cialis</w:t>
      </w:r>
      <w:r w:rsidRPr="0093686D">
        <w:rPr>
          <w:rFonts w:eastAsia="Calibri" w:cs="Luciole"/>
        </w:rPr>
        <w:t>é</w:t>
      </w:r>
      <w:r w:rsidRPr="0093686D">
        <w:rPr>
          <w:rFonts w:eastAsia="Calibri" w:cs="Calibri"/>
        </w:rPr>
        <w:t>s</w:t>
      </w:r>
      <w:r w:rsidRPr="0093686D">
        <w:rPr>
          <w:rFonts w:ascii="Calibri" w:eastAsia="Calibri" w:hAnsi="Calibri" w:cs="Calibri"/>
        </w:rPr>
        <w:t> </w:t>
      </w:r>
      <w:r w:rsidRPr="0093686D">
        <w:rPr>
          <w:rFonts w:eastAsia="Calibri" w:cs="Calibri"/>
        </w:rPr>
        <w:t>: les PSDH peuvent b</w:t>
      </w:r>
      <w:r w:rsidRPr="0093686D">
        <w:rPr>
          <w:rFonts w:eastAsia="Calibri" w:cs="Luciole"/>
        </w:rPr>
        <w:t>é</w:t>
      </w:r>
      <w:r w:rsidRPr="0093686D">
        <w:rPr>
          <w:rFonts w:eastAsia="Calibri" w:cs="Calibri"/>
        </w:rPr>
        <w:t>n</w:t>
      </w:r>
      <w:r w:rsidRPr="0093686D">
        <w:rPr>
          <w:rFonts w:eastAsia="Calibri" w:cs="Luciole"/>
        </w:rPr>
        <w:t>é</w:t>
      </w:r>
      <w:r w:rsidRPr="0093686D">
        <w:rPr>
          <w:rFonts w:eastAsia="Calibri" w:cs="Calibri"/>
        </w:rPr>
        <w:t>ficier d</w:t>
      </w:r>
      <w:r w:rsidRPr="0093686D">
        <w:rPr>
          <w:rFonts w:eastAsia="Calibri" w:cs="Luciole"/>
        </w:rPr>
        <w:t>’</w:t>
      </w:r>
      <w:r w:rsidRPr="0093686D">
        <w:rPr>
          <w:rFonts w:eastAsia="Calibri" w:cs="Calibri"/>
        </w:rPr>
        <w:t>une prise en charge automatisée pour certains soins médicaux coûteux, réduisant ainsi les démarches administratives liées aux remboursements.</w:t>
      </w:r>
    </w:p>
    <w:p w14:paraId="29A72831" w14:textId="77777777" w:rsidR="0093686D" w:rsidRDefault="0093686D" w:rsidP="0093686D">
      <w:pPr>
        <w:pStyle w:val="Paragraphedeliste"/>
        <w:spacing w:before="120"/>
        <w:rPr>
          <w:rFonts w:eastAsia="Calibri" w:cs="Calibri"/>
        </w:rPr>
      </w:pPr>
    </w:p>
    <w:p w14:paraId="0CBDB885" w14:textId="77777777" w:rsidR="0093686D" w:rsidRPr="0093686D" w:rsidRDefault="0093686D" w:rsidP="0093686D">
      <w:pPr>
        <w:pStyle w:val="Paragraphedeliste"/>
        <w:spacing w:before="120"/>
        <w:rPr>
          <w:rFonts w:eastAsia="Calibri" w:cs="Calibri"/>
        </w:rPr>
      </w:pPr>
    </w:p>
    <w:p w14:paraId="2C293E7F" w14:textId="77777777" w:rsidR="0093686D" w:rsidRDefault="00115E80" w:rsidP="0093686D">
      <w:pPr>
        <w:pStyle w:val="Paragraphedeliste"/>
        <w:numPr>
          <w:ilvl w:val="0"/>
          <w:numId w:val="17"/>
        </w:numPr>
        <w:spacing w:before="120"/>
        <w:rPr>
          <w:rFonts w:eastAsia="Calibri" w:cs="Calibri"/>
        </w:rPr>
      </w:pPr>
      <w:r w:rsidRPr="0093686D">
        <w:rPr>
          <w:rFonts w:eastAsia="Calibri" w:cs="Calibri"/>
        </w:rPr>
        <w:t>Délais de Traitement</w:t>
      </w:r>
    </w:p>
    <w:p w14:paraId="12990364" w14:textId="77777777" w:rsidR="0093686D" w:rsidRDefault="00115E80" w:rsidP="0093686D">
      <w:pPr>
        <w:pStyle w:val="Paragraphedeliste"/>
        <w:spacing w:before="120"/>
        <w:rPr>
          <w:rFonts w:eastAsia="Calibri" w:cs="Calibri"/>
        </w:rPr>
      </w:pPr>
      <w:r w:rsidRPr="0093686D">
        <w:rPr>
          <w:rFonts w:eastAsia="Calibri" w:cs="Calibri"/>
        </w:rPr>
        <w:t xml:space="preserve">Le Luxembourg s’efforce de réduire les délais de traitement des dossiers administratifs liés aux PSDH. La reconnaissance initiale du handicap et l’attribution des premières aides prennent en moyenne trois à six mois, mais certaines aides d’urgence, comme le transport pour des consultations médicales, peuvent être accordées en quelques semaines seulement. </w:t>
      </w:r>
    </w:p>
    <w:p w14:paraId="61BC19E8" w14:textId="77777777" w:rsidR="0093686D" w:rsidRDefault="0093686D" w:rsidP="0093686D">
      <w:pPr>
        <w:pStyle w:val="Paragraphedeliste"/>
        <w:spacing w:before="120"/>
        <w:rPr>
          <w:rFonts w:eastAsia="Calibri" w:cs="Calibri"/>
        </w:rPr>
      </w:pPr>
    </w:p>
    <w:p w14:paraId="083AC9AD" w14:textId="77777777" w:rsidR="0093686D" w:rsidRDefault="0093686D" w:rsidP="0093686D">
      <w:pPr>
        <w:pStyle w:val="Paragraphedeliste"/>
        <w:spacing w:before="120"/>
        <w:rPr>
          <w:rFonts w:eastAsia="Calibri" w:cs="Calibri"/>
        </w:rPr>
      </w:pPr>
    </w:p>
    <w:p w14:paraId="00000287" w14:textId="1323DC03" w:rsidR="00365457" w:rsidRDefault="00115E80" w:rsidP="0093686D">
      <w:pPr>
        <w:pStyle w:val="Paragraphedeliste"/>
        <w:spacing w:before="120"/>
        <w:rPr>
          <w:rFonts w:eastAsia="Calibri" w:cs="Calibri"/>
        </w:rPr>
      </w:pPr>
      <w:r w:rsidRPr="0093686D">
        <w:rPr>
          <w:rFonts w:eastAsia="Calibri" w:cs="Calibri"/>
        </w:rPr>
        <w:t>Les services récurrents, une fois mis en place, sont gérés automatiquement, ce qui élimine les délais habituels liés aux renouvellements de demandes. Par exemple, pour un adulte récemment handicapé nécessitant un aménagement immédiat du logement ou un transport régulier pour des soins, le Luxembourg propose une prise en charge prioritaire, avec des délais accélérés pour répondre à ces besoins urgents.</w:t>
      </w:r>
    </w:p>
    <w:p w14:paraId="5257B701" w14:textId="77777777" w:rsidR="0093686D" w:rsidRDefault="0093686D" w:rsidP="0093686D">
      <w:pPr>
        <w:pStyle w:val="Paragraphedeliste"/>
        <w:spacing w:before="120"/>
        <w:rPr>
          <w:rFonts w:eastAsia="Calibri" w:cs="Calibri"/>
        </w:rPr>
      </w:pPr>
    </w:p>
    <w:p w14:paraId="0A14944F" w14:textId="77777777" w:rsidR="0093686D" w:rsidRPr="0093686D" w:rsidRDefault="0093686D" w:rsidP="0093686D">
      <w:pPr>
        <w:pStyle w:val="Paragraphedeliste"/>
        <w:spacing w:before="120"/>
        <w:rPr>
          <w:rFonts w:eastAsia="Calibri" w:cs="Calibri"/>
        </w:rPr>
      </w:pPr>
    </w:p>
    <w:p w14:paraId="7621F053" w14:textId="77777777" w:rsidR="0093686D" w:rsidRPr="0093686D" w:rsidRDefault="00115E80" w:rsidP="0093686D">
      <w:pPr>
        <w:pStyle w:val="Paragraphedeliste"/>
        <w:numPr>
          <w:ilvl w:val="0"/>
          <w:numId w:val="17"/>
        </w:numPr>
        <w:spacing w:before="120"/>
        <w:rPr>
          <w:rFonts w:eastAsia="Calibri" w:cs="Calibri"/>
        </w:rPr>
      </w:pPr>
      <w:r w:rsidRPr="0093686D">
        <w:rPr>
          <w:rFonts w:eastAsia="Calibri" w:cs="Calibri"/>
        </w:rPr>
        <w:t>Traitement Prioritaire des Dossiers Urgents</w:t>
      </w:r>
      <w:r w:rsidRPr="0093686D">
        <w:rPr>
          <w:rFonts w:ascii="Calibri" w:eastAsia="Calibri" w:hAnsi="Calibri" w:cs="Calibri"/>
        </w:rPr>
        <w:t> </w:t>
      </w:r>
    </w:p>
    <w:p w14:paraId="10065AAC" w14:textId="77777777" w:rsidR="0093686D" w:rsidRDefault="00115E80" w:rsidP="0093686D">
      <w:pPr>
        <w:pStyle w:val="Paragraphedeliste"/>
        <w:spacing w:before="120"/>
        <w:rPr>
          <w:rFonts w:eastAsia="Calibri" w:cs="Calibri"/>
        </w:rPr>
      </w:pPr>
      <w:r w:rsidRPr="0093686D">
        <w:rPr>
          <w:rFonts w:eastAsia="Calibri" w:cs="Calibri"/>
        </w:rPr>
        <w:t>Au</w:t>
      </w:r>
      <w:r w:rsidRPr="0093686D">
        <w:rPr>
          <w:rFonts w:ascii="Calibri" w:eastAsia="Calibri" w:hAnsi="Calibri" w:cs="Calibri"/>
        </w:rPr>
        <w:t> </w:t>
      </w:r>
      <w:r w:rsidRPr="0093686D">
        <w:rPr>
          <w:rFonts w:eastAsia="Calibri" w:cs="Calibri"/>
        </w:rPr>
        <w:t>Luxembourg, les</w:t>
      </w:r>
      <w:r w:rsidRPr="0093686D">
        <w:rPr>
          <w:rFonts w:ascii="Calibri" w:eastAsia="Calibri" w:hAnsi="Calibri" w:cs="Calibri"/>
        </w:rPr>
        <w:t> </w:t>
      </w:r>
      <w:r w:rsidRPr="0093686D">
        <w:rPr>
          <w:rFonts w:eastAsia="Calibri" w:cs="Calibri"/>
        </w:rPr>
        <w:t>dossiers urgents, tels que les demandes liées à une situation de handicap récente nécessitant une intervention rapide, bénéficient d’un</w:t>
      </w:r>
      <w:r w:rsidRPr="0093686D">
        <w:rPr>
          <w:rFonts w:ascii="Calibri" w:eastAsia="Calibri" w:hAnsi="Calibri" w:cs="Calibri"/>
        </w:rPr>
        <w:t> </w:t>
      </w:r>
      <w:r w:rsidRPr="0093686D">
        <w:rPr>
          <w:rFonts w:eastAsia="Calibri" w:cs="Calibri"/>
        </w:rPr>
        <w:t>traitement prioritaire. Les autorit</w:t>
      </w:r>
      <w:r w:rsidRPr="0093686D">
        <w:rPr>
          <w:rFonts w:eastAsia="Calibri" w:cs="Luciole"/>
        </w:rPr>
        <w:t>é</w:t>
      </w:r>
      <w:r w:rsidRPr="0093686D">
        <w:rPr>
          <w:rFonts w:eastAsia="Calibri" w:cs="Calibri"/>
        </w:rPr>
        <w:t>s peuvent d</w:t>
      </w:r>
      <w:r w:rsidRPr="0093686D">
        <w:rPr>
          <w:rFonts w:eastAsia="Calibri" w:cs="Luciole"/>
        </w:rPr>
        <w:t>é</w:t>
      </w:r>
      <w:r w:rsidRPr="0093686D">
        <w:rPr>
          <w:rFonts w:eastAsia="Calibri" w:cs="Calibri"/>
        </w:rPr>
        <w:t>roger aux</w:t>
      </w:r>
      <w:r w:rsidRPr="0093686D">
        <w:rPr>
          <w:rFonts w:ascii="Calibri" w:eastAsia="Calibri" w:hAnsi="Calibri" w:cs="Calibri"/>
        </w:rPr>
        <w:t> </w:t>
      </w:r>
      <w:r w:rsidRPr="0093686D">
        <w:rPr>
          <w:rFonts w:eastAsia="Calibri" w:cs="Calibri"/>
        </w:rPr>
        <w:t>d</w:t>
      </w:r>
      <w:r w:rsidRPr="0093686D">
        <w:rPr>
          <w:rFonts w:eastAsia="Calibri" w:cs="Luciole"/>
        </w:rPr>
        <w:t>é</w:t>
      </w:r>
      <w:r w:rsidRPr="0093686D">
        <w:rPr>
          <w:rFonts w:eastAsia="Calibri" w:cs="Calibri"/>
        </w:rPr>
        <w:t>lais standardis</w:t>
      </w:r>
      <w:r w:rsidRPr="0093686D">
        <w:rPr>
          <w:rFonts w:eastAsia="Calibri" w:cs="Luciole"/>
        </w:rPr>
        <w:t>é</w:t>
      </w:r>
      <w:r w:rsidRPr="0093686D">
        <w:rPr>
          <w:rFonts w:eastAsia="Calibri" w:cs="Calibri"/>
        </w:rPr>
        <w:t>s</w:t>
      </w:r>
      <w:r w:rsidRPr="0093686D">
        <w:rPr>
          <w:rFonts w:ascii="Calibri" w:eastAsia="Calibri" w:hAnsi="Calibri" w:cs="Calibri"/>
        </w:rPr>
        <w:t> </w:t>
      </w:r>
      <w:r w:rsidRPr="0093686D">
        <w:rPr>
          <w:rFonts w:eastAsia="Calibri" w:cs="Calibri"/>
        </w:rPr>
        <w:t>pour r</w:t>
      </w:r>
      <w:r w:rsidRPr="0093686D">
        <w:rPr>
          <w:rFonts w:eastAsia="Calibri" w:cs="Luciole"/>
        </w:rPr>
        <w:t>é</w:t>
      </w:r>
      <w:r w:rsidRPr="0093686D">
        <w:rPr>
          <w:rFonts w:eastAsia="Calibri" w:cs="Calibri"/>
        </w:rPr>
        <w:t>pondre plus rapidement aux besoins sp</w:t>
      </w:r>
      <w:r w:rsidRPr="0093686D">
        <w:rPr>
          <w:rFonts w:eastAsia="Calibri" w:cs="Luciole"/>
        </w:rPr>
        <w:t>é</w:t>
      </w:r>
      <w:r w:rsidRPr="0093686D">
        <w:rPr>
          <w:rFonts w:eastAsia="Calibri" w:cs="Calibri"/>
        </w:rPr>
        <w:t>cifiques des</w:t>
      </w:r>
      <w:r w:rsidRPr="0093686D">
        <w:rPr>
          <w:rFonts w:ascii="Calibri" w:eastAsia="Calibri" w:hAnsi="Calibri" w:cs="Calibri"/>
        </w:rPr>
        <w:t> </w:t>
      </w:r>
      <w:r w:rsidRPr="0093686D">
        <w:rPr>
          <w:rFonts w:eastAsia="Calibri" w:cs="Calibri"/>
        </w:rPr>
        <w:t xml:space="preserve">PSDH. </w:t>
      </w:r>
    </w:p>
    <w:p w14:paraId="1987AE6E" w14:textId="77777777" w:rsidR="0093686D" w:rsidRDefault="0093686D" w:rsidP="0093686D">
      <w:pPr>
        <w:pStyle w:val="Paragraphedeliste"/>
        <w:spacing w:before="120"/>
        <w:rPr>
          <w:rFonts w:eastAsia="Calibri" w:cs="Calibri"/>
        </w:rPr>
      </w:pPr>
    </w:p>
    <w:p w14:paraId="053B715B" w14:textId="77777777" w:rsidR="0093686D" w:rsidRDefault="0093686D" w:rsidP="0093686D">
      <w:pPr>
        <w:pStyle w:val="Paragraphedeliste"/>
        <w:spacing w:before="120"/>
        <w:rPr>
          <w:rFonts w:eastAsia="Calibri" w:cs="Calibri"/>
        </w:rPr>
      </w:pPr>
    </w:p>
    <w:p w14:paraId="0000028A" w14:textId="5ED12BBC" w:rsidR="00365457" w:rsidRDefault="00115E80" w:rsidP="0093686D">
      <w:pPr>
        <w:pStyle w:val="Paragraphedeliste"/>
        <w:spacing w:before="120"/>
        <w:rPr>
          <w:rFonts w:eastAsia="Calibri" w:cs="Calibri"/>
        </w:rPr>
      </w:pPr>
      <w:r w:rsidRPr="0093686D">
        <w:rPr>
          <w:rFonts w:eastAsia="Calibri" w:cs="Calibri"/>
        </w:rPr>
        <w:t>Cette flexibilité administrative est rendue possible grâce à une</w:t>
      </w:r>
      <w:r w:rsidRPr="0093686D">
        <w:rPr>
          <w:rFonts w:ascii="Calibri" w:eastAsia="Calibri" w:hAnsi="Calibri" w:cs="Calibri"/>
        </w:rPr>
        <w:t> </w:t>
      </w:r>
      <w:r w:rsidRPr="0093686D">
        <w:rPr>
          <w:rFonts w:eastAsia="Calibri" w:cs="Calibri"/>
        </w:rPr>
        <w:t>r</w:t>
      </w:r>
      <w:r w:rsidRPr="0093686D">
        <w:rPr>
          <w:rFonts w:eastAsia="Calibri" w:cs="Luciole"/>
        </w:rPr>
        <w:t>é</w:t>
      </w:r>
      <w:r w:rsidRPr="0093686D">
        <w:rPr>
          <w:rFonts w:eastAsia="Calibri" w:cs="Calibri"/>
        </w:rPr>
        <w:t>glementation adapt</w:t>
      </w:r>
      <w:r w:rsidRPr="0093686D">
        <w:rPr>
          <w:rFonts w:eastAsia="Calibri" w:cs="Luciole"/>
        </w:rPr>
        <w:t>é</w:t>
      </w:r>
      <w:r w:rsidRPr="0093686D">
        <w:rPr>
          <w:rFonts w:eastAsia="Calibri" w:cs="Calibri"/>
        </w:rPr>
        <w:t>e</w:t>
      </w:r>
      <w:r w:rsidRPr="0093686D">
        <w:rPr>
          <w:rFonts w:ascii="Calibri" w:eastAsia="Calibri" w:hAnsi="Calibri" w:cs="Calibri"/>
        </w:rPr>
        <w:t> </w:t>
      </w:r>
      <w:r w:rsidRPr="0093686D">
        <w:rPr>
          <w:rFonts w:eastAsia="Calibri" w:cs="Calibri"/>
        </w:rPr>
        <w:t>qui permet d</w:t>
      </w:r>
      <w:r w:rsidRPr="0093686D">
        <w:rPr>
          <w:rFonts w:eastAsia="Calibri" w:cs="Luciole"/>
        </w:rPr>
        <w:t>’</w:t>
      </w:r>
      <w:r w:rsidRPr="0093686D">
        <w:rPr>
          <w:rFonts w:eastAsia="Calibri" w:cs="Calibri"/>
        </w:rPr>
        <w:t>acc</w:t>
      </w:r>
      <w:r w:rsidRPr="0093686D">
        <w:rPr>
          <w:rFonts w:eastAsia="Calibri" w:cs="Luciole"/>
        </w:rPr>
        <w:t>é</w:t>
      </w:r>
      <w:r w:rsidRPr="0093686D">
        <w:rPr>
          <w:rFonts w:eastAsia="Calibri" w:cs="Calibri"/>
        </w:rPr>
        <w:t>l</w:t>
      </w:r>
      <w:r w:rsidRPr="0093686D">
        <w:rPr>
          <w:rFonts w:eastAsia="Calibri" w:cs="Luciole"/>
        </w:rPr>
        <w:t>é</w:t>
      </w:r>
      <w:r w:rsidRPr="0093686D">
        <w:rPr>
          <w:rFonts w:eastAsia="Calibri" w:cs="Calibri"/>
        </w:rPr>
        <w:t>rer les proc</w:t>
      </w:r>
      <w:r w:rsidRPr="0093686D">
        <w:rPr>
          <w:rFonts w:eastAsia="Calibri" w:cs="Luciole"/>
        </w:rPr>
        <w:t>é</w:t>
      </w:r>
      <w:r w:rsidRPr="0093686D">
        <w:rPr>
          <w:rFonts w:eastAsia="Calibri" w:cs="Calibri"/>
        </w:rPr>
        <w:t>dures lorsque la situation l</w:t>
      </w:r>
      <w:r w:rsidRPr="0093686D">
        <w:rPr>
          <w:rFonts w:eastAsia="Calibri" w:cs="Luciole"/>
        </w:rPr>
        <w:t>’</w:t>
      </w:r>
      <w:r w:rsidRPr="0093686D">
        <w:rPr>
          <w:rFonts w:eastAsia="Calibri" w:cs="Calibri"/>
        </w:rPr>
        <w:t>exige, garantissant ainsi une prise en charge efficace. Ce traitement prioritaire assure que les aides n</w:t>
      </w:r>
      <w:r w:rsidRPr="0093686D">
        <w:rPr>
          <w:rFonts w:eastAsia="Calibri" w:cs="Luciole"/>
        </w:rPr>
        <w:t>é</w:t>
      </w:r>
      <w:r w:rsidRPr="0093686D">
        <w:rPr>
          <w:rFonts w:eastAsia="Calibri" w:cs="Calibri"/>
        </w:rPr>
        <w:t>cessaires, telles que les équipements médicaux, le transport adapté ou l'assistance à domicile, puissent être mises en place dans des délais très courts pour répondre aux situations critiques.</w:t>
      </w:r>
    </w:p>
    <w:p w14:paraId="547856CC" w14:textId="77777777" w:rsidR="0093686D" w:rsidRDefault="0093686D" w:rsidP="0093686D">
      <w:pPr>
        <w:pStyle w:val="Paragraphedeliste"/>
        <w:spacing w:before="120"/>
        <w:rPr>
          <w:rFonts w:eastAsia="Calibri" w:cs="Calibri"/>
        </w:rPr>
      </w:pPr>
    </w:p>
    <w:p w14:paraId="27A6A66E" w14:textId="77777777" w:rsidR="0093686D" w:rsidRPr="0093686D" w:rsidRDefault="0093686D" w:rsidP="0093686D">
      <w:pPr>
        <w:pStyle w:val="Paragraphedeliste"/>
        <w:spacing w:before="120"/>
        <w:rPr>
          <w:rFonts w:eastAsia="Calibri" w:cs="Calibri"/>
        </w:rPr>
      </w:pPr>
    </w:p>
    <w:p w14:paraId="48BE0DFC" w14:textId="77777777" w:rsidR="0093686D" w:rsidRDefault="00115E80" w:rsidP="0093686D">
      <w:pPr>
        <w:pStyle w:val="Paragraphedeliste"/>
        <w:numPr>
          <w:ilvl w:val="0"/>
          <w:numId w:val="17"/>
        </w:numPr>
        <w:spacing w:before="120"/>
        <w:rPr>
          <w:rFonts w:eastAsia="Calibri" w:cs="Calibri"/>
        </w:rPr>
      </w:pPr>
      <w:r w:rsidRPr="0093686D">
        <w:rPr>
          <w:rFonts w:eastAsia="Calibri" w:cs="Calibri"/>
        </w:rPr>
        <w:t>Le</w:t>
      </w:r>
      <w:r w:rsidRPr="0093686D">
        <w:rPr>
          <w:rFonts w:ascii="Calibri" w:eastAsia="Calibri" w:hAnsi="Calibri" w:cs="Calibri"/>
        </w:rPr>
        <w:t> </w:t>
      </w:r>
      <w:r w:rsidRPr="0093686D">
        <w:rPr>
          <w:rFonts w:eastAsia="Calibri" w:cs="Calibri"/>
        </w:rPr>
        <w:t>Luxembourg</w:t>
      </w:r>
      <w:r w:rsidRPr="0093686D">
        <w:rPr>
          <w:rFonts w:ascii="Calibri" w:eastAsia="Calibri" w:hAnsi="Calibri" w:cs="Calibri"/>
        </w:rPr>
        <w:t> </w:t>
      </w:r>
      <w:r w:rsidRPr="0093686D">
        <w:rPr>
          <w:rFonts w:eastAsia="Calibri" w:cs="Calibri"/>
        </w:rPr>
        <w:t>a mis en place des m</w:t>
      </w:r>
      <w:r w:rsidRPr="0093686D">
        <w:rPr>
          <w:rFonts w:eastAsia="Calibri" w:cs="Luciole"/>
        </w:rPr>
        <w:t>é</w:t>
      </w:r>
      <w:r w:rsidRPr="0093686D">
        <w:rPr>
          <w:rFonts w:eastAsia="Calibri" w:cs="Calibri"/>
        </w:rPr>
        <w:t>canismes d</w:t>
      </w:r>
      <w:r w:rsidRPr="0093686D">
        <w:rPr>
          <w:rFonts w:eastAsia="Calibri" w:cs="Luciole"/>
        </w:rPr>
        <w:t>’é</w:t>
      </w:r>
      <w:r w:rsidRPr="0093686D">
        <w:rPr>
          <w:rFonts w:eastAsia="Calibri" w:cs="Calibri"/>
        </w:rPr>
        <w:t>valuation rapide des besoins</w:t>
      </w:r>
      <w:r w:rsidRPr="0093686D">
        <w:rPr>
          <w:rFonts w:ascii="Calibri" w:eastAsia="Calibri" w:hAnsi="Calibri" w:cs="Calibri"/>
        </w:rPr>
        <w:t> </w:t>
      </w:r>
      <w:r w:rsidRPr="0093686D">
        <w:rPr>
          <w:rFonts w:eastAsia="Calibri" w:cs="Calibri"/>
        </w:rPr>
        <w:t>pour certains services essentiels tels que l</w:t>
      </w:r>
      <w:r w:rsidRPr="0093686D">
        <w:rPr>
          <w:rFonts w:eastAsia="Calibri" w:cs="Luciole"/>
        </w:rPr>
        <w:t>’</w:t>
      </w:r>
      <w:r w:rsidRPr="0093686D">
        <w:rPr>
          <w:rFonts w:eastAsia="Calibri" w:cs="Calibri"/>
        </w:rPr>
        <w:t>acc</w:t>
      </w:r>
      <w:r w:rsidRPr="0093686D">
        <w:rPr>
          <w:rFonts w:eastAsia="Calibri" w:cs="Luciole"/>
        </w:rPr>
        <w:t>è</w:t>
      </w:r>
      <w:r w:rsidRPr="0093686D">
        <w:rPr>
          <w:rFonts w:eastAsia="Calibri" w:cs="Calibri"/>
        </w:rPr>
        <w:t>s aux soins m</w:t>
      </w:r>
      <w:r w:rsidRPr="0093686D">
        <w:rPr>
          <w:rFonts w:eastAsia="Calibri" w:cs="Luciole"/>
        </w:rPr>
        <w:t>é</w:t>
      </w:r>
      <w:r w:rsidRPr="0093686D">
        <w:rPr>
          <w:rFonts w:eastAsia="Calibri" w:cs="Calibri"/>
        </w:rPr>
        <w:t>dicaux ou aux</w:t>
      </w:r>
      <w:r w:rsidRPr="0093686D">
        <w:rPr>
          <w:rFonts w:ascii="Calibri" w:eastAsia="Calibri" w:hAnsi="Calibri" w:cs="Calibri"/>
        </w:rPr>
        <w:t> </w:t>
      </w:r>
      <w:r w:rsidRPr="0093686D">
        <w:rPr>
          <w:rFonts w:eastAsia="Calibri" w:cs="Calibri"/>
        </w:rPr>
        <w:t>services d</w:t>
      </w:r>
      <w:r w:rsidRPr="0093686D">
        <w:rPr>
          <w:rFonts w:eastAsia="Calibri" w:cs="Luciole"/>
        </w:rPr>
        <w:t>’</w:t>
      </w:r>
      <w:r w:rsidRPr="0093686D">
        <w:rPr>
          <w:rFonts w:eastAsia="Calibri" w:cs="Calibri"/>
        </w:rPr>
        <w:t xml:space="preserve">assistance. Ces </w:t>
      </w:r>
      <w:r w:rsidRPr="0093686D">
        <w:rPr>
          <w:rFonts w:eastAsia="Calibri" w:cs="Luciole"/>
        </w:rPr>
        <w:t>é</w:t>
      </w:r>
      <w:r w:rsidRPr="0093686D">
        <w:rPr>
          <w:rFonts w:eastAsia="Calibri" w:cs="Calibri"/>
        </w:rPr>
        <w:t xml:space="preserve">valuations peuvent </w:t>
      </w:r>
      <w:r w:rsidRPr="0093686D">
        <w:rPr>
          <w:rFonts w:eastAsia="Calibri" w:cs="Luciole"/>
        </w:rPr>
        <w:t>ê</w:t>
      </w:r>
      <w:r w:rsidRPr="0093686D">
        <w:rPr>
          <w:rFonts w:eastAsia="Calibri" w:cs="Calibri"/>
        </w:rPr>
        <w:t>tre r</w:t>
      </w:r>
      <w:r w:rsidRPr="0093686D">
        <w:rPr>
          <w:rFonts w:eastAsia="Calibri" w:cs="Luciole"/>
        </w:rPr>
        <w:t>é</w:t>
      </w:r>
      <w:r w:rsidRPr="0093686D">
        <w:rPr>
          <w:rFonts w:eastAsia="Calibri" w:cs="Calibri"/>
        </w:rPr>
        <w:t>alis</w:t>
      </w:r>
      <w:r w:rsidRPr="0093686D">
        <w:rPr>
          <w:rFonts w:eastAsia="Calibri" w:cs="Luciole"/>
        </w:rPr>
        <w:t>é</w:t>
      </w:r>
      <w:r w:rsidRPr="0093686D">
        <w:rPr>
          <w:rFonts w:eastAsia="Calibri" w:cs="Calibri"/>
        </w:rPr>
        <w:t>es de mani</w:t>
      </w:r>
      <w:r w:rsidRPr="0093686D">
        <w:rPr>
          <w:rFonts w:eastAsia="Calibri" w:cs="Luciole"/>
        </w:rPr>
        <w:t>è</w:t>
      </w:r>
      <w:r w:rsidRPr="0093686D">
        <w:rPr>
          <w:rFonts w:eastAsia="Calibri" w:cs="Calibri"/>
        </w:rPr>
        <w:t>re flexible, soit par des</w:t>
      </w:r>
      <w:r w:rsidRPr="0093686D">
        <w:rPr>
          <w:rFonts w:ascii="Calibri" w:eastAsia="Calibri" w:hAnsi="Calibri" w:cs="Calibri"/>
        </w:rPr>
        <w:t> </w:t>
      </w:r>
      <w:r w:rsidRPr="0093686D">
        <w:rPr>
          <w:rFonts w:eastAsia="Calibri" w:cs="Luciole"/>
        </w:rPr>
        <w:t>é</w:t>
      </w:r>
      <w:r w:rsidRPr="0093686D">
        <w:rPr>
          <w:rFonts w:eastAsia="Calibri" w:cs="Calibri"/>
        </w:rPr>
        <w:t>quipes mobiles</w:t>
      </w:r>
      <w:r w:rsidRPr="0093686D">
        <w:rPr>
          <w:rFonts w:ascii="Calibri" w:eastAsia="Calibri" w:hAnsi="Calibri" w:cs="Calibri"/>
        </w:rPr>
        <w:t> </w:t>
      </w:r>
      <w:r w:rsidRPr="0093686D">
        <w:rPr>
          <w:rFonts w:eastAsia="Calibri" w:cs="Calibri"/>
        </w:rPr>
        <w:t>qui se d</w:t>
      </w:r>
      <w:r w:rsidRPr="0093686D">
        <w:rPr>
          <w:rFonts w:eastAsia="Calibri" w:cs="Luciole"/>
        </w:rPr>
        <w:t>é</w:t>
      </w:r>
      <w:r w:rsidRPr="0093686D">
        <w:rPr>
          <w:rFonts w:eastAsia="Calibri" w:cs="Calibri"/>
        </w:rPr>
        <w:t>placent directement aupr</w:t>
      </w:r>
      <w:r w:rsidRPr="0093686D">
        <w:rPr>
          <w:rFonts w:eastAsia="Calibri" w:cs="Luciole"/>
        </w:rPr>
        <w:t>è</w:t>
      </w:r>
      <w:r w:rsidRPr="0093686D">
        <w:rPr>
          <w:rFonts w:eastAsia="Calibri" w:cs="Calibri"/>
        </w:rPr>
        <w:t xml:space="preserve">s des PSDH, soit </w:t>
      </w:r>
      <w:r w:rsidRPr="0093686D">
        <w:rPr>
          <w:rFonts w:eastAsia="Calibri" w:cs="Luciole"/>
        </w:rPr>
        <w:t>à</w:t>
      </w:r>
      <w:r w:rsidRPr="0093686D">
        <w:rPr>
          <w:rFonts w:eastAsia="Calibri" w:cs="Calibri"/>
        </w:rPr>
        <w:t xml:space="preserve"> travers des</w:t>
      </w:r>
      <w:r w:rsidRPr="0093686D">
        <w:rPr>
          <w:rFonts w:ascii="Calibri" w:eastAsia="Calibri" w:hAnsi="Calibri" w:cs="Calibri"/>
        </w:rPr>
        <w:t> </w:t>
      </w:r>
      <w:r w:rsidRPr="0093686D">
        <w:rPr>
          <w:rFonts w:eastAsia="Calibri" w:cs="Calibri"/>
        </w:rPr>
        <w:t xml:space="preserve">consultations </w:t>
      </w:r>
      <w:r w:rsidRPr="0093686D">
        <w:rPr>
          <w:rFonts w:eastAsia="Calibri" w:cs="Luciole"/>
        </w:rPr>
        <w:t>à</w:t>
      </w:r>
      <w:r w:rsidRPr="0093686D">
        <w:rPr>
          <w:rFonts w:eastAsia="Calibri" w:cs="Calibri"/>
        </w:rPr>
        <w:t xml:space="preserve"> distance. </w:t>
      </w:r>
    </w:p>
    <w:p w14:paraId="1ED78E90" w14:textId="77777777" w:rsidR="0093686D" w:rsidRDefault="0093686D" w:rsidP="0093686D">
      <w:pPr>
        <w:pStyle w:val="Paragraphedeliste"/>
        <w:spacing w:before="120"/>
        <w:rPr>
          <w:rFonts w:eastAsia="Calibri" w:cs="Calibri"/>
        </w:rPr>
      </w:pPr>
    </w:p>
    <w:p w14:paraId="4E84ED26" w14:textId="77777777" w:rsidR="0093686D" w:rsidRDefault="0093686D" w:rsidP="0093686D">
      <w:pPr>
        <w:pStyle w:val="Paragraphedeliste"/>
        <w:spacing w:before="120"/>
        <w:rPr>
          <w:rFonts w:eastAsia="Calibri" w:cs="Calibri"/>
        </w:rPr>
      </w:pPr>
    </w:p>
    <w:p w14:paraId="0000028C" w14:textId="3E2B5137" w:rsidR="00365457" w:rsidRDefault="00115E80" w:rsidP="0093686D">
      <w:pPr>
        <w:pStyle w:val="Paragraphedeliste"/>
        <w:spacing w:before="120"/>
        <w:rPr>
          <w:rFonts w:eastAsia="Calibri" w:cs="Calibri"/>
        </w:rPr>
      </w:pPr>
      <w:r w:rsidRPr="0093686D">
        <w:rPr>
          <w:rFonts w:eastAsia="Calibri" w:cs="Calibri"/>
        </w:rPr>
        <w:t>Ce syst</w:t>
      </w:r>
      <w:r w:rsidRPr="0093686D">
        <w:rPr>
          <w:rFonts w:eastAsia="Calibri" w:cs="Luciole"/>
        </w:rPr>
        <w:t>è</w:t>
      </w:r>
      <w:r w:rsidRPr="0093686D">
        <w:rPr>
          <w:rFonts w:eastAsia="Calibri" w:cs="Calibri"/>
        </w:rPr>
        <w:t xml:space="preserve">me permet une mise en </w:t>
      </w:r>
      <w:r w:rsidRPr="0093686D">
        <w:rPr>
          <w:rFonts w:eastAsia="Calibri" w:cs="Luciole"/>
        </w:rPr>
        <w:t>œ</w:t>
      </w:r>
      <w:r w:rsidRPr="0093686D">
        <w:rPr>
          <w:rFonts w:eastAsia="Calibri" w:cs="Calibri"/>
        </w:rPr>
        <w:t>uvre plus rapide des</w:t>
      </w:r>
      <w:r w:rsidRPr="0093686D">
        <w:rPr>
          <w:rFonts w:ascii="Calibri" w:eastAsia="Calibri" w:hAnsi="Calibri" w:cs="Calibri"/>
        </w:rPr>
        <w:t> </w:t>
      </w:r>
      <w:r w:rsidRPr="0093686D">
        <w:rPr>
          <w:rFonts w:eastAsia="Calibri" w:cs="Calibri"/>
        </w:rPr>
        <w:t>aides n</w:t>
      </w:r>
      <w:r w:rsidRPr="0093686D">
        <w:rPr>
          <w:rFonts w:eastAsia="Calibri" w:cs="Luciole"/>
        </w:rPr>
        <w:t>é</w:t>
      </w:r>
      <w:r w:rsidRPr="0093686D">
        <w:rPr>
          <w:rFonts w:eastAsia="Calibri" w:cs="Calibri"/>
        </w:rPr>
        <w:t xml:space="preserve">cessaires, en </w:t>
      </w:r>
      <w:r w:rsidRPr="0093686D">
        <w:rPr>
          <w:rFonts w:eastAsia="Calibri" w:cs="Luciole"/>
        </w:rPr>
        <w:t>é</w:t>
      </w:r>
      <w:r w:rsidRPr="0093686D">
        <w:rPr>
          <w:rFonts w:eastAsia="Calibri" w:cs="Calibri"/>
        </w:rPr>
        <w:t>vitant les d</w:t>
      </w:r>
      <w:r w:rsidRPr="0093686D">
        <w:rPr>
          <w:rFonts w:eastAsia="Calibri" w:cs="Luciole"/>
        </w:rPr>
        <w:t>é</w:t>
      </w:r>
      <w:r w:rsidRPr="0093686D">
        <w:rPr>
          <w:rFonts w:eastAsia="Calibri" w:cs="Calibri"/>
        </w:rPr>
        <w:t>lais habituels associ</w:t>
      </w:r>
      <w:r w:rsidRPr="0093686D">
        <w:rPr>
          <w:rFonts w:eastAsia="Calibri" w:cs="Luciole"/>
        </w:rPr>
        <w:t>é</w:t>
      </w:r>
      <w:r w:rsidRPr="0093686D">
        <w:rPr>
          <w:rFonts w:eastAsia="Calibri" w:cs="Calibri"/>
        </w:rPr>
        <w:t>s aux proc</w:t>
      </w:r>
      <w:r w:rsidRPr="0093686D">
        <w:rPr>
          <w:rFonts w:eastAsia="Calibri" w:cs="Luciole"/>
        </w:rPr>
        <w:t>é</w:t>
      </w:r>
      <w:r w:rsidRPr="0093686D">
        <w:rPr>
          <w:rFonts w:eastAsia="Calibri" w:cs="Calibri"/>
        </w:rPr>
        <w:t>dures plus formelles et centralis</w:t>
      </w:r>
      <w:r w:rsidRPr="0093686D">
        <w:rPr>
          <w:rFonts w:eastAsia="Calibri" w:cs="Luciole"/>
        </w:rPr>
        <w:t>é</w:t>
      </w:r>
      <w:r w:rsidRPr="0093686D">
        <w:rPr>
          <w:rFonts w:eastAsia="Calibri" w:cs="Calibri"/>
        </w:rPr>
        <w:t>es. L</w:t>
      </w:r>
      <w:r w:rsidRPr="0093686D">
        <w:rPr>
          <w:rFonts w:eastAsia="Calibri" w:cs="Luciole"/>
        </w:rPr>
        <w:t>’</w:t>
      </w:r>
      <w:r w:rsidRPr="0093686D">
        <w:rPr>
          <w:rFonts w:eastAsia="Calibri" w:cs="Calibri"/>
        </w:rPr>
        <w:t>objectif est d</w:t>
      </w:r>
      <w:r w:rsidRPr="0093686D">
        <w:rPr>
          <w:rFonts w:eastAsia="Calibri" w:cs="Luciole"/>
        </w:rPr>
        <w:t>’</w:t>
      </w:r>
      <w:r w:rsidRPr="0093686D">
        <w:rPr>
          <w:rFonts w:eastAsia="Calibri" w:cs="Calibri"/>
        </w:rPr>
        <w:t>acc</w:t>
      </w:r>
      <w:r w:rsidRPr="0093686D">
        <w:rPr>
          <w:rFonts w:eastAsia="Calibri" w:cs="Luciole"/>
        </w:rPr>
        <w:t>é</w:t>
      </w:r>
      <w:r w:rsidRPr="0093686D">
        <w:rPr>
          <w:rFonts w:eastAsia="Calibri" w:cs="Calibri"/>
        </w:rPr>
        <w:t>l</w:t>
      </w:r>
      <w:r w:rsidRPr="0093686D">
        <w:rPr>
          <w:rFonts w:eastAsia="Calibri" w:cs="Luciole"/>
        </w:rPr>
        <w:t>é</w:t>
      </w:r>
      <w:r w:rsidRPr="0093686D">
        <w:rPr>
          <w:rFonts w:eastAsia="Calibri" w:cs="Calibri"/>
        </w:rPr>
        <w:t>rer la prise de d</w:t>
      </w:r>
      <w:r w:rsidRPr="0093686D">
        <w:rPr>
          <w:rFonts w:eastAsia="Calibri" w:cs="Luciole"/>
        </w:rPr>
        <w:t>é</w:t>
      </w:r>
      <w:r w:rsidRPr="0093686D">
        <w:rPr>
          <w:rFonts w:eastAsia="Calibri" w:cs="Calibri"/>
        </w:rPr>
        <w:t>cision et la fourniture des services, en particulier pour les situations d’urgence ou lorsque les PSDH ont des besoins immédiats. Grâce à cette approche, les services d'assistance, tels que le transport adapté ou l’aide à domicile, peuvent être rapidement mobilisés, garantissant ainsi une réponse plus adaptée aux demandes urgentes ou spécifiques des bénéficiaires.</w:t>
      </w:r>
    </w:p>
    <w:p w14:paraId="5C8AA58B" w14:textId="77777777" w:rsidR="0093686D" w:rsidRDefault="0093686D" w:rsidP="0093686D">
      <w:pPr>
        <w:pStyle w:val="Paragraphedeliste"/>
        <w:spacing w:before="120"/>
        <w:rPr>
          <w:rFonts w:eastAsia="Calibri" w:cs="Calibri"/>
        </w:rPr>
      </w:pPr>
    </w:p>
    <w:p w14:paraId="4DFD9E10" w14:textId="77777777" w:rsidR="0093686D" w:rsidRPr="0093686D" w:rsidRDefault="0093686D" w:rsidP="0093686D">
      <w:pPr>
        <w:pStyle w:val="Paragraphedeliste"/>
        <w:spacing w:before="120"/>
        <w:rPr>
          <w:rFonts w:eastAsia="Calibri" w:cs="Calibri"/>
        </w:rPr>
      </w:pPr>
    </w:p>
    <w:p w14:paraId="772C7D87" w14:textId="77777777" w:rsidR="0093686D" w:rsidRDefault="00115E80" w:rsidP="0093686D">
      <w:pPr>
        <w:pStyle w:val="Paragraphedeliste"/>
        <w:numPr>
          <w:ilvl w:val="0"/>
          <w:numId w:val="17"/>
        </w:numPr>
        <w:spacing w:before="120"/>
        <w:rPr>
          <w:rFonts w:eastAsia="Calibri" w:cs="Calibri"/>
        </w:rPr>
      </w:pPr>
      <w:r w:rsidRPr="0093686D">
        <w:rPr>
          <w:rFonts w:eastAsia="Calibri" w:cs="Calibri"/>
        </w:rPr>
        <w:t>Le Luxembourg mène régulièrement des</w:t>
      </w:r>
      <w:r w:rsidRPr="0093686D">
        <w:rPr>
          <w:rFonts w:ascii="Calibri" w:eastAsia="Calibri" w:hAnsi="Calibri" w:cs="Calibri"/>
        </w:rPr>
        <w:t> </w:t>
      </w:r>
      <w:r w:rsidRPr="0093686D">
        <w:rPr>
          <w:rFonts w:eastAsia="Calibri" w:cs="Calibri"/>
        </w:rPr>
        <w:t>consultations</w:t>
      </w:r>
      <w:r w:rsidRPr="0093686D">
        <w:rPr>
          <w:rFonts w:ascii="Calibri" w:eastAsia="Calibri" w:hAnsi="Calibri" w:cs="Calibri"/>
        </w:rPr>
        <w:t> </w:t>
      </w:r>
      <w:r w:rsidRPr="0093686D">
        <w:rPr>
          <w:rFonts w:eastAsia="Calibri" w:cs="Calibri"/>
        </w:rPr>
        <w:t>et des</w:t>
      </w:r>
      <w:r w:rsidRPr="0093686D">
        <w:rPr>
          <w:rFonts w:ascii="Calibri" w:eastAsia="Calibri" w:hAnsi="Calibri" w:cs="Calibri"/>
        </w:rPr>
        <w:t> </w:t>
      </w:r>
      <w:r w:rsidRPr="0093686D">
        <w:rPr>
          <w:rFonts w:eastAsia="Calibri" w:cs="Calibri"/>
        </w:rPr>
        <w:t>enqu</w:t>
      </w:r>
      <w:r w:rsidRPr="0093686D">
        <w:rPr>
          <w:rFonts w:eastAsia="Calibri" w:cs="Luciole"/>
        </w:rPr>
        <w:t>ê</w:t>
      </w:r>
      <w:r w:rsidRPr="0093686D">
        <w:rPr>
          <w:rFonts w:eastAsia="Calibri" w:cs="Calibri"/>
        </w:rPr>
        <w:t>tes</w:t>
      </w:r>
      <w:r w:rsidRPr="0093686D">
        <w:rPr>
          <w:rFonts w:ascii="Calibri" w:eastAsia="Calibri" w:hAnsi="Calibri" w:cs="Calibri"/>
        </w:rPr>
        <w:t> </w:t>
      </w:r>
      <w:r w:rsidRPr="0093686D">
        <w:rPr>
          <w:rFonts w:eastAsia="Calibri" w:cs="Calibri"/>
        </w:rPr>
        <w:t xml:space="preserve">pour </w:t>
      </w:r>
      <w:r w:rsidRPr="0093686D">
        <w:rPr>
          <w:rFonts w:eastAsia="Calibri" w:cs="Luciole"/>
        </w:rPr>
        <w:t>é</w:t>
      </w:r>
      <w:r w:rsidRPr="0093686D">
        <w:rPr>
          <w:rFonts w:eastAsia="Calibri" w:cs="Calibri"/>
        </w:rPr>
        <w:t>valuer les</w:t>
      </w:r>
      <w:r w:rsidRPr="0093686D">
        <w:rPr>
          <w:rFonts w:ascii="Calibri" w:eastAsia="Calibri" w:hAnsi="Calibri" w:cs="Calibri"/>
        </w:rPr>
        <w:t> </w:t>
      </w:r>
      <w:r w:rsidRPr="0093686D">
        <w:rPr>
          <w:rFonts w:eastAsia="Calibri" w:cs="Calibri"/>
        </w:rPr>
        <w:t>besoins sp</w:t>
      </w:r>
      <w:r w:rsidRPr="0093686D">
        <w:rPr>
          <w:rFonts w:eastAsia="Calibri" w:cs="Luciole"/>
        </w:rPr>
        <w:t>é</w:t>
      </w:r>
      <w:r w:rsidRPr="0093686D">
        <w:rPr>
          <w:rFonts w:eastAsia="Calibri" w:cs="Calibri"/>
        </w:rPr>
        <w:t xml:space="preserve">cifiques des PSDH, dans le but d'ajuster les services publics et sociaux en fonction des évolutions et des besoins émergents. Ces enquêtes permettent aux autorités de recueillir des retours directs des bénéficiaires, des associations, et des professionnels du secteur, ce qui aide à mieux comprendre les défis que rencontrent les PSDH au quotidien. </w:t>
      </w:r>
    </w:p>
    <w:p w14:paraId="12A8F0A2" w14:textId="77777777" w:rsidR="0093686D" w:rsidRDefault="0093686D" w:rsidP="0093686D">
      <w:pPr>
        <w:pStyle w:val="Paragraphedeliste"/>
        <w:spacing w:before="120"/>
        <w:rPr>
          <w:rFonts w:eastAsia="Calibri" w:cs="Calibri"/>
        </w:rPr>
      </w:pPr>
    </w:p>
    <w:p w14:paraId="762435F0" w14:textId="77777777" w:rsidR="0093686D" w:rsidRDefault="0093686D" w:rsidP="0093686D">
      <w:pPr>
        <w:pStyle w:val="Paragraphedeliste"/>
        <w:spacing w:before="120"/>
        <w:rPr>
          <w:rFonts w:eastAsia="Calibri" w:cs="Calibri"/>
        </w:rPr>
      </w:pPr>
    </w:p>
    <w:p w14:paraId="0000028E" w14:textId="00D8A7C5" w:rsidR="00365457" w:rsidRDefault="00115E80" w:rsidP="0093686D">
      <w:pPr>
        <w:pStyle w:val="Paragraphedeliste"/>
        <w:spacing w:before="120"/>
        <w:rPr>
          <w:rFonts w:eastAsia="Calibri" w:cs="Calibri"/>
        </w:rPr>
      </w:pPr>
      <w:r w:rsidRPr="0093686D">
        <w:rPr>
          <w:rFonts w:eastAsia="Calibri" w:cs="Calibri"/>
        </w:rPr>
        <w:t>Grâce à ces consultations, le Luxembourg est capable d’identifier rapidement les goulots d’étranglement</w:t>
      </w:r>
      <w:r w:rsidRPr="0093686D">
        <w:rPr>
          <w:rFonts w:ascii="Calibri" w:eastAsia="Calibri" w:hAnsi="Calibri" w:cs="Calibri"/>
        </w:rPr>
        <w:t> </w:t>
      </w:r>
      <w:r w:rsidRPr="0093686D">
        <w:rPr>
          <w:rFonts w:eastAsia="Calibri" w:cs="Calibri"/>
        </w:rPr>
        <w:t>dans les syst</w:t>
      </w:r>
      <w:r w:rsidRPr="0093686D">
        <w:rPr>
          <w:rFonts w:eastAsia="Calibri" w:cs="Luciole"/>
        </w:rPr>
        <w:t>è</w:t>
      </w:r>
      <w:r w:rsidRPr="0093686D">
        <w:rPr>
          <w:rFonts w:eastAsia="Calibri" w:cs="Calibri"/>
        </w:rPr>
        <w:t>mes de services sociaux et administratifs, et d'adapter les politiques publiques</w:t>
      </w:r>
      <w:r w:rsidRPr="0093686D">
        <w:rPr>
          <w:rFonts w:ascii="Calibri" w:eastAsia="Calibri" w:hAnsi="Calibri" w:cs="Calibri"/>
        </w:rPr>
        <w:t> </w:t>
      </w:r>
      <w:r w:rsidRPr="0093686D">
        <w:rPr>
          <w:rFonts w:eastAsia="Calibri" w:cs="Calibri"/>
        </w:rPr>
        <w:t>pour am</w:t>
      </w:r>
      <w:r w:rsidRPr="0093686D">
        <w:rPr>
          <w:rFonts w:eastAsia="Calibri" w:cs="Luciole"/>
        </w:rPr>
        <w:t>é</w:t>
      </w:r>
      <w:r w:rsidRPr="0093686D">
        <w:rPr>
          <w:rFonts w:eastAsia="Calibri" w:cs="Calibri"/>
        </w:rPr>
        <w:t>liorer l</w:t>
      </w:r>
      <w:r w:rsidRPr="0093686D">
        <w:rPr>
          <w:rFonts w:eastAsia="Calibri" w:cs="Luciole"/>
        </w:rPr>
        <w:t>’</w:t>
      </w:r>
      <w:r w:rsidRPr="0093686D">
        <w:rPr>
          <w:rFonts w:eastAsia="Calibri" w:cs="Calibri"/>
        </w:rPr>
        <w:t>inclusion et l’accessibilité. Ces efforts participent à l'amélioration continue des services, assurant une réponse plus adéquate et personnalisée aux attentes et aux besoins des personnes concernées, tout en favorisant une approche proactive dans la gestion des services d'accompagnement.</w:t>
      </w:r>
    </w:p>
    <w:p w14:paraId="663641A4" w14:textId="77777777" w:rsidR="0093686D" w:rsidRDefault="0093686D" w:rsidP="0093686D">
      <w:pPr>
        <w:pStyle w:val="Paragraphedeliste"/>
        <w:spacing w:before="120"/>
        <w:rPr>
          <w:rFonts w:eastAsia="Calibri" w:cs="Calibri"/>
        </w:rPr>
      </w:pPr>
    </w:p>
    <w:p w14:paraId="4A812624" w14:textId="77777777" w:rsidR="0093686D" w:rsidRPr="0093686D" w:rsidRDefault="0093686D" w:rsidP="0093686D">
      <w:pPr>
        <w:pStyle w:val="Paragraphedeliste"/>
        <w:spacing w:before="120"/>
        <w:rPr>
          <w:rFonts w:eastAsia="Calibri" w:cs="Calibri"/>
        </w:rPr>
      </w:pPr>
    </w:p>
    <w:p w14:paraId="0F0A0C4A" w14:textId="77777777" w:rsidR="0093686D" w:rsidRDefault="00115E80" w:rsidP="0093686D">
      <w:pPr>
        <w:pStyle w:val="Paragraphedeliste"/>
        <w:numPr>
          <w:ilvl w:val="0"/>
          <w:numId w:val="17"/>
        </w:numPr>
        <w:spacing w:before="120"/>
        <w:rPr>
          <w:rFonts w:eastAsia="Calibri" w:cs="Calibri"/>
        </w:rPr>
      </w:pPr>
      <w:r w:rsidRPr="0093686D">
        <w:rPr>
          <w:rFonts w:eastAsia="Calibri" w:cs="Calibri"/>
        </w:rPr>
        <w:t xml:space="preserve">Conclusion </w:t>
      </w:r>
    </w:p>
    <w:p w14:paraId="29FE77A3" w14:textId="77777777" w:rsidR="0093686D" w:rsidRDefault="00115E80" w:rsidP="0093686D">
      <w:pPr>
        <w:pStyle w:val="Paragraphedeliste"/>
        <w:spacing w:before="120"/>
        <w:rPr>
          <w:rFonts w:eastAsia="Calibri" w:cs="Calibri"/>
        </w:rPr>
      </w:pPr>
      <w:r w:rsidRPr="0093686D">
        <w:rPr>
          <w:rFonts w:eastAsia="Calibri" w:cs="Calibri"/>
        </w:rPr>
        <w:t xml:space="preserve">Les retards administratifs dans le traitement des dossiers des PSDH restent un défi important en France et au Luxembourg. En France, ces retards sont exacerbés par la complexité des procédures, le manque de ressources, et une coordination insuffisante entre les différents services. Le Luxembourg, tout en étant confronté à des défis similaires, semble avoir adopté des mesures plus efficaces pour améliorer la rapidité et l’accessibilité des services. </w:t>
      </w:r>
    </w:p>
    <w:p w14:paraId="1CD626C6" w14:textId="77777777" w:rsidR="0093686D" w:rsidRDefault="0093686D" w:rsidP="0093686D">
      <w:pPr>
        <w:pStyle w:val="Paragraphedeliste"/>
        <w:spacing w:before="120"/>
        <w:rPr>
          <w:rFonts w:eastAsia="Calibri" w:cs="Calibri"/>
        </w:rPr>
      </w:pPr>
    </w:p>
    <w:p w14:paraId="5E9A369F" w14:textId="77777777" w:rsidR="0093686D" w:rsidRDefault="0093686D" w:rsidP="0093686D">
      <w:pPr>
        <w:pStyle w:val="Paragraphedeliste"/>
        <w:spacing w:before="120"/>
        <w:rPr>
          <w:rFonts w:eastAsia="Calibri" w:cs="Calibri"/>
        </w:rPr>
      </w:pPr>
    </w:p>
    <w:p w14:paraId="00000290" w14:textId="22406E5A" w:rsidR="00365457" w:rsidRPr="0093686D" w:rsidRDefault="00115E80" w:rsidP="0093686D">
      <w:pPr>
        <w:pStyle w:val="Paragraphedeliste"/>
        <w:spacing w:before="120"/>
        <w:rPr>
          <w:rFonts w:eastAsia="Calibri" w:cs="Calibri"/>
        </w:rPr>
      </w:pPr>
      <w:r w:rsidRPr="0093686D">
        <w:rPr>
          <w:rFonts w:eastAsia="Calibri" w:cs="Calibri"/>
        </w:rPr>
        <w:t>Les deux pays reconnaissent la nécessité d’améliorer la situation, mais alors que la France est encore en phase de réforme, le Luxembourg a déjà mis en place plusieurs initiatives pour accélérer les démarches administratives, bien que des améliorations restent possibles. Pour les deux nations, l’enjeu principal demeure de garantir que les PSDH puissent accéder rapidement aux services et aux aides nécessaires, sans être freinées par des retards administratifs injustifiés.</w:t>
      </w:r>
    </w:p>
    <w:p w14:paraId="00000291" w14:textId="77777777" w:rsidR="00365457" w:rsidRPr="00EE50C4" w:rsidRDefault="00365457" w:rsidP="00115E80">
      <w:pPr>
        <w:spacing w:before="120"/>
        <w:rPr>
          <w:rFonts w:eastAsia="Calibri" w:cs="Calibri"/>
        </w:rPr>
      </w:pPr>
    </w:p>
    <w:p w14:paraId="1B83FD0B" w14:textId="77777777" w:rsidR="00070352" w:rsidRDefault="00115E80" w:rsidP="00115E80">
      <w:pPr>
        <w:spacing w:before="120"/>
        <w:rPr>
          <w:rFonts w:eastAsia="Calibri" w:cs="Calibri"/>
        </w:rPr>
      </w:pPr>
      <w:r w:rsidRPr="00EE50C4">
        <w:rPr>
          <w:rFonts w:eastAsia="Calibri" w:cs="Calibri"/>
        </w:rPr>
        <w:t xml:space="preserve">Ainsi, bien que le Luxembourg et la France aient chacun amorcé des réformes importantes pour rendre leur administration plus réactive face aux besoins des PSDH, il subsiste des défis communs, notamment en termes de coordination des services et de traitement rapide des demandes. </w:t>
      </w:r>
    </w:p>
    <w:p w14:paraId="6101589A" w14:textId="77777777" w:rsidR="00070352" w:rsidRDefault="00070352" w:rsidP="00115E80">
      <w:pPr>
        <w:spacing w:before="120"/>
        <w:rPr>
          <w:rFonts w:eastAsia="Calibri" w:cs="Calibri"/>
        </w:rPr>
      </w:pPr>
    </w:p>
    <w:p w14:paraId="00000292" w14:textId="318F4972" w:rsidR="00365457" w:rsidRPr="00EE50C4" w:rsidRDefault="00115E80" w:rsidP="00115E80">
      <w:pPr>
        <w:spacing w:before="120"/>
        <w:rPr>
          <w:rFonts w:eastAsia="Calibri" w:cs="Calibri"/>
        </w:rPr>
      </w:pPr>
      <w:r w:rsidRPr="00EE50C4">
        <w:rPr>
          <w:rFonts w:eastAsia="Calibri" w:cs="Calibri"/>
        </w:rPr>
        <w:t>Sur le plan de l’éducation inclusive, ces deux nations sont également engagées dans un processus de transformation visant à garantir une meilleure intégration des élèves handicapés dans le système éducatif, mais se heurtent à divers obstacles structurels et organisationnels.</w:t>
      </w:r>
    </w:p>
    <w:p w14:paraId="00000293" w14:textId="77777777" w:rsidR="00365457" w:rsidRPr="00EE50C4" w:rsidRDefault="00365457" w:rsidP="00115E80">
      <w:pPr>
        <w:spacing w:before="120"/>
        <w:rPr>
          <w:rFonts w:eastAsia="Calibri" w:cs="Calibri"/>
        </w:rPr>
      </w:pPr>
    </w:p>
    <w:p w14:paraId="00000294" w14:textId="77777777" w:rsidR="00365457" w:rsidRPr="00EE50C4" w:rsidRDefault="00365457" w:rsidP="00115E80">
      <w:pPr>
        <w:spacing w:before="120"/>
        <w:rPr>
          <w:rFonts w:eastAsia="Calibri" w:cs="Calibri"/>
        </w:rPr>
      </w:pPr>
    </w:p>
    <w:p w14:paraId="00000295" w14:textId="7A9AAE0C" w:rsidR="00365457" w:rsidRPr="00EE50C4" w:rsidRDefault="00115E80" w:rsidP="00070352">
      <w:pPr>
        <w:pStyle w:val="Titre3"/>
        <w:numPr>
          <w:ilvl w:val="0"/>
          <w:numId w:val="14"/>
        </w:numPr>
        <w:rPr>
          <w:rFonts w:eastAsia="Calibri"/>
        </w:rPr>
      </w:pPr>
      <w:bookmarkStart w:id="40" w:name="_Toc186130454"/>
      <w:r w:rsidRPr="00EE50C4">
        <w:rPr>
          <w:rFonts w:eastAsia="Calibri"/>
        </w:rPr>
        <w:t>Obstacles à la Réalisation de l’Éducation Inclusive en France et au Luxembourg</w:t>
      </w:r>
      <w:bookmarkEnd w:id="40"/>
    </w:p>
    <w:p w14:paraId="00000296" w14:textId="77777777" w:rsidR="00365457" w:rsidRPr="00EE50C4" w:rsidRDefault="00365457" w:rsidP="00115E80">
      <w:pPr>
        <w:spacing w:before="120"/>
        <w:rPr>
          <w:rFonts w:eastAsia="Calibri" w:cs="Calibri"/>
        </w:rPr>
      </w:pPr>
    </w:p>
    <w:p w14:paraId="00000297" w14:textId="77777777" w:rsidR="00365457" w:rsidRPr="00EE50C4" w:rsidRDefault="00365457" w:rsidP="00115E80">
      <w:pPr>
        <w:spacing w:before="120"/>
        <w:rPr>
          <w:rFonts w:eastAsia="Calibri" w:cs="Calibri"/>
        </w:rPr>
      </w:pPr>
    </w:p>
    <w:p w14:paraId="1B13EF9B" w14:textId="77777777" w:rsidR="00070352" w:rsidRDefault="00115E80" w:rsidP="00115E80">
      <w:pPr>
        <w:spacing w:before="120"/>
        <w:rPr>
          <w:rFonts w:eastAsia="Calibri" w:cs="Calibri"/>
        </w:rPr>
      </w:pPr>
      <w:r w:rsidRPr="00EE50C4">
        <w:rPr>
          <w:rFonts w:eastAsia="Calibri" w:cs="Calibri"/>
        </w:rPr>
        <w:t xml:space="preserve">Dans le cadre des récentes réformes visant à améliorer l’inclusion scolaire des enfants en situation de handicap, la France et le Luxembourg ont déployé des efforts considérables pour transformer leur modèle éducatif et répondre aux besoins spécifiques de chaque élève. Toutefois, la France se distingue par la complexité et l’ampleur de ses réformes, motivées par un système éducatif décentralisé, où les disparités régionales exacerbent les difficultés à mettre en œuvre une inclusion véritablement homogène sur l’ensemble du territoire. </w:t>
      </w:r>
    </w:p>
    <w:p w14:paraId="1C4DF958" w14:textId="77777777" w:rsidR="00070352" w:rsidRDefault="00070352" w:rsidP="00115E80">
      <w:pPr>
        <w:spacing w:before="120"/>
        <w:rPr>
          <w:rFonts w:eastAsia="Calibri" w:cs="Calibri"/>
        </w:rPr>
      </w:pPr>
    </w:p>
    <w:p w14:paraId="766358E4" w14:textId="77777777" w:rsidR="00070352" w:rsidRDefault="00070352" w:rsidP="00115E80">
      <w:pPr>
        <w:spacing w:before="120"/>
        <w:rPr>
          <w:rFonts w:eastAsia="Calibri" w:cs="Calibri"/>
        </w:rPr>
      </w:pPr>
    </w:p>
    <w:p w14:paraId="5C561E4F" w14:textId="77777777" w:rsidR="00070352" w:rsidRDefault="00115E80" w:rsidP="00115E80">
      <w:pPr>
        <w:spacing w:before="120"/>
        <w:rPr>
          <w:rFonts w:eastAsia="Calibri" w:cs="Calibri"/>
        </w:rPr>
      </w:pPr>
      <w:r w:rsidRPr="00EE50C4">
        <w:rPr>
          <w:rFonts w:eastAsia="Calibri" w:cs="Calibri"/>
        </w:rPr>
        <w:t xml:space="preserve">La France a mis en place plusieurs initiatives destinées à améliorer l’inclusion scolaire, notamment par la création de dispositifs spécifiques comme les Pôles Inclusifs d’Accompagnement Localisé (PIAL), bientôt remplacés par les Pôles d’Appui à la Scolarisation (PAS). Ces réformes visent à renforcer la coordination entre les acteurs éducatifs et médico-sociaux, tout en comblant les écarts dans la qualité de l’accompagnement des élèves. </w:t>
      </w:r>
    </w:p>
    <w:p w14:paraId="14F6E70C" w14:textId="77777777" w:rsidR="00070352" w:rsidRDefault="00070352" w:rsidP="00115E80">
      <w:pPr>
        <w:spacing w:before="120"/>
        <w:rPr>
          <w:rFonts w:eastAsia="Calibri" w:cs="Calibri"/>
        </w:rPr>
      </w:pPr>
    </w:p>
    <w:p w14:paraId="5F0A6E21" w14:textId="77777777" w:rsidR="00070352" w:rsidRDefault="00115E80" w:rsidP="00115E80">
      <w:pPr>
        <w:spacing w:before="120"/>
        <w:rPr>
          <w:rFonts w:eastAsia="Calibri" w:cs="Calibri"/>
        </w:rPr>
      </w:pPr>
      <w:r w:rsidRPr="00EE50C4">
        <w:rPr>
          <w:rFonts w:eastAsia="Calibri" w:cs="Calibri"/>
        </w:rPr>
        <w:t xml:space="preserve">Cependant, malgré ces avancées, les associations de défense des droits des personnes handicapées continuent de soulever des problèmes persistants, tels que le manque de formation des enseignants, l’insuffisance des ressources matérielles et humaines, ainsi que la coordination parfois déficiente entre les différents acteurs impliqués. Ces associations insistent sur l’importance de développer davantage la formation continue des enseignants, d’améliorer la gestion des transitions scolaires des élèves en situation de handicap, et de garantir une uniformité des dispositifs sur l’ensemble du territoire français. </w:t>
      </w:r>
    </w:p>
    <w:p w14:paraId="7DA6A015" w14:textId="77777777" w:rsidR="00070352" w:rsidRDefault="00070352" w:rsidP="00115E80">
      <w:pPr>
        <w:spacing w:before="120"/>
        <w:rPr>
          <w:rFonts w:eastAsia="Calibri" w:cs="Calibri"/>
        </w:rPr>
      </w:pPr>
    </w:p>
    <w:p w14:paraId="7C584AB3" w14:textId="77777777" w:rsidR="00070352" w:rsidRDefault="00070352" w:rsidP="00115E80">
      <w:pPr>
        <w:spacing w:before="120"/>
        <w:rPr>
          <w:rFonts w:eastAsia="Calibri" w:cs="Calibri"/>
        </w:rPr>
      </w:pPr>
    </w:p>
    <w:p w14:paraId="6236A5A5" w14:textId="77777777" w:rsidR="00070352" w:rsidRDefault="00115E80" w:rsidP="00115E80">
      <w:pPr>
        <w:spacing w:before="120"/>
        <w:rPr>
          <w:rFonts w:eastAsia="Calibri" w:cs="Calibri"/>
        </w:rPr>
      </w:pPr>
      <w:r w:rsidRPr="00EE50C4">
        <w:rPr>
          <w:rFonts w:eastAsia="Calibri" w:cs="Calibri"/>
        </w:rPr>
        <w:t>Dans ce contexte, il est essentiel de passer en revue les réformes actuelles et d’évaluer leur impact, non seulement pour mesurer les avancées, mais aussi pour identifier les lacunes à combler. En parallèle, il est important de souligner les progrès réalisés par le Luxembourg, qui, bien que disposant d’une structure plus centralisée, a su renforcer une inclusion scolaire plus homogène. La loi du 20</w:t>
      </w:r>
      <w:r w:rsidRPr="00EE50C4">
        <w:rPr>
          <w:rFonts w:ascii="Calibri" w:eastAsia="Calibri" w:hAnsi="Calibri" w:cs="Calibri"/>
        </w:rPr>
        <w:t> </w:t>
      </w:r>
      <w:r w:rsidRPr="00EE50C4">
        <w:rPr>
          <w:rFonts w:eastAsia="Calibri" w:cs="Calibri"/>
        </w:rPr>
        <w:t>juillet 2018 sur l</w:t>
      </w:r>
      <w:r w:rsidRPr="00EE50C4">
        <w:rPr>
          <w:rFonts w:eastAsia="Calibri" w:cs="Luciole"/>
        </w:rPr>
        <w:t>’</w:t>
      </w:r>
      <w:r w:rsidRPr="00EE50C4">
        <w:rPr>
          <w:rFonts w:eastAsia="Calibri" w:cs="Calibri"/>
        </w:rPr>
        <w:t xml:space="preserve">inclusion scolaire constitue une </w:t>
      </w:r>
      <w:r w:rsidRPr="00EE50C4">
        <w:rPr>
          <w:rFonts w:eastAsia="Calibri" w:cs="Luciole"/>
        </w:rPr>
        <w:t>é</w:t>
      </w:r>
      <w:r w:rsidRPr="00EE50C4">
        <w:rPr>
          <w:rFonts w:eastAsia="Calibri" w:cs="Calibri"/>
        </w:rPr>
        <w:t>tape cl</w:t>
      </w:r>
      <w:r w:rsidRPr="00EE50C4">
        <w:rPr>
          <w:rFonts w:eastAsia="Calibri" w:cs="Luciole"/>
        </w:rPr>
        <w:t>é</w:t>
      </w:r>
      <w:r w:rsidRPr="00EE50C4">
        <w:rPr>
          <w:rFonts w:eastAsia="Calibri" w:cs="Calibri"/>
        </w:rPr>
        <w:t xml:space="preserve"> dans ce domaine. Cette loi garantit aux enfants </w:t>
      </w:r>
      <w:r w:rsidRPr="00EE50C4">
        <w:rPr>
          <w:rFonts w:eastAsia="Calibri" w:cs="Luciole"/>
        </w:rPr>
        <w:t>à</w:t>
      </w:r>
      <w:r w:rsidRPr="00EE50C4">
        <w:rPr>
          <w:rFonts w:eastAsia="Calibri" w:cs="Calibri"/>
        </w:rPr>
        <w:t xml:space="preserve"> besoins sp</w:t>
      </w:r>
      <w:r w:rsidRPr="00EE50C4">
        <w:rPr>
          <w:rFonts w:eastAsia="Calibri" w:cs="Luciole"/>
        </w:rPr>
        <w:t>é</w:t>
      </w:r>
      <w:r w:rsidRPr="00EE50C4">
        <w:rPr>
          <w:rFonts w:eastAsia="Calibri" w:cs="Calibri"/>
        </w:rPr>
        <w:t xml:space="preserve">cifiques le droit </w:t>
      </w:r>
      <w:r w:rsidRPr="00EE50C4">
        <w:rPr>
          <w:rFonts w:eastAsia="Calibri" w:cs="Luciole"/>
        </w:rPr>
        <w:t>à</w:t>
      </w:r>
      <w:r w:rsidRPr="00EE50C4">
        <w:rPr>
          <w:rFonts w:eastAsia="Calibri" w:cs="Calibri"/>
        </w:rPr>
        <w:t xml:space="preserve"> une scolarit</w:t>
      </w:r>
      <w:r w:rsidRPr="00EE50C4">
        <w:rPr>
          <w:rFonts w:eastAsia="Calibri" w:cs="Luciole"/>
        </w:rPr>
        <w:t>é</w:t>
      </w:r>
      <w:r w:rsidRPr="00EE50C4">
        <w:rPr>
          <w:rFonts w:eastAsia="Calibri" w:cs="Calibri"/>
        </w:rPr>
        <w:t xml:space="preserve"> inclusive, en s</w:t>
      </w:r>
      <w:r w:rsidRPr="00EE50C4">
        <w:rPr>
          <w:rFonts w:eastAsia="Calibri" w:cs="Luciole"/>
        </w:rPr>
        <w:t>’</w:t>
      </w:r>
      <w:r w:rsidRPr="00EE50C4">
        <w:rPr>
          <w:rFonts w:eastAsia="Calibri" w:cs="Calibri"/>
        </w:rPr>
        <w:t>appuyant sur une approche individualis</w:t>
      </w:r>
      <w:r w:rsidRPr="00EE50C4">
        <w:rPr>
          <w:rFonts w:eastAsia="Calibri" w:cs="Luciole"/>
        </w:rPr>
        <w:t>é</w:t>
      </w:r>
      <w:r w:rsidRPr="00EE50C4">
        <w:rPr>
          <w:rFonts w:eastAsia="Calibri" w:cs="Calibri"/>
        </w:rPr>
        <w:t>e pour r</w:t>
      </w:r>
      <w:r w:rsidRPr="00EE50C4">
        <w:rPr>
          <w:rFonts w:eastAsia="Calibri" w:cs="Luciole"/>
        </w:rPr>
        <w:t>é</w:t>
      </w:r>
      <w:r w:rsidRPr="00EE50C4">
        <w:rPr>
          <w:rFonts w:eastAsia="Calibri" w:cs="Calibri"/>
        </w:rPr>
        <w:t xml:space="preserve">pondre aux besoins de chaque élève. </w:t>
      </w:r>
    </w:p>
    <w:p w14:paraId="1B673DD0" w14:textId="77777777" w:rsidR="00070352" w:rsidRDefault="00070352" w:rsidP="00115E80">
      <w:pPr>
        <w:spacing w:before="120"/>
        <w:rPr>
          <w:rFonts w:eastAsia="Calibri" w:cs="Calibri"/>
        </w:rPr>
      </w:pPr>
    </w:p>
    <w:p w14:paraId="62BB1D77" w14:textId="77777777" w:rsidR="00070352" w:rsidRDefault="00070352" w:rsidP="00115E80">
      <w:pPr>
        <w:spacing w:before="120"/>
        <w:rPr>
          <w:rFonts w:eastAsia="Calibri" w:cs="Calibri"/>
        </w:rPr>
      </w:pPr>
    </w:p>
    <w:p w14:paraId="3F665451" w14:textId="77777777" w:rsidR="00070352" w:rsidRDefault="00115E80" w:rsidP="00115E80">
      <w:pPr>
        <w:spacing w:before="120"/>
        <w:rPr>
          <w:rFonts w:eastAsia="Calibri" w:cs="Calibri"/>
        </w:rPr>
      </w:pPr>
      <w:r w:rsidRPr="00EE50C4">
        <w:rPr>
          <w:rFonts w:eastAsia="Calibri" w:cs="Calibri"/>
        </w:rPr>
        <w:t xml:space="preserve">En 2023, le Luxembourg a poursuivi ses efforts avec la loi sur le bien-être des élèves, qui restructure l’accompagnement des élèves à besoins spécifiques en introduisant des innovations telles que la création de départements éducatifs et psycho-sociaux dans les lycées et la mise en place d’un Service national de l’éducation inclusive. Ce dernier a pour mission de coordonner les efforts entre les différents acteurs éducatifs, sociaux et médicaux, garantissant ainsi une prise en charge plus fluide et adaptée des élèves. </w:t>
      </w:r>
    </w:p>
    <w:p w14:paraId="299BCDCA" w14:textId="77777777" w:rsidR="00070352" w:rsidRDefault="00070352" w:rsidP="00115E80">
      <w:pPr>
        <w:spacing w:before="120"/>
        <w:rPr>
          <w:rFonts w:eastAsia="Calibri" w:cs="Calibri"/>
        </w:rPr>
      </w:pPr>
    </w:p>
    <w:p w14:paraId="59328065" w14:textId="77777777" w:rsidR="00070352" w:rsidRDefault="00070352" w:rsidP="00115E80">
      <w:pPr>
        <w:spacing w:before="120"/>
        <w:rPr>
          <w:rFonts w:eastAsia="Calibri" w:cs="Calibri"/>
        </w:rPr>
      </w:pPr>
    </w:p>
    <w:p w14:paraId="01747D82" w14:textId="77777777" w:rsidR="00070352" w:rsidRDefault="00115E80" w:rsidP="00115E80">
      <w:pPr>
        <w:spacing w:before="120"/>
        <w:rPr>
          <w:rFonts w:eastAsia="Calibri" w:cs="Calibri"/>
        </w:rPr>
      </w:pPr>
      <w:r w:rsidRPr="00EE50C4">
        <w:rPr>
          <w:rFonts w:eastAsia="Calibri" w:cs="Calibri"/>
        </w:rPr>
        <w:t xml:space="preserve">Grâce à cette centralisation et à une coordination efficace entre les acteurs, le Luxembourg a su maintenir une qualité d’accompagnement plus homogène pour tous les élèves, tout en offrant des ressources adaptées aux établissements scolaires. Néanmoins, des défis subsistent, notamment en ce qui concerne la formation continue des enseignants, le renforcement des équipes pluridisciplinaires et l’adaptation des infrastructures. </w:t>
      </w:r>
    </w:p>
    <w:p w14:paraId="25461C3D" w14:textId="77777777" w:rsidR="00070352" w:rsidRDefault="00070352" w:rsidP="00115E80">
      <w:pPr>
        <w:spacing w:before="120"/>
        <w:rPr>
          <w:rFonts w:eastAsia="Calibri" w:cs="Calibri"/>
        </w:rPr>
      </w:pPr>
    </w:p>
    <w:p w14:paraId="0DB6086F" w14:textId="77777777" w:rsidR="00070352" w:rsidRDefault="00070352" w:rsidP="00115E80">
      <w:pPr>
        <w:spacing w:before="120"/>
        <w:rPr>
          <w:rFonts w:eastAsia="Calibri" w:cs="Calibri"/>
        </w:rPr>
      </w:pPr>
    </w:p>
    <w:p w14:paraId="1B6E4D9D" w14:textId="77777777" w:rsidR="00070352" w:rsidRDefault="00115E80" w:rsidP="00115E80">
      <w:pPr>
        <w:spacing w:before="120"/>
        <w:rPr>
          <w:rFonts w:eastAsia="Calibri" w:cs="Calibri"/>
        </w:rPr>
      </w:pPr>
      <w:r w:rsidRPr="00EE50C4">
        <w:rPr>
          <w:rFonts w:eastAsia="Calibri" w:cs="Calibri"/>
        </w:rPr>
        <w:t xml:space="preserve">Les réformes luxembourgeoises sont axées sur une meilleure articulation entre les aspects pédagogiques et médico-sociaux, en favorisant une approche collaborative autour de chaque élève. Bien que les réformes françaises cherchent à harmoniser les pratiques dans un système décentralisé, l’analyse comparative entre ces deux pays révèle que la structure centralisée du Luxembourg facilite une mise en œuvre plus cohérente des dispositifs d’inclusion scolaire. </w:t>
      </w:r>
    </w:p>
    <w:p w14:paraId="43FFB2C3" w14:textId="77777777" w:rsidR="00070352" w:rsidRDefault="00070352" w:rsidP="00115E80">
      <w:pPr>
        <w:spacing w:before="120"/>
        <w:rPr>
          <w:rFonts w:eastAsia="Calibri" w:cs="Calibri"/>
        </w:rPr>
      </w:pPr>
    </w:p>
    <w:p w14:paraId="4379B363" w14:textId="77777777" w:rsidR="00070352" w:rsidRDefault="00070352" w:rsidP="00115E80">
      <w:pPr>
        <w:spacing w:before="120"/>
        <w:rPr>
          <w:rFonts w:eastAsia="Calibri" w:cs="Calibri"/>
        </w:rPr>
      </w:pPr>
    </w:p>
    <w:p w14:paraId="00000298" w14:textId="71A437DB" w:rsidR="00365457" w:rsidRPr="00EE50C4" w:rsidRDefault="00115E80" w:rsidP="00115E80">
      <w:pPr>
        <w:spacing w:before="120"/>
        <w:rPr>
          <w:rFonts w:eastAsia="Calibri" w:cs="Calibri"/>
        </w:rPr>
      </w:pPr>
      <w:r w:rsidRPr="00EE50C4">
        <w:rPr>
          <w:rFonts w:eastAsia="Calibri" w:cs="Calibri"/>
        </w:rPr>
        <w:t>Cette analyse mettra en lumière les mesures existantes, les défis à relever et les solutions innovantes qui pourraient être partagées entre ces deux systèmes pour renforcer l’inclusion scolaire. Il est donc nécessaire d’examiner ces réformes dans leur ensemble, en prenant en compte les réactions des acteurs de terrain, afin de mieux comprendre les avancées et les obstacles sur la voie d’une école véritablement inclusive.</w:t>
      </w:r>
    </w:p>
    <w:p w14:paraId="00000299" w14:textId="77777777" w:rsidR="00365457" w:rsidRPr="00EE50C4" w:rsidRDefault="00365457" w:rsidP="00115E80">
      <w:pPr>
        <w:spacing w:before="120"/>
        <w:rPr>
          <w:rFonts w:eastAsia="Calibri" w:cs="Calibri"/>
        </w:rPr>
      </w:pPr>
    </w:p>
    <w:p w14:paraId="0000029A" w14:textId="77777777" w:rsidR="00365457" w:rsidRPr="00EE50C4" w:rsidRDefault="00365457" w:rsidP="00115E80">
      <w:pPr>
        <w:spacing w:before="120"/>
        <w:rPr>
          <w:rFonts w:eastAsia="Calibri" w:cs="Calibri"/>
        </w:rPr>
      </w:pPr>
    </w:p>
    <w:p w14:paraId="0000029B" w14:textId="556901DB" w:rsidR="00365457" w:rsidRDefault="00115E80" w:rsidP="00070352">
      <w:pPr>
        <w:pStyle w:val="Titre3"/>
        <w:numPr>
          <w:ilvl w:val="0"/>
          <w:numId w:val="0"/>
        </w:numPr>
        <w:rPr>
          <w:rFonts w:eastAsia="Calibri"/>
        </w:rPr>
      </w:pPr>
      <w:bookmarkStart w:id="41" w:name="_Toc186130455"/>
      <w:r w:rsidRPr="00EE50C4">
        <w:rPr>
          <w:rFonts w:eastAsia="Calibri"/>
        </w:rPr>
        <w:t xml:space="preserve">Obstacles à la Réalisation de l’Éducation Inclusive en </w:t>
      </w:r>
      <w:r w:rsidR="00070352">
        <w:rPr>
          <w:rFonts w:eastAsia="Calibri"/>
        </w:rPr>
        <w:t>France</w:t>
      </w:r>
      <w:bookmarkEnd w:id="41"/>
    </w:p>
    <w:p w14:paraId="2EE3C0EC" w14:textId="77777777" w:rsidR="00070352" w:rsidRDefault="00070352" w:rsidP="00070352">
      <w:pPr>
        <w:rPr>
          <w:rFonts w:eastAsia="Calibri"/>
        </w:rPr>
      </w:pPr>
    </w:p>
    <w:p w14:paraId="387908FF" w14:textId="77777777" w:rsidR="00070352" w:rsidRPr="00070352" w:rsidRDefault="00070352" w:rsidP="00070352">
      <w:pPr>
        <w:rPr>
          <w:rFonts w:eastAsia="Calibri"/>
        </w:rPr>
      </w:pPr>
    </w:p>
    <w:p w14:paraId="165B01B2" w14:textId="77777777" w:rsidR="00070352" w:rsidRDefault="00115E80" w:rsidP="00115E80">
      <w:pPr>
        <w:spacing w:before="120"/>
        <w:rPr>
          <w:rFonts w:eastAsia="Calibri" w:cs="Calibri"/>
        </w:rPr>
      </w:pPr>
      <w:r w:rsidRPr="00EE50C4">
        <w:rPr>
          <w:rFonts w:eastAsia="Calibri" w:cs="Calibri"/>
        </w:rPr>
        <w:t xml:space="preserve">Malgré des réformes engagées et des dispositifs tels que les AESH et les classes ULIS, l’inclusion scolaire en France demeure incomplète. Les écoles font face à plusieurs obstacles majeurs, notamment le manque de soutien aux enseignants, souvent démunis pour accompagner les élèves à besoins éducatifs particuliers. </w:t>
      </w:r>
    </w:p>
    <w:p w14:paraId="4D8E9737" w14:textId="77777777" w:rsidR="00070352" w:rsidRDefault="00070352" w:rsidP="00115E80">
      <w:pPr>
        <w:spacing w:before="120"/>
        <w:rPr>
          <w:rFonts w:eastAsia="Calibri" w:cs="Calibri"/>
        </w:rPr>
      </w:pPr>
    </w:p>
    <w:p w14:paraId="724BEEEC" w14:textId="77777777" w:rsidR="00070352" w:rsidRDefault="00070352" w:rsidP="00115E80">
      <w:pPr>
        <w:spacing w:before="120"/>
        <w:rPr>
          <w:rFonts w:eastAsia="Calibri" w:cs="Calibri"/>
        </w:rPr>
      </w:pPr>
    </w:p>
    <w:p w14:paraId="6619BAAF" w14:textId="77777777" w:rsidR="00070352" w:rsidRDefault="00115E80" w:rsidP="00115E80">
      <w:pPr>
        <w:spacing w:before="120"/>
        <w:rPr>
          <w:rFonts w:eastAsia="Calibri" w:cs="Calibri"/>
        </w:rPr>
      </w:pPr>
      <w:r w:rsidRPr="00EE50C4">
        <w:rPr>
          <w:rFonts w:eastAsia="Calibri" w:cs="Calibri"/>
        </w:rPr>
        <w:t xml:space="preserve">À cela s’ajoute une insuffisance des ressources humaines et matérielles, avec des disparités territoriales accentuées, particulièrement en zones rurales. Un autre défi essentiel réside dans la coordination entre les secteurs éducatif et médico-social, qui reste trop fragmentée pour garantir un accompagnement cohérent et continu des élèves. </w:t>
      </w:r>
    </w:p>
    <w:p w14:paraId="36F87EE6" w14:textId="77777777" w:rsidR="00070352" w:rsidRDefault="00070352" w:rsidP="00115E80">
      <w:pPr>
        <w:spacing w:before="120"/>
        <w:rPr>
          <w:rFonts w:eastAsia="Calibri" w:cs="Calibri"/>
        </w:rPr>
      </w:pPr>
    </w:p>
    <w:p w14:paraId="76291EBC" w14:textId="77777777" w:rsidR="00070352" w:rsidRDefault="00070352" w:rsidP="00115E80">
      <w:pPr>
        <w:spacing w:before="120"/>
        <w:rPr>
          <w:rFonts w:eastAsia="Calibri" w:cs="Calibri"/>
        </w:rPr>
      </w:pPr>
    </w:p>
    <w:p w14:paraId="0000029E" w14:textId="041BBB99" w:rsidR="00365457" w:rsidRDefault="00115E80" w:rsidP="00115E80">
      <w:pPr>
        <w:spacing w:before="120"/>
        <w:rPr>
          <w:rFonts w:eastAsia="Calibri" w:cs="Calibri"/>
        </w:rPr>
      </w:pPr>
      <w:r w:rsidRPr="00EE50C4">
        <w:rPr>
          <w:rFonts w:eastAsia="Calibri" w:cs="Calibri"/>
        </w:rPr>
        <w:t>Enfin, les transitions scolaires représentent des périodes critiques où les élèves en situation de handicap sont vulnérables aux ruptures dans leur parcours éducatif. Ces obstacles soulignent la nécessité de renforcer les dispositifs existants et d’introduire des solutions innovantes pour assurer une inclusion plus fluide et équitable dans toutes les régions de France. Le plan d’amélioration suivant abordera ces enjeux en proposant des actions concrètes pour surmonter ces défis.</w:t>
      </w:r>
    </w:p>
    <w:p w14:paraId="228D02B1" w14:textId="77777777" w:rsidR="00070352" w:rsidRDefault="00070352" w:rsidP="00115E80">
      <w:pPr>
        <w:spacing w:before="120"/>
        <w:rPr>
          <w:rFonts w:eastAsia="Calibri" w:cs="Calibri"/>
        </w:rPr>
      </w:pPr>
    </w:p>
    <w:p w14:paraId="16AD0576" w14:textId="77777777" w:rsidR="00070352" w:rsidRPr="00EE50C4" w:rsidRDefault="00070352" w:rsidP="00115E80">
      <w:pPr>
        <w:spacing w:before="120"/>
        <w:rPr>
          <w:rFonts w:eastAsia="Calibri" w:cs="Calibri"/>
        </w:rPr>
      </w:pPr>
    </w:p>
    <w:p w14:paraId="06B74C73" w14:textId="46FDA70B" w:rsidR="00070352" w:rsidRPr="00070352" w:rsidRDefault="00115E80" w:rsidP="00070352">
      <w:pPr>
        <w:pStyle w:val="Titre4"/>
        <w:numPr>
          <w:ilvl w:val="1"/>
          <w:numId w:val="14"/>
        </w:numPr>
        <w:rPr>
          <w:rFonts w:eastAsia="Calibri"/>
        </w:rPr>
      </w:pPr>
      <w:r w:rsidRPr="00070352">
        <w:rPr>
          <w:rFonts w:eastAsia="Calibri"/>
        </w:rPr>
        <w:t xml:space="preserve">Un soutien aux enseignants insuffisant </w:t>
      </w:r>
    </w:p>
    <w:p w14:paraId="0BFE2272" w14:textId="77777777" w:rsidR="00070352" w:rsidRDefault="00070352" w:rsidP="00070352">
      <w:pPr>
        <w:spacing w:before="120"/>
        <w:ind w:left="360"/>
        <w:rPr>
          <w:rFonts w:eastAsia="Calibri" w:cs="Calibri"/>
        </w:rPr>
      </w:pPr>
    </w:p>
    <w:p w14:paraId="2F7C33E6" w14:textId="77777777" w:rsidR="00070352" w:rsidRDefault="00070352" w:rsidP="00070352">
      <w:pPr>
        <w:spacing w:before="120"/>
        <w:ind w:left="360"/>
        <w:rPr>
          <w:rFonts w:eastAsia="Calibri" w:cs="Calibri"/>
        </w:rPr>
      </w:pPr>
    </w:p>
    <w:p w14:paraId="43D46553" w14:textId="77777777" w:rsidR="00070352" w:rsidRDefault="00115E80" w:rsidP="00070352">
      <w:pPr>
        <w:spacing w:before="120"/>
        <w:ind w:left="360"/>
        <w:rPr>
          <w:rFonts w:eastAsia="Calibri" w:cs="Calibri"/>
        </w:rPr>
      </w:pPr>
      <w:r w:rsidRPr="00070352">
        <w:rPr>
          <w:rFonts w:eastAsia="Calibri" w:cs="Calibri"/>
        </w:rPr>
        <w:t>Le rapport « </w:t>
      </w:r>
      <w:hyperlink r:id="rId149" w:history="1">
        <w:r w:rsidRPr="00070352">
          <w:rPr>
            <w:rStyle w:val="Lienhypertexte"/>
            <w:rFonts w:eastAsia="Calibri" w:cs="Calibri"/>
          </w:rPr>
          <w:t>Baromètre</w:t>
        </w:r>
        <w:r w:rsidRPr="00070352">
          <w:rPr>
            <w:rStyle w:val="Lienhypertexte"/>
            <w:rFonts w:ascii="Calibri" w:eastAsia="Calibri" w:hAnsi="Calibri" w:cs="Calibri"/>
          </w:rPr>
          <w:t> </w:t>
        </w:r>
        <w:r w:rsidRPr="00070352">
          <w:rPr>
            <w:rStyle w:val="Lienhypertexte"/>
            <w:rFonts w:eastAsia="Calibri" w:cs="Calibri"/>
          </w:rPr>
          <w:t>2024 de l</w:t>
        </w:r>
        <w:r w:rsidRPr="00070352">
          <w:rPr>
            <w:rStyle w:val="Lienhypertexte"/>
            <w:rFonts w:eastAsia="Calibri" w:cs="Luciole"/>
          </w:rPr>
          <w:t>’é</w:t>
        </w:r>
        <w:r w:rsidRPr="00070352">
          <w:rPr>
            <w:rStyle w:val="Lienhypertexte"/>
            <w:rFonts w:eastAsia="Calibri" w:cs="Calibri"/>
          </w:rPr>
          <w:t>cole inclusive</w:t>
        </w:r>
      </w:hyperlink>
      <w:r w:rsidRPr="00070352">
        <w:rPr>
          <w:rFonts w:eastAsia="Calibri" w:cs="Calibri"/>
        </w:rPr>
        <w:t> » met en lumière plusieurs défis structurels auxquels les enseignants sont confrontés dans l’inclusion des élèves à besoins éducatifs particuliers (BEP). En plus du manque de ressources humaines, notamment en AESH (Accompagnants des Élèves en situation de Handicap), près de 84</w:t>
      </w:r>
      <w:r w:rsidRPr="00070352">
        <w:rPr>
          <w:rFonts w:ascii="Calibri" w:eastAsia="Calibri" w:hAnsi="Calibri" w:cs="Calibri"/>
        </w:rPr>
        <w:t> </w:t>
      </w:r>
      <w:r w:rsidRPr="00070352">
        <w:rPr>
          <w:rFonts w:eastAsia="Calibri" w:cs="Calibri"/>
        </w:rPr>
        <w:t xml:space="preserve">% des enseignants réclament l’embauche de personnel supplémentaire, ainsi que d’enseignants spécialisés pour répondre aux besoins des élèves. </w:t>
      </w:r>
    </w:p>
    <w:p w14:paraId="1ED1DC5B" w14:textId="77777777" w:rsidR="00070352" w:rsidRDefault="00070352" w:rsidP="00070352">
      <w:pPr>
        <w:spacing w:before="120"/>
        <w:ind w:left="360"/>
        <w:rPr>
          <w:rFonts w:eastAsia="Calibri" w:cs="Calibri"/>
        </w:rPr>
      </w:pPr>
    </w:p>
    <w:p w14:paraId="73FF4168" w14:textId="77777777" w:rsidR="00070352" w:rsidRDefault="00070352" w:rsidP="00070352">
      <w:pPr>
        <w:spacing w:before="120"/>
        <w:ind w:left="360"/>
        <w:rPr>
          <w:rFonts w:eastAsia="Calibri" w:cs="Calibri"/>
        </w:rPr>
      </w:pPr>
    </w:p>
    <w:p w14:paraId="227D3562" w14:textId="77777777" w:rsidR="00070352" w:rsidRDefault="00115E80" w:rsidP="00070352">
      <w:pPr>
        <w:spacing w:before="120"/>
        <w:ind w:left="360"/>
        <w:rPr>
          <w:rFonts w:eastAsia="Calibri" w:cs="Calibri"/>
        </w:rPr>
      </w:pPr>
      <w:r w:rsidRPr="00070352">
        <w:rPr>
          <w:rFonts w:eastAsia="Calibri" w:cs="Calibri"/>
        </w:rPr>
        <w:t>Les enseignants se retrouvent souvent en difficulté face à des classes hétérogènes, avec des élèves ayant des besoins éducatifs particuliers (BEP). Le rapport note que la gestion simultanée des élèves en situation de handicap et des autres élèves représente une surcharge de travail significative pour les enseignants, ce qui peut entraîner une fatigue professionnelle accrue et un sentiment de désillusion face à l’inclusion scolaire</w:t>
      </w:r>
      <w:r w:rsidRPr="00070352">
        <w:rPr>
          <w:rFonts w:ascii="Arial" w:eastAsia="Calibri" w:hAnsi="Arial" w:cs="Arial"/>
        </w:rPr>
        <w:t>​</w:t>
      </w:r>
      <w:r w:rsidRPr="00070352">
        <w:rPr>
          <w:rFonts w:eastAsia="Calibri" w:cs="Calibri"/>
        </w:rPr>
        <w:t xml:space="preserve">. </w:t>
      </w:r>
    </w:p>
    <w:p w14:paraId="1799BD1C" w14:textId="77777777" w:rsidR="00070352" w:rsidRDefault="00070352" w:rsidP="00070352">
      <w:pPr>
        <w:spacing w:before="120"/>
        <w:ind w:left="360"/>
        <w:rPr>
          <w:rFonts w:eastAsia="Calibri" w:cs="Calibri"/>
        </w:rPr>
      </w:pPr>
    </w:p>
    <w:p w14:paraId="7FF88AE6" w14:textId="77777777" w:rsidR="00070352" w:rsidRDefault="00070352" w:rsidP="00070352">
      <w:pPr>
        <w:spacing w:before="120"/>
        <w:ind w:left="360"/>
        <w:rPr>
          <w:rFonts w:eastAsia="Calibri" w:cs="Calibri"/>
        </w:rPr>
      </w:pPr>
    </w:p>
    <w:p w14:paraId="000002A1" w14:textId="3875BB28" w:rsidR="00365457" w:rsidRPr="00070352" w:rsidRDefault="00115E80" w:rsidP="00070352">
      <w:pPr>
        <w:spacing w:before="120"/>
        <w:ind w:left="360"/>
        <w:rPr>
          <w:rFonts w:eastAsia="Calibri" w:cs="Calibri"/>
        </w:rPr>
      </w:pPr>
      <w:r w:rsidRPr="00070352">
        <w:rPr>
          <w:rFonts w:eastAsia="Calibri" w:cs="Calibri"/>
        </w:rPr>
        <w:t xml:space="preserve">Les enseignants expriment </w:t>
      </w:r>
      <w:r w:rsidRPr="00070352">
        <w:rPr>
          <w:rFonts w:eastAsia="Calibri" w:cs="Luciole"/>
        </w:rPr>
        <w:t>é</w:t>
      </w:r>
      <w:r w:rsidRPr="00070352">
        <w:rPr>
          <w:rFonts w:eastAsia="Calibri" w:cs="Calibri"/>
        </w:rPr>
        <w:t>galement des difficult</w:t>
      </w:r>
      <w:r w:rsidRPr="00070352">
        <w:rPr>
          <w:rFonts w:eastAsia="Calibri" w:cs="Luciole"/>
        </w:rPr>
        <w:t>é</w:t>
      </w:r>
      <w:r w:rsidRPr="00070352">
        <w:rPr>
          <w:rFonts w:eastAsia="Calibri" w:cs="Calibri"/>
        </w:rPr>
        <w:t>s li</w:t>
      </w:r>
      <w:r w:rsidRPr="00070352">
        <w:rPr>
          <w:rFonts w:eastAsia="Calibri" w:cs="Luciole"/>
        </w:rPr>
        <w:t>é</w:t>
      </w:r>
      <w:r w:rsidRPr="00070352">
        <w:rPr>
          <w:rFonts w:eastAsia="Calibri" w:cs="Calibri"/>
        </w:rPr>
        <w:t xml:space="preserve">es </w:t>
      </w:r>
      <w:r w:rsidRPr="00070352">
        <w:rPr>
          <w:rFonts w:eastAsia="Calibri" w:cs="Luciole"/>
        </w:rPr>
        <w:t>à</w:t>
      </w:r>
      <w:r w:rsidRPr="00070352">
        <w:rPr>
          <w:rFonts w:eastAsia="Calibri" w:cs="Calibri"/>
        </w:rPr>
        <w:t xml:space="preserve"> la formation insuffisante, en particulier dans le secondaire. Nombreux sont ceux qui d</w:t>
      </w:r>
      <w:r w:rsidRPr="00070352">
        <w:rPr>
          <w:rFonts w:eastAsia="Calibri" w:cs="Luciole"/>
        </w:rPr>
        <w:t>é</w:t>
      </w:r>
      <w:r w:rsidRPr="00070352">
        <w:rPr>
          <w:rFonts w:eastAsia="Calibri" w:cs="Calibri"/>
        </w:rPr>
        <w:t>clarent manquer d</w:t>
      </w:r>
      <w:r w:rsidRPr="00070352">
        <w:rPr>
          <w:rFonts w:eastAsia="Calibri" w:cs="Luciole"/>
        </w:rPr>
        <w:t>’</w:t>
      </w:r>
      <w:r w:rsidRPr="00070352">
        <w:rPr>
          <w:rFonts w:eastAsia="Calibri" w:cs="Calibri"/>
        </w:rPr>
        <w:t>outils pratiques pour g</w:t>
      </w:r>
      <w:r w:rsidRPr="00070352">
        <w:rPr>
          <w:rFonts w:eastAsia="Calibri" w:cs="Luciole"/>
        </w:rPr>
        <w:t>é</w:t>
      </w:r>
      <w:r w:rsidRPr="00070352">
        <w:rPr>
          <w:rFonts w:eastAsia="Calibri" w:cs="Calibri"/>
        </w:rPr>
        <w:t>rer les troubles comportementaux ou émotionnels, accentuant leur sentiment d’impuissance et de solitude face à des responsabilités accrues sans les ressources nécessaires.</w:t>
      </w:r>
      <w:r w:rsidRPr="00070352">
        <w:rPr>
          <w:rFonts w:ascii="Arial" w:eastAsia="Calibri" w:hAnsi="Arial" w:cs="Arial"/>
        </w:rPr>
        <w:t>​</w:t>
      </w:r>
    </w:p>
    <w:p w14:paraId="000002A2" w14:textId="77777777" w:rsidR="00365457" w:rsidRPr="00EE50C4" w:rsidRDefault="00365457" w:rsidP="00115E80">
      <w:pPr>
        <w:spacing w:before="120"/>
        <w:rPr>
          <w:rFonts w:eastAsia="Calibri" w:cs="Calibri"/>
        </w:rPr>
      </w:pPr>
    </w:p>
    <w:p w14:paraId="000002A3" w14:textId="77777777" w:rsidR="00365457" w:rsidRPr="00EE50C4" w:rsidRDefault="00365457" w:rsidP="00115E80">
      <w:pPr>
        <w:spacing w:before="120"/>
        <w:rPr>
          <w:rFonts w:eastAsia="Calibri" w:cs="Calibri"/>
        </w:rPr>
      </w:pPr>
    </w:p>
    <w:p w14:paraId="3B640AC8" w14:textId="155D9F06" w:rsidR="00070352" w:rsidRDefault="00115E80" w:rsidP="00070352">
      <w:pPr>
        <w:pStyle w:val="Titre4"/>
        <w:numPr>
          <w:ilvl w:val="1"/>
          <w:numId w:val="14"/>
        </w:numPr>
        <w:rPr>
          <w:rStyle w:val="Titre4Car"/>
        </w:rPr>
      </w:pPr>
      <w:r w:rsidRPr="00070352">
        <w:rPr>
          <w:rStyle w:val="Titre4Car"/>
        </w:rPr>
        <w:t>Coordination insuffisante entre les secteurs éducatif et médico-social</w:t>
      </w:r>
      <w:r w:rsidRPr="00070352">
        <w:rPr>
          <w:rStyle w:val="Titre4Car"/>
          <w:rFonts w:ascii="Calibri" w:hAnsi="Calibri" w:cs="Calibri"/>
        </w:rPr>
        <w:t> </w:t>
      </w:r>
      <w:r w:rsidRPr="00070352">
        <w:rPr>
          <w:rStyle w:val="Titre4Car"/>
        </w:rPr>
        <w:t>: un enjeu clé pour l’inclusion des élèves en situation de handicap</w:t>
      </w:r>
    </w:p>
    <w:p w14:paraId="43AA69B1" w14:textId="77777777" w:rsidR="00070352" w:rsidRPr="00070352" w:rsidRDefault="00070352" w:rsidP="00070352">
      <w:pPr>
        <w:rPr>
          <w:rFonts w:eastAsiaTheme="majorEastAsia"/>
        </w:rPr>
      </w:pPr>
    </w:p>
    <w:p w14:paraId="445E2520" w14:textId="77777777" w:rsidR="00070352" w:rsidRDefault="00070352" w:rsidP="00115E80">
      <w:pPr>
        <w:spacing w:before="120"/>
        <w:rPr>
          <w:rStyle w:val="Titre4Car"/>
        </w:rPr>
      </w:pPr>
    </w:p>
    <w:p w14:paraId="59F5DAA2" w14:textId="77777777" w:rsidR="00070352" w:rsidRDefault="00115E80" w:rsidP="00115E80">
      <w:pPr>
        <w:spacing w:before="120"/>
        <w:rPr>
          <w:rFonts w:eastAsia="Calibri" w:cs="Calibri"/>
        </w:rPr>
      </w:pPr>
      <w:r w:rsidRPr="00EE50C4">
        <w:rPr>
          <w:rFonts w:eastAsia="Calibri" w:cs="Calibri"/>
        </w:rPr>
        <w:t xml:space="preserve">La Défenseure des droits tire la sonnette d’alarme concernant l’accès à l’éducation pour les enfants en situation de handicap. Dans son rapport intitulé </w:t>
      </w:r>
      <w:hyperlink r:id="rId150" w:history="1">
        <w:r w:rsidRPr="00070352">
          <w:rPr>
            <w:rStyle w:val="Lienhypertexte"/>
            <w:rFonts w:eastAsia="Calibri" w:cs="Calibri"/>
          </w:rPr>
          <w:t>L’accompagnement humain des élèves en situation de handicap, publié le 29</w:t>
        </w:r>
        <w:r w:rsidRPr="00070352">
          <w:rPr>
            <w:rStyle w:val="Lienhypertexte"/>
            <w:rFonts w:ascii="Calibri" w:eastAsia="Calibri" w:hAnsi="Calibri" w:cs="Calibri"/>
          </w:rPr>
          <w:t> </w:t>
        </w:r>
        <w:r w:rsidRPr="00070352">
          <w:rPr>
            <w:rStyle w:val="Lienhypertexte"/>
            <w:rFonts w:eastAsia="Calibri" w:cs="Calibri"/>
          </w:rPr>
          <w:t>ao</w:t>
        </w:r>
        <w:r w:rsidRPr="00070352">
          <w:rPr>
            <w:rStyle w:val="Lienhypertexte"/>
            <w:rFonts w:eastAsia="Calibri" w:cs="Luciole"/>
          </w:rPr>
          <w:t>û</w:t>
        </w:r>
        <w:r w:rsidRPr="00070352">
          <w:rPr>
            <w:rStyle w:val="Lienhypertexte"/>
            <w:rFonts w:eastAsia="Calibri" w:cs="Calibri"/>
          </w:rPr>
          <w:t>t 2022</w:t>
        </w:r>
      </w:hyperlink>
      <w:r w:rsidRPr="00EE50C4">
        <w:rPr>
          <w:rFonts w:eastAsia="Calibri" w:cs="Calibri"/>
        </w:rPr>
        <w:t>, Claire Hédon appelle à une école plus inclusive. En effet, près de 20</w:t>
      </w:r>
      <w:r w:rsidRPr="00EE50C4">
        <w:rPr>
          <w:rFonts w:ascii="Calibri" w:eastAsia="Calibri" w:hAnsi="Calibri" w:cs="Calibri"/>
        </w:rPr>
        <w:t> </w:t>
      </w:r>
      <w:r w:rsidRPr="00EE50C4">
        <w:rPr>
          <w:rFonts w:eastAsia="Calibri" w:cs="Calibri"/>
        </w:rPr>
        <w:t>% des r</w:t>
      </w:r>
      <w:r w:rsidRPr="00EE50C4">
        <w:rPr>
          <w:rFonts w:eastAsia="Calibri" w:cs="Luciole"/>
        </w:rPr>
        <w:t>é</w:t>
      </w:r>
      <w:r w:rsidRPr="00EE50C4">
        <w:rPr>
          <w:rFonts w:eastAsia="Calibri" w:cs="Calibri"/>
        </w:rPr>
        <w:t>clamations re</w:t>
      </w:r>
      <w:r w:rsidRPr="00EE50C4">
        <w:rPr>
          <w:rFonts w:eastAsia="Calibri" w:cs="Luciole"/>
        </w:rPr>
        <w:t>ç</w:t>
      </w:r>
      <w:r w:rsidRPr="00EE50C4">
        <w:rPr>
          <w:rFonts w:eastAsia="Calibri" w:cs="Calibri"/>
        </w:rPr>
        <w:t>ues en 2021 dans le cadre des droits de l</w:t>
      </w:r>
      <w:r w:rsidRPr="00EE50C4">
        <w:rPr>
          <w:rFonts w:eastAsia="Calibri" w:cs="Luciole"/>
        </w:rPr>
        <w:t>’</w:t>
      </w:r>
      <w:r w:rsidRPr="00EE50C4">
        <w:rPr>
          <w:rFonts w:eastAsia="Calibri" w:cs="Calibri"/>
        </w:rPr>
        <w:t>enfant concernaient des difficult</w:t>
      </w:r>
      <w:r w:rsidRPr="00EE50C4">
        <w:rPr>
          <w:rFonts w:eastAsia="Calibri" w:cs="Luciole"/>
        </w:rPr>
        <w:t>é</w:t>
      </w:r>
      <w:r w:rsidRPr="00EE50C4">
        <w:rPr>
          <w:rFonts w:eastAsia="Calibri" w:cs="Calibri"/>
        </w:rPr>
        <w:t>s li</w:t>
      </w:r>
      <w:r w:rsidRPr="00EE50C4">
        <w:rPr>
          <w:rFonts w:eastAsia="Calibri" w:cs="Luciole"/>
        </w:rPr>
        <w:t>é</w:t>
      </w:r>
      <w:r w:rsidRPr="00EE50C4">
        <w:rPr>
          <w:rFonts w:eastAsia="Calibri" w:cs="Calibri"/>
        </w:rPr>
        <w:t xml:space="preserve">es </w:t>
      </w:r>
      <w:r w:rsidRPr="00EE50C4">
        <w:rPr>
          <w:rFonts w:eastAsia="Calibri" w:cs="Luciole"/>
        </w:rPr>
        <w:t>à</w:t>
      </w:r>
      <w:r w:rsidRPr="00EE50C4">
        <w:rPr>
          <w:rFonts w:eastAsia="Calibri" w:cs="Calibri"/>
        </w:rPr>
        <w:t xml:space="preserve"> l</w:t>
      </w:r>
      <w:r w:rsidRPr="00EE50C4">
        <w:rPr>
          <w:rFonts w:eastAsia="Calibri" w:cs="Luciole"/>
        </w:rPr>
        <w:t>’</w:t>
      </w:r>
      <w:r w:rsidRPr="00EE50C4">
        <w:rPr>
          <w:rFonts w:eastAsia="Calibri" w:cs="Calibri"/>
        </w:rPr>
        <w:t>acc</w:t>
      </w:r>
      <w:r w:rsidRPr="00EE50C4">
        <w:rPr>
          <w:rFonts w:eastAsia="Calibri" w:cs="Luciole"/>
        </w:rPr>
        <w:t>è</w:t>
      </w:r>
      <w:r w:rsidRPr="00EE50C4">
        <w:rPr>
          <w:rFonts w:eastAsia="Calibri" w:cs="Calibri"/>
        </w:rPr>
        <w:t xml:space="preserve">s </w:t>
      </w:r>
      <w:r w:rsidRPr="00EE50C4">
        <w:rPr>
          <w:rFonts w:eastAsia="Calibri" w:cs="Luciole"/>
        </w:rPr>
        <w:t>à</w:t>
      </w:r>
      <w:r w:rsidRPr="00EE50C4">
        <w:rPr>
          <w:rFonts w:eastAsia="Calibri" w:cs="Calibri"/>
        </w:rPr>
        <w:t xml:space="preserve"> l</w:t>
      </w:r>
      <w:r w:rsidRPr="00EE50C4">
        <w:rPr>
          <w:rFonts w:eastAsia="Calibri" w:cs="Luciole"/>
        </w:rPr>
        <w:t>’é</w:t>
      </w:r>
      <w:r w:rsidRPr="00EE50C4">
        <w:rPr>
          <w:rFonts w:eastAsia="Calibri" w:cs="Calibri"/>
        </w:rPr>
        <w:t xml:space="preserve">ducation pour ces enfants. </w:t>
      </w:r>
    </w:p>
    <w:p w14:paraId="46C8262B" w14:textId="77777777" w:rsidR="00070352" w:rsidRDefault="00070352" w:rsidP="00115E80">
      <w:pPr>
        <w:spacing w:before="120"/>
        <w:rPr>
          <w:rFonts w:eastAsia="Calibri" w:cs="Calibri"/>
        </w:rPr>
      </w:pPr>
    </w:p>
    <w:p w14:paraId="076D1558" w14:textId="77777777" w:rsidR="00070352" w:rsidRDefault="00070352" w:rsidP="00115E80">
      <w:pPr>
        <w:spacing w:before="120"/>
        <w:rPr>
          <w:rFonts w:eastAsia="Calibri" w:cs="Calibri"/>
        </w:rPr>
      </w:pPr>
    </w:p>
    <w:p w14:paraId="70B5404C" w14:textId="77777777" w:rsidR="00373B70" w:rsidRDefault="00F056A7" w:rsidP="00115E80">
      <w:pPr>
        <w:spacing w:before="120"/>
        <w:rPr>
          <w:rFonts w:eastAsia="Calibri" w:cs="Calibri"/>
        </w:rPr>
      </w:pPr>
      <w:hyperlink r:id="rId151" w:history="1">
        <w:r w:rsidR="00115E80" w:rsidRPr="00373B70">
          <w:rPr>
            <w:rStyle w:val="Lienhypertexte"/>
            <w:rFonts w:eastAsia="Calibri" w:cs="Calibri"/>
          </w:rPr>
          <w:t>Le rapport de la Cour des comptes sur l’inclusion scolaire des élèves en situation de handicap, publié le 16</w:t>
        </w:r>
        <w:r w:rsidR="00115E80" w:rsidRPr="00373B70">
          <w:rPr>
            <w:rStyle w:val="Lienhypertexte"/>
            <w:rFonts w:ascii="Calibri" w:eastAsia="Calibri" w:hAnsi="Calibri" w:cs="Calibri"/>
          </w:rPr>
          <w:t> </w:t>
        </w:r>
        <w:r w:rsidR="00115E80" w:rsidRPr="00373B70">
          <w:rPr>
            <w:rStyle w:val="Lienhypertexte"/>
            <w:rFonts w:eastAsia="Calibri" w:cs="Calibri"/>
          </w:rPr>
          <w:t>septembre 2024</w:t>
        </w:r>
      </w:hyperlink>
      <w:r w:rsidR="00115E80" w:rsidRPr="00EE50C4">
        <w:rPr>
          <w:rFonts w:eastAsia="Calibri" w:cs="Calibri"/>
        </w:rPr>
        <w:t>, met en lumière un défi majeur persistant dans l’inclusion scolaire des élèves en situation de handicap</w:t>
      </w:r>
      <w:r w:rsidR="00115E80" w:rsidRPr="00EE50C4">
        <w:rPr>
          <w:rFonts w:ascii="Calibri" w:eastAsia="Calibri" w:hAnsi="Calibri" w:cs="Calibri"/>
        </w:rPr>
        <w:t> </w:t>
      </w:r>
      <w:r w:rsidR="00115E80" w:rsidRPr="00EE50C4">
        <w:rPr>
          <w:rFonts w:eastAsia="Calibri" w:cs="Calibri"/>
        </w:rPr>
        <w:t xml:space="preserve">: le manque de coordination entre les secteurs éducatif et médico-social. Ce cloisonnement structurel continue de poser des difficultés malgré les efforts entrepris pour améliorer cette collaboration. Selon le rapport, cette séparation rend complexe la mise en place de dispositifs adaptés et cohérents pour répondre aux besoins spécifiques des élèves. </w:t>
      </w:r>
    </w:p>
    <w:p w14:paraId="1CEDBAE8" w14:textId="77777777" w:rsidR="00373B70" w:rsidRDefault="00373B70" w:rsidP="00115E80">
      <w:pPr>
        <w:spacing w:before="120"/>
        <w:rPr>
          <w:rFonts w:eastAsia="Calibri" w:cs="Calibri"/>
        </w:rPr>
      </w:pPr>
    </w:p>
    <w:p w14:paraId="67280DF3" w14:textId="77777777" w:rsidR="00373B70" w:rsidRDefault="00373B70" w:rsidP="00115E80">
      <w:pPr>
        <w:spacing w:before="120"/>
        <w:rPr>
          <w:rFonts w:eastAsia="Calibri" w:cs="Calibri"/>
        </w:rPr>
      </w:pPr>
    </w:p>
    <w:p w14:paraId="06AC21E9" w14:textId="77777777" w:rsidR="00373B70" w:rsidRDefault="00115E80" w:rsidP="00115E80">
      <w:pPr>
        <w:spacing w:before="120"/>
        <w:rPr>
          <w:rFonts w:eastAsia="Calibri" w:cs="Calibri"/>
        </w:rPr>
      </w:pPr>
      <w:r w:rsidRPr="00EE50C4">
        <w:rPr>
          <w:rFonts w:eastAsia="Calibri" w:cs="Calibri"/>
        </w:rPr>
        <w:t xml:space="preserve">Les divergences entre les approches et objectifs des acteurs de ces secteurs affectent la continuité du parcours scolaire des élèves, ce qui entraîne des retards dans l’application des recommandations ou des ajustements thérapeutiques. Lorsqu’un élève nécessite un suivi médical ou psychologique en parallèle de sa scolarité, les échanges entre les établissements scolaires et les structures médico-sociales restent insuffisants, compromettant l’efficacité des interventions. </w:t>
      </w:r>
    </w:p>
    <w:p w14:paraId="7D2C87BE" w14:textId="77777777" w:rsidR="00373B70" w:rsidRDefault="00373B70" w:rsidP="00115E80">
      <w:pPr>
        <w:spacing w:before="120"/>
        <w:rPr>
          <w:rFonts w:eastAsia="Calibri" w:cs="Calibri"/>
        </w:rPr>
      </w:pPr>
    </w:p>
    <w:p w14:paraId="306070BF" w14:textId="77777777" w:rsidR="00373B70" w:rsidRDefault="00373B70" w:rsidP="00115E80">
      <w:pPr>
        <w:spacing w:before="120"/>
        <w:rPr>
          <w:rFonts w:eastAsia="Calibri" w:cs="Calibri"/>
        </w:rPr>
      </w:pPr>
    </w:p>
    <w:p w14:paraId="7ED21870" w14:textId="77777777" w:rsidR="00373B70" w:rsidRDefault="00115E80" w:rsidP="00115E80">
      <w:pPr>
        <w:spacing w:before="120"/>
        <w:rPr>
          <w:rFonts w:eastAsia="Calibri" w:cs="Calibri"/>
        </w:rPr>
      </w:pPr>
      <w:r w:rsidRPr="00EE50C4">
        <w:rPr>
          <w:rFonts w:eastAsia="Calibri" w:cs="Calibri"/>
        </w:rPr>
        <w:t xml:space="preserve">Ce déficit de communication impacte directement la qualité de l’accompagnement des élèves, qui ne bénéficient pas d’une prise en charge intégrée à la fois sur les plans pédagogique et thérapeutique. Ce manque de synergie entre les secteurs éducatif et médico-social aggrave les difficultés rencontrées par les élèves, notamment lors des transitions entre différents niveaux d’enseignement, et fragilise leur inclusion. </w:t>
      </w:r>
    </w:p>
    <w:p w14:paraId="77F0160D" w14:textId="77777777" w:rsidR="00373B70" w:rsidRDefault="00373B70" w:rsidP="00115E80">
      <w:pPr>
        <w:spacing w:before="120"/>
        <w:rPr>
          <w:rFonts w:eastAsia="Calibri" w:cs="Calibri"/>
        </w:rPr>
      </w:pPr>
    </w:p>
    <w:p w14:paraId="508AEC0E" w14:textId="77777777" w:rsidR="00373B70" w:rsidRDefault="00373B70" w:rsidP="00115E80">
      <w:pPr>
        <w:spacing w:before="120"/>
        <w:rPr>
          <w:rFonts w:eastAsia="Calibri" w:cs="Calibri"/>
        </w:rPr>
      </w:pPr>
    </w:p>
    <w:p w14:paraId="000002A4" w14:textId="440C7605" w:rsidR="00365457" w:rsidRPr="00EE50C4" w:rsidRDefault="00115E80" w:rsidP="00115E80">
      <w:pPr>
        <w:spacing w:before="120"/>
        <w:rPr>
          <w:rFonts w:eastAsia="Calibri" w:cs="Calibri"/>
        </w:rPr>
      </w:pPr>
      <w:r w:rsidRPr="00EE50C4">
        <w:rPr>
          <w:rFonts w:eastAsia="Calibri" w:cs="Calibri"/>
        </w:rPr>
        <w:t xml:space="preserve">C’est pourquoi le rapport de la Cour des comptes appelle à une meilleure articulation des interventions entre ces deux secteurs essentiels, afin de garantir une inclusion scolaire plus efficace et véritablement adaptée aux besoins des élèves. De plus, </w:t>
      </w:r>
      <w:r w:rsidRPr="00373B70">
        <w:rPr>
          <w:rFonts w:eastAsia="Calibri" w:cs="Calibri"/>
        </w:rPr>
        <w:t xml:space="preserve">dans </w:t>
      </w:r>
      <w:hyperlink r:id="rId152" w:history="1">
        <w:r w:rsidRPr="00D53F3F">
          <w:rPr>
            <w:rStyle w:val="Lienhypertexte"/>
            <w:rFonts w:eastAsia="Calibri" w:cs="Calibri"/>
          </w:rPr>
          <w:t>un courrier adressé par Pascale Ribes, présidente d’APF France Handicap, au Premier ministre Michel Barnier, en date du 24</w:t>
        </w:r>
        <w:r w:rsidRPr="00D53F3F">
          <w:rPr>
            <w:rStyle w:val="Lienhypertexte"/>
            <w:rFonts w:ascii="Calibri" w:eastAsia="Calibri" w:hAnsi="Calibri" w:cs="Calibri"/>
          </w:rPr>
          <w:t> </w:t>
        </w:r>
        <w:r w:rsidRPr="00D53F3F">
          <w:rPr>
            <w:rStyle w:val="Lienhypertexte"/>
            <w:rFonts w:eastAsia="Calibri" w:cs="Calibri"/>
          </w:rPr>
          <w:t>septembre 2024</w:t>
        </w:r>
      </w:hyperlink>
      <w:r w:rsidRPr="00EE50C4">
        <w:rPr>
          <w:rFonts w:eastAsia="Calibri" w:cs="Calibri"/>
        </w:rPr>
        <w:t>, elle réitère ces constats en soulignant l’urgence de rapprocher le secteur médico-social des établissements scolaires. Elle met en avant le rôle crucial des Pôles d’Appui à la Scolarisation (PAS) et appelle à une collaboration renforcée entre les acteurs de l’éducation nationale, les professionnels du secteur médico-social, les professionnels libéraux, ainsi que les collectivités territoriales, afin de surmonter ces cloisonnements.</w:t>
      </w:r>
    </w:p>
    <w:p w14:paraId="000002A5" w14:textId="77777777" w:rsidR="00365457" w:rsidRPr="00EE50C4" w:rsidRDefault="00365457" w:rsidP="00115E80">
      <w:pPr>
        <w:spacing w:before="120"/>
        <w:rPr>
          <w:rFonts w:eastAsia="Calibri" w:cs="Calibri"/>
        </w:rPr>
      </w:pPr>
    </w:p>
    <w:p w14:paraId="000002A6" w14:textId="77777777" w:rsidR="00365457" w:rsidRPr="00EE50C4" w:rsidRDefault="00365457" w:rsidP="00115E80">
      <w:pPr>
        <w:spacing w:before="120"/>
        <w:rPr>
          <w:rFonts w:eastAsia="Calibri" w:cs="Calibri"/>
        </w:rPr>
      </w:pPr>
    </w:p>
    <w:p w14:paraId="7C8EAE52" w14:textId="4F98CB7F" w:rsidR="00373B70" w:rsidRDefault="00115E80" w:rsidP="00373B70">
      <w:pPr>
        <w:pStyle w:val="Titre4"/>
        <w:numPr>
          <w:ilvl w:val="1"/>
          <w:numId w:val="14"/>
        </w:numPr>
        <w:rPr>
          <w:rFonts w:ascii="Calibri" w:eastAsia="Calibri" w:hAnsi="Calibri"/>
        </w:rPr>
      </w:pPr>
      <w:r w:rsidRPr="00EE50C4">
        <w:rPr>
          <w:rFonts w:eastAsia="Calibri"/>
        </w:rPr>
        <w:t>Les Défis Matériels et Pédagogiques de l’Inclusion Scolaire</w:t>
      </w:r>
      <w:r w:rsidRPr="00EE50C4">
        <w:rPr>
          <w:rFonts w:ascii="Calibri" w:eastAsia="Calibri" w:hAnsi="Calibri"/>
        </w:rPr>
        <w:t> </w:t>
      </w:r>
    </w:p>
    <w:p w14:paraId="2AA08EFB" w14:textId="77777777" w:rsidR="00373B70" w:rsidRDefault="00373B70" w:rsidP="00115E80">
      <w:pPr>
        <w:spacing w:before="120"/>
        <w:rPr>
          <w:rFonts w:ascii="Calibri" w:eastAsia="Calibri" w:hAnsi="Calibri" w:cs="Calibri"/>
          <w:b/>
        </w:rPr>
      </w:pPr>
    </w:p>
    <w:p w14:paraId="6C9A0C59" w14:textId="77777777" w:rsidR="00373B70" w:rsidRDefault="00373B70" w:rsidP="00115E80">
      <w:pPr>
        <w:spacing w:before="120"/>
        <w:rPr>
          <w:rFonts w:ascii="Calibri" w:eastAsia="Calibri" w:hAnsi="Calibri" w:cs="Calibri"/>
          <w:b/>
        </w:rPr>
      </w:pPr>
    </w:p>
    <w:p w14:paraId="34263CE5" w14:textId="77777777" w:rsidR="00D53F3F" w:rsidRDefault="00115E80" w:rsidP="00115E80">
      <w:pPr>
        <w:spacing w:before="120"/>
        <w:rPr>
          <w:rFonts w:eastAsia="Calibri" w:cs="Calibri"/>
        </w:rPr>
      </w:pPr>
      <w:r w:rsidRPr="00EE50C4">
        <w:rPr>
          <w:rFonts w:eastAsia="Calibri" w:cs="Calibri"/>
        </w:rPr>
        <w:t>Le rapport de la Cour des comptes précité met en lumière un obstacle majeur à l’inclusion scolaire</w:t>
      </w:r>
      <w:r w:rsidRPr="00EE50C4">
        <w:rPr>
          <w:rFonts w:ascii="Calibri" w:eastAsia="Calibri" w:hAnsi="Calibri" w:cs="Calibri"/>
        </w:rPr>
        <w:t> </w:t>
      </w:r>
      <w:r w:rsidRPr="00EE50C4">
        <w:rPr>
          <w:rFonts w:eastAsia="Calibri" w:cs="Calibri"/>
        </w:rPr>
        <w:t>: le manque de ressources mat</w:t>
      </w:r>
      <w:r w:rsidRPr="00EE50C4">
        <w:rPr>
          <w:rFonts w:eastAsia="Calibri" w:cs="Luciole"/>
        </w:rPr>
        <w:t>é</w:t>
      </w:r>
      <w:r w:rsidRPr="00EE50C4">
        <w:rPr>
          <w:rFonts w:eastAsia="Calibri" w:cs="Calibri"/>
        </w:rPr>
        <w:t>rielles et p</w:t>
      </w:r>
      <w:r w:rsidRPr="00EE50C4">
        <w:rPr>
          <w:rFonts w:eastAsia="Calibri" w:cs="Luciole"/>
        </w:rPr>
        <w:t>é</w:t>
      </w:r>
      <w:r w:rsidRPr="00EE50C4">
        <w:rPr>
          <w:rFonts w:eastAsia="Calibri" w:cs="Calibri"/>
        </w:rPr>
        <w:t>dagogiques adapt</w:t>
      </w:r>
      <w:r w:rsidRPr="00EE50C4">
        <w:rPr>
          <w:rFonts w:eastAsia="Calibri" w:cs="Luciole"/>
        </w:rPr>
        <w:t>é</w:t>
      </w:r>
      <w:r w:rsidRPr="00EE50C4">
        <w:rPr>
          <w:rFonts w:eastAsia="Calibri" w:cs="Calibri"/>
        </w:rPr>
        <w:t xml:space="preserve">es dans de nombreux </w:t>
      </w:r>
      <w:r w:rsidRPr="00EE50C4">
        <w:rPr>
          <w:rFonts w:eastAsia="Calibri" w:cs="Luciole"/>
        </w:rPr>
        <w:t>é</w:t>
      </w:r>
      <w:r w:rsidRPr="00EE50C4">
        <w:rPr>
          <w:rFonts w:eastAsia="Calibri" w:cs="Calibri"/>
        </w:rPr>
        <w:t xml:space="preserve">tablissements. Bien que des progrès législatifs et politiques aient été accomplis pour soutenir l’inclusion, de nombreuses écoles n’ont toujours pas les équipements nécessaires pour répondre aux besoins spécifiques des élèves en situation de handicap. Ce déficit se traduit par un manque de supports pédagogiques spécialisés, tels que des manuels adaptés, des logiciels spécifiques, ou encore des dispositifs techniques indispensables pour la communication et la mobilité (ordinateurs adaptés, fauteuils ergonomiques, etc.). </w:t>
      </w:r>
    </w:p>
    <w:p w14:paraId="6B1A88A1" w14:textId="77777777" w:rsidR="00D53F3F" w:rsidRDefault="00D53F3F" w:rsidP="00115E80">
      <w:pPr>
        <w:spacing w:before="120"/>
        <w:rPr>
          <w:rFonts w:eastAsia="Calibri" w:cs="Calibri"/>
        </w:rPr>
      </w:pPr>
    </w:p>
    <w:p w14:paraId="73F875CE" w14:textId="77777777" w:rsidR="00D53F3F" w:rsidRDefault="00D53F3F" w:rsidP="00115E80">
      <w:pPr>
        <w:spacing w:before="120"/>
        <w:rPr>
          <w:rFonts w:eastAsia="Calibri" w:cs="Calibri"/>
        </w:rPr>
      </w:pPr>
    </w:p>
    <w:p w14:paraId="2D187329" w14:textId="77777777" w:rsidR="00D53F3F" w:rsidRDefault="00115E80" w:rsidP="00115E80">
      <w:pPr>
        <w:spacing w:before="120"/>
        <w:rPr>
          <w:rFonts w:eastAsia="Calibri" w:cs="Calibri"/>
        </w:rPr>
      </w:pPr>
      <w:r w:rsidRPr="00EE50C4">
        <w:rPr>
          <w:rFonts w:eastAsia="Calibri" w:cs="Calibri"/>
        </w:rPr>
        <w:t>Cette carence matérielle a un impact direct sur la qualité de l’éducation dispensée à ces élèves, limitant parfois leur accès équitable à la scolarité. En effet, l’absence de matériel, même lorsque les besoins sont clairement identifiés, peut entraîner des retards importants dans la mise en place des adaptations nécessaires. Plusieurs raisons expliquent ces insuffisances</w:t>
      </w:r>
      <w:r w:rsidRPr="00EE50C4">
        <w:rPr>
          <w:rFonts w:ascii="Calibri" w:eastAsia="Calibri" w:hAnsi="Calibri" w:cs="Calibri"/>
        </w:rPr>
        <w:t> </w:t>
      </w:r>
      <w:r w:rsidRPr="00EE50C4">
        <w:rPr>
          <w:rFonts w:eastAsia="Calibri" w:cs="Calibri"/>
        </w:rPr>
        <w:t>: un financement insuffisant, des proc</w:t>
      </w:r>
      <w:r w:rsidRPr="00EE50C4">
        <w:rPr>
          <w:rFonts w:eastAsia="Calibri" w:cs="Luciole"/>
        </w:rPr>
        <w:t>é</w:t>
      </w:r>
      <w:r w:rsidRPr="00EE50C4">
        <w:rPr>
          <w:rFonts w:eastAsia="Calibri" w:cs="Calibri"/>
        </w:rPr>
        <w:t>dures d</w:t>
      </w:r>
      <w:r w:rsidRPr="00EE50C4">
        <w:rPr>
          <w:rFonts w:eastAsia="Calibri" w:cs="Luciole"/>
        </w:rPr>
        <w:t>’</w:t>
      </w:r>
      <w:r w:rsidRPr="00EE50C4">
        <w:rPr>
          <w:rFonts w:eastAsia="Calibri" w:cs="Calibri"/>
        </w:rPr>
        <w:t>acquisition complexes et lentes, et une m</w:t>
      </w:r>
      <w:r w:rsidRPr="00EE50C4">
        <w:rPr>
          <w:rFonts w:eastAsia="Calibri" w:cs="Luciole"/>
        </w:rPr>
        <w:t>é</w:t>
      </w:r>
      <w:r w:rsidRPr="00EE50C4">
        <w:rPr>
          <w:rFonts w:eastAsia="Calibri" w:cs="Calibri"/>
        </w:rPr>
        <w:t xml:space="preserve">connaissance des technologies disponibles ou des besoins réels des élèves. </w:t>
      </w:r>
    </w:p>
    <w:p w14:paraId="0438B658" w14:textId="77777777" w:rsidR="00D53F3F" w:rsidRDefault="00D53F3F" w:rsidP="00115E80">
      <w:pPr>
        <w:spacing w:before="120"/>
        <w:rPr>
          <w:rFonts w:eastAsia="Calibri" w:cs="Calibri"/>
        </w:rPr>
      </w:pPr>
    </w:p>
    <w:p w14:paraId="0EB805B8" w14:textId="77777777" w:rsidR="00D53F3F" w:rsidRDefault="00D53F3F" w:rsidP="00115E80">
      <w:pPr>
        <w:spacing w:before="120"/>
        <w:rPr>
          <w:rFonts w:eastAsia="Calibri" w:cs="Calibri"/>
        </w:rPr>
      </w:pPr>
    </w:p>
    <w:p w14:paraId="000002A7" w14:textId="2399E9F2" w:rsidR="00365457" w:rsidRPr="00EE50C4" w:rsidRDefault="00115E80" w:rsidP="00115E80">
      <w:pPr>
        <w:spacing w:before="120"/>
        <w:rPr>
          <w:rFonts w:eastAsia="Calibri" w:cs="Calibri"/>
        </w:rPr>
      </w:pPr>
      <w:r w:rsidRPr="00EE50C4">
        <w:rPr>
          <w:rFonts w:eastAsia="Calibri" w:cs="Calibri"/>
        </w:rPr>
        <w:t xml:space="preserve">Ainsi, bien que l’inclusion soit une priorité affichée par les pouvoirs publics, ces obstacles freinent considérablement sa mise en œuvre concrète sur le terrain. Il est donc impératif de mieux allouer les ressources et de coordonner les réponses aux besoins spécifiques des élèves pour rendre l’inclusion plus efficace et opérationnelle au quotidien. De plus, un article publié </w:t>
      </w:r>
      <w:r w:rsidRPr="00D53F3F">
        <w:rPr>
          <w:rFonts w:eastAsia="Calibri" w:cs="Calibri"/>
        </w:rPr>
        <w:t xml:space="preserve">par </w:t>
      </w:r>
      <w:hyperlink r:id="rId153" w:history="1">
        <w:r w:rsidRPr="00D53F3F">
          <w:rPr>
            <w:rStyle w:val="Lienhypertexte"/>
            <w:rFonts w:eastAsia="Calibri" w:cs="Calibri"/>
          </w:rPr>
          <w:t>Louise Lazzaro en 2023</w:t>
        </w:r>
      </w:hyperlink>
      <w:r w:rsidRPr="00EE50C4">
        <w:rPr>
          <w:rFonts w:eastAsia="Calibri" w:cs="Calibri"/>
        </w:rPr>
        <w:t xml:space="preserve"> souligne également ces défis, notamment dans les régions défavorisées où les établissements scolaires peinent à obtenir les outils nécessaires. Que ce soit en matière d’aides matérielles (livres, outils pédagogiques adaptés) ou d’équipements techniques, ces disparités territoriales exacerbent les inégalités d’accès à une éducation véritablement inclusive, compromettant l’égalité des chances pour tous les élèves.</w:t>
      </w:r>
    </w:p>
    <w:p w14:paraId="000002A8" w14:textId="77777777" w:rsidR="00365457" w:rsidRPr="00EE50C4" w:rsidRDefault="00365457" w:rsidP="00115E80">
      <w:pPr>
        <w:spacing w:before="120"/>
        <w:rPr>
          <w:rFonts w:eastAsia="Calibri" w:cs="Calibri"/>
        </w:rPr>
      </w:pPr>
    </w:p>
    <w:p w14:paraId="000002A9" w14:textId="77777777" w:rsidR="00365457" w:rsidRPr="00EE50C4" w:rsidRDefault="00365457" w:rsidP="00115E80">
      <w:pPr>
        <w:spacing w:before="120"/>
        <w:rPr>
          <w:rFonts w:eastAsia="Calibri" w:cs="Calibri"/>
        </w:rPr>
      </w:pPr>
    </w:p>
    <w:p w14:paraId="000002AA" w14:textId="27ED5846" w:rsidR="00365457" w:rsidRDefault="00115E80" w:rsidP="00115E80">
      <w:pPr>
        <w:spacing w:before="240" w:after="240"/>
        <w:rPr>
          <w:rFonts w:eastAsia="Calibri" w:cs="Calibri"/>
        </w:rPr>
      </w:pPr>
      <w:r w:rsidRPr="00EE50C4">
        <w:rPr>
          <w:rFonts w:eastAsia="Calibri" w:cs="Calibri"/>
          <w:b/>
        </w:rPr>
        <w:t>1.4 Les infrastructures et aménagements insuffisants</w:t>
      </w:r>
      <w:r w:rsidRPr="00EE50C4">
        <w:rPr>
          <w:rFonts w:ascii="Calibri" w:eastAsia="Calibri" w:hAnsi="Calibri" w:cs="Calibri"/>
          <w:b/>
        </w:rPr>
        <w:t> </w:t>
      </w:r>
      <w:r w:rsidRPr="00EE50C4">
        <w:rPr>
          <w:rFonts w:eastAsia="Calibri" w:cs="Calibri"/>
          <w:b/>
        </w:rPr>
        <w:t xml:space="preserve">: </w:t>
      </w:r>
      <w:r w:rsidRPr="00EE50C4">
        <w:rPr>
          <w:rFonts w:eastAsia="Calibri" w:cs="Calibri"/>
        </w:rPr>
        <w:t xml:space="preserve">Un autre enjeu majeur réside dans les infrastructures. Pour qu’une école soit véritablement inclusive, il ne suffit pas d’adopter une approche philosophique ou méthodologique ; des </w:t>
      </w:r>
      <w:hyperlink r:id="rId154" w:history="1">
        <w:r w:rsidRPr="00D53F3F">
          <w:rPr>
            <w:rStyle w:val="Lienhypertexte"/>
            <w:rFonts w:eastAsia="Calibri" w:cs="Calibri"/>
          </w:rPr>
          <w:t>aménagements physiques appropriés sont également essentiels</w:t>
        </w:r>
      </w:hyperlink>
      <w:r w:rsidRPr="00EE50C4">
        <w:rPr>
          <w:rFonts w:eastAsia="Calibri" w:cs="Calibri"/>
        </w:rPr>
        <w:t xml:space="preserve">. Qu’il s’agisse de rampes d’accès pour les élèves en fauteuil roulant, de dispositifs technologiques pour soutenir les élèves malentendants ou malvoyants, ou encore d’autres aménagements spécifiques, l’environnement scolaire doit être conçu pour répondre aux besoins de chacun. Par exemple, de nombreux établissements ne sont pas équipés de rampes d’accès ou d’ascenseurs, compliquant la mobilité des élèves en fauteuil roulant. </w:t>
      </w:r>
    </w:p>
    <w:p w14:paraId="576040CE" w14:textId="77777777" w:rsidR="00D53F3F" w:rsidRDefault="00D53F3F" w:rsidP="00115E80">
      <w:pPr>
        <w:spacing w:before="240" w:after="240"/>
        <w:rPr>
          <w:rFonts w:eastAsia="Calibri" w:cs="Calibri"/>
        </w:rPr>
      </w:pPr>
    </w:p>
    <w:p w14:paraId="22A314B3" w14:textId="655DE626" w:rsidR="00D53F3F" w:rsidRDefault="00D53F3F">
      <w:pPr>
        <w:rPr>
          <w:rFonts w:eastAsia="Calibri" w:cs="Calibri"/>
        </w:rPr>
      </w:pPr>
      <w:r>
        <w:rPr>
          <w:rFonts w:eastAsia="Calibri" w:cs="Calibri"/>
        </w:rPr>
        <w:br w:type="page"/>
      </w:r>
    </w:p>
    <w:p w14:paraId="5E5338D0" w14:textId="77777777" w:rsidR="00D53F3F" w:rsidRPr="00EE50C4" w:rsidRDefault="00D53F3F" w:rsidP="00115E80">
      <w:pPr>
        <w:spacing w:before="240" w:after="240"/>
        <w:rPr>
          <w:rFonts w:eastAsia="Calibri" w:cs="Calibri"/>
        </w:rPr>
      </w:pPr>
    </w:p>
    <w:p w14:paraId="39B76AD0" w14:textId="6BEF1816" w:rsidR="00D53F3F" w:rsidRDefault="00115E80" w:rsidP="00D53F3F">
      <w:pPr>
        <w:pStyle w:val="Titre4"/>
        <w:numPr>
          <w:ilvl w:val="1"/>
          <w:numId w:val="14"/>
        </w:numPr>
        <w:rPr>
          <w:rFonts w:eastAsia="Calibri"/>
        </w:rPr>
      </w:pPr>
      <w:r w:rsidRPr="00EE50C4">
        <w:rPr>
          <w:rFonts w:eastAsia="Calibri"/>
        </w:rPr>
        <w:t xml:space="preserve">Disparités territoriales et inégalités d’accès aux ressources pour l’inclusion scolaire des élèves en situation de handicap </w:t>
      </w:r>
    </w:p>
    <w:p w14:paraId="4E7BF0F0" w14:textId="77777777" w:rsidR="00D53F3F" w:rsidRDefault="00D53F3F" w:rsidP="00115E80">
      <w:pPr>
        <w:spacing w:before="240" w:after="240"/>
        <w:rPr>
          <w:rFonts w:eastAsia="Calibri" w:cs="Calibri"/>
        </w:rPr>
      </w:pPr>
    </w:p>
    <w:p w14:paraId="03D7053A" w14:textId="77777777" w:rsidR="00D53F3F" w:rsidRDefault="00D53F3F" w:rsidP="00115E80">
      <w:pPr>
        <w:spacing w:before="240" w:after="240"/>
        <w:rPr>
          <w:rFonts w:eastAsia="Calibri" w:cs="Calibri"/>
        </w:rPr>
      </w:pPr>
    </w:p>
    <w:p w14:paraId="000002AC" w14:textId="4C8992F1" w:rsidR="00365457" w:rsidRPr="00EE50C4" w:rsidRDefault="00115E80" w:rsidP="00115E80">
      <w:pPr>
        <w:spacing w:before="240" w:after="240"/>
        <w:rPr>
          <w:rFonts w:eastAsia="Calibri" w:cs="Calibri"/>
        </w:rPr>
      </w:pPr>
      <w:r w:rsidRPr="00EE50C4">
        <w:rPr>
          <w:rFonts w:eastAsia="Calibri" w:cs="Calibri"/>
        </w:rPr>
        <w:t>Le rapport met en lumière une problématique récurrente</w:t>
      </w:r>
      <w:r w:rsidRPr="00EE50C4">
        <w:rPr>
          <w:rFonts w:ascii="Calibri" w:eastAsia="Calibri" w:hAnsi="Calibri" w:cs="Calibri"/>
        </w:rPr>
        <w:t> </w:t>
      </w:r>
      <w:r w:rsidRPr="00EE50C4">
        <w:rPr>
          <w:rFonts w:eastAsia="Calibri" w:cs="Calibri"/>
        </w:rPr>
        <w:t>: les disparit</w:t>
      </w:r>
      <w:r w:rsidRPr="00EE50C4">
        <w:rPr>
          <w:rFonts w:eastAsia="Calibri" w:cs="Luciole"/>
        </w:rPr>
        <w:t>é</w:t>
      </w:r>
      <w:r w:rsidRPr="00EE50C4">
        <w:rPr>
          <w:rFonts w:eastAsia="Calibri" w:cs="Calibri"/>
        </w:rPr>
        <w:t>s territoriales dans l’allocation des ressources pour l’inclusion scolaire des enfants en situation de handicap. Il apparaît clairement que les moyens alloués à l’adaptation des infrastructures et à l’accompagnement varient considérablement d’une région à l’autre. Ces disparités territoriales dans l’allocation des ressources pour l’inclusion scolaire en France sont bien documentées. Selon plusieurs rapports, ces disparités se manifestent à la fois dans l’accès aux infrastructures adaptées et dans la disponibilité des accompagnements spécifiques.</w:t>
      </w:r>
    </w:p>
    <w:p w14:paraId="000002AD" w14:textId="77777777" w:rsidR="00365457" w:rsidRPr="00EE50C4" w:rsidRDefault="00365457" w:rsidP="00115E80">
      <w:pPr>
        <w:spacing w:before="240" w:after="240"/>
        <w:rPr>
          <w:rFonts w:eastAsia="Calibri" w:cs="Calibri"/>
        </w:rPr>
      </w:pPr>
    </w:p>
    <w:p w14:paraId="6AF033F8" w14:textId="62D80E12" w:rsidR="00D53F3F" w:rsidRDefault="00115E80" w:rsidP="00D53F3F">
      <w:pPr>
        <w:pStyle w:val="Titre4"/>
        <w:numPr>
          <w:ilvl w:val="1"/>
          <w:numId w:val="14"/>
        </w:numPr>
        <w:rPr>
          <w:rFonts w:eastAsia="Calibri"/>
        </w:rPr>
      </w:pPr>
      <w:r w:rsidRPr="00EE50C4">
        <w:rPr>
          <w:rFonts w:eastAsia="Calibri"/>
        </w:rPr>
        <w:t>Inégalité dans les équipements et les infrastructures</w:t>
      </w:r>
      <w:r w:rsidRPr="00EE50C4">
        <w:rPr>
          <w:rFonts w:ascii="Calibri" w:eastAsia="Calibri" w:hAnsi="Calibri"/>
        </w:rPr>
        <w:t> </w:t>
      </w:r>
      <w:r w:rsidRPr="00EE50C4">
        <w:rPr>
          <w:rFonts w:eastAsia="Calibri"/>
        </w:rPr>
        <w:t xml:space="preserve">: </w:t>
      </w:r>
      <w:r w:rsidRPr="00EE50C4">
        <w:rPr>
          <w:rFonts w:eastAsia="Calibri" w:cs="Luciole"/>
        </w:rPr>
        <w:t>« </w:t>
      </w:r>
      <w:hyperlink r:id="rId155" w:history="1">
        <w:r w:rsidRPr="00D53F3F">
          <w:rPr>
            <w:rStyle w:val="Lienhypertexte"/>
            <w:rFonts w:eastAsia="Calibri"/>
          </w:rPr>
          <w:t>L</w:t>
        </w:r>
        <w:r w:rsidRPr="00D53F3F">
          <w:rPr>
            <w:rStyle w:val="Lienhypertexte"/>
            <w:rFonts w:eastAsia="Calibri" w:cs="Luciole"/>
          </w:rPr>
          <w:t>’é</w:t>
        </w:r>
        <w:r w:rsidRPr="00D53F3F">
          <w:rPr>
            <w:rStyle w:val="Lienhypertexte"/>
            <w:rFonts w:eastAsia="Calibri"/>
          </w:rPr>
          <w:t>cole inclusive peut mieux faire </w:t>
        </w:r>
      </w:hyperlink>
      <w:r w:rsidRPr="00EE50C4">
        <w:rPr>
          <w:rFonts w:eastAsia="Calibri"/>
        </w:rPr>
        <w:t xml:space="preserve">» </w:t>
      </w:r>
    </w:p>
    <w:p w14:paraId="47A4442B" w14:textId="77777777" w:rsidR="00D53F3F" w:rsidRDefault="00D53F3F" w:rsidP="00115E80">
      <w:pPr>
        <w:spacing w:before="240" w:after="240"/>
        <w:rPr>
          <w:rFonts w:eastAsia="Calibri" w:cs="Calibri"/>
          <w:b/>
        </w:rPr>
      </w:pPr>
    </w:p>
    <w:p w14:paraId="03D7F2F3" w14:textId="77777777" w:rsidR="00D53F3F" w:rsidRDefault="00D53F3F" w:rsidP="00115E80">
      <w:pPr>
        <w:spacing w:before="240" w:after="240"/>
        <w:rPr>
          <w:rFonts w:eastAsia="Calibri" w:cs="Calibri"/>
          <w:b/>
        </w:rPr>
      </w:pPr>
    </w:p>
    <w:p w14:paraId="15A0B6C3" w14:textId="77777777" w:rsidR="00D53F3F" w:rsidRDefault="00D53F3F" w:rsidP="00115E80">
      <w:pPr>
        <w:spacing w:before="240" w:after="240"/>
        <w:rPr>
          <w:rFonts w:eastAsia="Calibri" w:cs="Calibri"/>
        </w:rPr>
      </w:pPr>
      <w:r>
        <w:rPr>
          <w:rFonts w:eastAsia="Calibri" w:cs="Calibri"/>
        </w:rPr>
        <w:t>S</w:t>
      </w:r>
      <w:r w:rsidR="00115E80" w:rsidRPr="00EE50C4">
        <w:rPr>
          <w:rFonts w:eastAsia="Calibri" w:cs="Calibri"/>
        </w:rPr>
        <w:t>elon un article par Jean Damien Lesay publié le 21</w:t>
      </w:r>
      <w:r w:rsidR="00115E80" w:rsidRPr="00EE50C4">
        <w:rPr>
          <w:rFonts w:ascii="Calibri" w:eastAsia="Calibri" w:hAnsi="Calibri" w:cs="Calibri"/>
        </w:rPr>
        <w:t> </w:t>
      </w:r>
      <w:r w:rsidR="00115E80" w:rsidRPr="00EE50C4">
        <w:rPr>
          <w:rFonts w:eastAsia="Calibri" w:cs="Calibri"/>
        </w:rPr>
        <w:t xml:space="preserve">novembre 2023 pour Locatis sur un rapport parlementaire, certaines régions sont bien mieux équipées en termes de matériel pédagogique et d’infrastructures adaptées que d’autres. Par exemple, des établissements situés dans les zones rurales peuvent avoir des difficultés à accéder à des équipements spécialisés, contrairement à ceux des zones urbaines où les ressources sont plus concentrées. </w:t>
      </w:r>
    </w:p>
    <w:p w14:paraId="1F052A4C" w14:textId="77777777" w:rsidR="00D53F3F" w:rsidRDefault="00D53F3F" w:rsidP="00115E80">
      <w:pPr>
        <w:spacing w:before="240" w:after="240"/>
        <w:rPr>
          <w:rFonts w:eastAsia="Calibri" w:cs="Calibri"/>
        </w:rPr>
      </w:pPr>
    </w:p>
    <w:p w14:paraId="243466A6" w14:textId="77777777" w:rsidR="00D53F3F" w:rsidRDefault="00D53F3F" w:rsidP="00115E80">
      <w:pPr>
        <w:spacing w:before="240" w:after="240"/>
        <w:rPr>
          <w:rFonts w:eastAsia="Calibri" w:cs="Calibri"/>
        </w:rPr>
      </w:pPr>
    </w:p>
    <w:p w14:paraId="000002AE" w14:textId="519011BC" w:rsidR="00365457" w:rsidRDefault="00115E80" w:rsidP="00115E80">
      <w:pPr>
        <w:spacing w:before="240" w:after="240"/>
        <w:rPr>
          <w:rFonts w:eastAsia="Calibri" w:cs="Calibri"/>
        </w:rPr>
      </w:pPr>
      <w:r w:rsidRPr="00EE50C4">
        <w:rPr>
          <w:rFonts w:eastAsia="Calibri" w:cs="Calibri"/>
        </w:rPr>
        <w:t>Cette inégalité territoriale se manifeste par une offre très hétérogène d’équipements et de dispositifs spécialisés. Dans certaines zones, notamment urbaines ou bien desservies, les établissements scolaires sont relativement bien dotés en matériel adapté et bénéficient de personnels formés à l’accompagnement des élèves en situation de handicap. En revanche, dans les territoires plus ruraux ou moins favorisés, les infrastructures sont souvent moins adaptées et les dispositifs d’accompagnement font défaut.</w:t>
      </w:r>
    </w:p>
    <w:p w14:paraId="0952BB42" w14:textId="77777777" w:rsidR="00D53F3F" w:rsidRDefault="00D53F3F" w:rsidP="00115E80">
      <w:pPr>
        <w:spacing w:before="240" w:after="240"/>
        <w:rPr>
          <w:rFonts w:eastAsia="Calibri" w:cs="Calibri"/>
        </w:rPr>
      </w:pPr>
    </w:p>
    <w:p w14:paraId="45E69B5B" w14:textId="77777777" w:rsidR="00D53F3F" w:rsidRPr="00EE50C4" w:rsidRDefault="00D53F3F" w:rsidP="00115E80">
      <w:pPr>
        <w:spacing w:before="240" w:after="240"/>
        <w:rPr>
          <w:rFonts w:eastAsia="Calibri" w:cs="Calibri"/>
        </w:rPr>
      </w:pPr>
    </w:p>
    <w:p w14:paraId="3AE2DDBB" w14:textId="3D09A4F9" w:rsidR="00D53F3F" w:rsidRDefault="00115E80" w:rsidP="00D53F3F">
      <w:pPr>
        <w:pStyle w:val="Titre4"/>
        <w:numPr>
          <w:ilvl w:val="1"/>
          <w:numId w:val="14"/>
        </w:numPr>
        <w:rPr>
          <w:rFonts w:ascii="Calibri" w:eastAsia="Calibri" w:hAnsi="Calibri"/>
        </w:rPr>
      </w:pPr>
      <w:r w:rsidRPr="00EE50C4">
        <w:rPr>
          <w:rFonts w:eastAsia="Calibri"/>
        </w:rPr>
        <w:t>Variabilité des ressources humaines</w:t>
      </w:r>
      <w:r w:rsidRPr="00EE50C4">
        <w:rPr>
          <w:rFonts w:ascii="Calibri" w:eastAsia="Calibri" w:hAnsi="Calibri"/>
        </w:rPr>
        <w:t> </w:t>
      </w:r>
    </w:p>
    <w:p w14:paraId="267FE471" w14:textId="77777777" w:rsidR="00D53F3F" w:rsidRDefault="00D53F3F" w:rsidP="00115E80">
      <w:pPr>
        <w:spacing w:before="240" w:after="240"/>
        <w:rPr>
          <w:rFonts w:ascii="Calibri" w:eastAsia="Calibri" w:hAnsi="Calibri" w:cs="Calibri"/>
          <w:b/>
        </w:rPr>
      </w:pPr>
    </w:p>
    <w:p w14:paraId="360AB3F5" w14:textId="77777777" w:rsidR="00D53F3F" w:rsidRDefault="00D53F3F" w:rsidP="00115E80">
      <w:pPr>
        <w:spacing w:before="240" w:after="240"/>
        <w:rPr>
          <w:rFonts w:ascii="Calibri" w:eastAsia="Calibri" w:hAnsi="Calibri" w:cs="Calibri"/>
          <w:b/>
        </w:rPr>
      </w:pPr>
    </w:p>
    <w:p w14:paraId="000002B0" w14:textId="66F14C71" w:rsidR="00365457" w:rsidRPr="00EE50C4" w:rsidRDefault="00115E80" w:rsidP="00115E80">
      <w:pPr>
        <w:spacing w:before="240" w:after="240"/>
        <w:rPr>
          <w:rFonts w:eastAsia="Calibri" w:cs="Calibri"/>
        </w:rPr>
      </w:pPr>
      <w:r w:rsidRPr="00EE50C4">
        <w:rPr>
          <w:rFonts w:eastAsia="Calibri" w:cs="Calibri"/>
        </w:rPr>
        <w:t xml:space="preserve">Les inégalités se ressentent également dans l’attribution des AESH (Accompagnants des élèves en situation de handicap). Le nombre d’AESH varie considérablement d’une région à l’autre, avec des zones plus privilégiées qui disposent d’un accompagnement quasi complet, tandis que d’autres font face à un </w:t>
      </w:r>
      <w:hyperlink r:id="rId156" w:history="1">
        <w:r w:rsidRPr="00D53F3F">
          <w:rPr>
            <w:rStyle w:val="Lienhypertexte"/>
            <w:rFonts w:eastAsia="Calibri" w:cs="Calibri"/>
          </w:rPr>
          <w:t>manque criant de personnel</w:t>
        </w:r>
      </w:hyperlink>
      <w:r w:rsidRPr="00EE50C4">
        <w:rPr>
          <w:rFonts w:eastAsia="Calibri" w:cs="Calibri"/>
        </w:rPr>
        <w:t>. Ces disparités impactent directement l’accès à une éducation de qualité pour ces élèves, qui se retrouvent ainsi confrontés à des obstacles supplémentaires en fonction de leur lieu de résidence. Par exemple, l’absence d’auxiliaires d’AESH ou d’équipements spécifiques dans certaines zones rend difficile, voire impossible, l’intégration d’élèves avec des besoins spécifiques.</w:t>
      </w:r>
    </w:p>
    <w:p w14:paraId="000002B1" w14:textId="77777777" w:rsidR="00365457" w:rsidRDefault="00365457" w:rsidP="00115E80">
      <w:pPr>
        <w:spacing w:before="240" w:after="240"/>
        <w:rPr>
          <w:rFonts w:eastAsia="Calibri" w:cs="Calibri"/>
        </w:rPr>
      </w:pPr>
    </w:p>
    <w:p w14:paraId="53A68D21" w14:textId="4216800D" w:rsidR="00D53F3F" w:rsidRDefault="00D53F3F">
      <w:pPr>
        <w:rPr>
          <w:rFonts w:eastAsia="Calibri" w:cs="Calibri"/>
        </w:rPr>
      </w:pPr>
      <w:r>
        <w:rPr>
          <w:rFonts w:eastAsia="Calibri" w:cs="Calibri"/>
        </w:rPr>
        <w:br w:type="page"/>
      </w:r>
    </w:p>
    <w:p w14:paraId="743B5B8B" w14:textId="77777777" w:rsidR="00D53F3F" w:rsidRPr="00EE50C4" w:rsidRDefault="00D53F3F" w:rsidP="00115E80">
      <w:pPr>
        <w:spacing w:before="240" w:after="240"/>
        <w:rPr>
          <w:rFonts w:eastAsia="Calibri" w:cs="Calibri"/>
        </w:rPr>
      </w:pPr>
    </w:p>
    <w:p w14:paraId="520E7167" w14:textId="737A9E44" w:rsidR="00D53F3F" w:rsidRDefault="00115E80" w:rsidP="00D53F3F">
      <w:pPr>
        <w:pStyle w:val="Titre4"/>
        <w:numPr>
          <w:ilvl w:val="1"/>
          <w:numId w:val="14"/>
        </w:numPr>
        <w:rPr>
          <w:rFonts w:eastAsia="Calibri"/>
        </w:rPr>
      </w:pPr>
      <w:r w:rsidRPr="00EE50C4">
        <w:rPr>
          <w:rFonts w:eastAsia="Calibri"/>
        </w:rPr>
        <w:t>Différences dans la scolarisation</w:t>
      </w:r>
      <w:r w:rsidRPr="00EE50C4">
        <w:rPr>
          <w:rFonts w:ascii="Calibri" w:eastAsia="Calibri" w:hAnsi="Calibri"/>
        </w:rPr>
        <w:t> </w:t>
      </w:r>
      <w:r w:rsidRPr="00EE50C4">
        <w:rPr>
          <w:rFonts w:eastAsia="Calibri"/>
        </w:rPr>
        <w:t xml:space="preserve"> </w:t>
      </w:r>
    </w:p>
    <w:p w14:paraId="0DA92BA2" w14:textId="77777777" w:rsidR="00D53F3F" w:rsidRDefault="00D53F3F" w:rsidP="00115E80">
      <w:pPr>
        <w:spacing w:before="240" w:after="240"/>
        <w:rPr>
          <w:rFonts w:eastAsia="Calibri" w:cs="Calibri"/>
          <w:b/>
        </w:rPr>
      </w:pPr>
    </w:p>
    <w:p w14:paraId="2DFBA5EB" w14:textId="77777777" w:rsidR="00D53F3F" w:rsidRDefault="00D53F3F" w:rsidP="00115E80">
      <w:pPr>
        <w:spacing w:before="240" w:after="240"/>
        <w:rPr>
          <w:rFonts w:eastAsia="Calibri" w:cs="Calibri"/>
          <w:b/>
        </w:rPr>
      </w:pPr>
    </w:p>
    <w:p w14:paraId="000002B2" w14:textId="05030E6B" w:rsidR="00365457" w:rsidRPr="00EE50C4" w:rsidRDefault="00115E80" w:rsidP="00115E80">
      <w:pPr>
        <w:spacing w:before="240" w:after="240"/>
        <w:rPr>
          <w:rFonts w:eastAsia="Calibri" w:cs="Calibri"/>
        </w:rPr>
      </w:pPr>
      <w:r w:rsidRPr="00EE50C4">
        <w:rPr>
          <w:rFonts w:eastAsia="Calibri" w:cs="Calibri"/>
        </w:rPr>
        <w:t>Le rapport de l’Unapei en 2023 met en lumière que dans certaines régions, un nombre significatif d’enfants handicapés n’ont que très peu d’heures de scolarisation, ce qui reflète une organisation déficiente de l’inclusion. Dans certaines zones, près de 28</w:t>
      </w:r>
      <w:r w:rsidRPr="00EE50C4">
        <w:rPr>
          <w:rFonts w:ascii="Calibri" w:eastAsia="Calibri" w:hAnsi="Calibri" w:cs="Calibri"/>
        </w:rPr>
        <w:t> </w:t>
      </w:r>
      <w:r w:rsidRPr="00EE50C4">
        <w:rPr>
          <w:rFonts w:eastAsia="Calibri" w:cs="Calibri"/>
        </w:rPr>
        <w:t>% des enfants re</w:t>
      </w:r>
      <w:r w:rsidRPr="00EE50C4">
        <w:rPr>
          <w:rFonts w:eastAsia="Calibri" w:cs="Luciole"/>
        </w:rPr>
        <w:t>ç</w:t>
      </w:r>
      <w:r w:rsidRPr="00EE50C4">
        <w:rPr>
          <w:rFonts w:eastAsia="Calibri" w:cs="Calibri"/>
        </w:rPr>
        <w:t>oivent moins de 6</w:t>
      </w:r>
      <w:r w:rsidRPr="00EE50C4">
        <w:rPr>
          <w:rFonts w:ascii="Calibri" w:eastAsia="Calibri" w:hAnsi="Calibri" w:cs="Calibri"/>
        </w:rPr>
        <w:t> </w:t>
      </w:r>
      <w:r w:rsidRPr="00EE50C4">
        <w:rPr>
          <w:rFonts w:eastAsia="Calibri" w:cs="Calibri"/>
        </w:rPr>
        <w:t>heures de scolarisation par semaine, alors que d</w:t>
      </w:r>
      <w:r w:rsidRPr="00EE50C4">
        <w:rPr>
          <w:rFonts w:eastAsia="Calibri" w:cs="Luciole"/>
        </w:rPr>
        <w:t>’</w:t>
      </w:r>
      <w:r w:rsidRPr="00EE50C4">
        <w:rPr>
          <w:rFonts w:eastAsia="Calibri" w:cs="Calibri"/>
        </w:rPr>
        <w:t>autres b</w:t>
      </w:r>
      <w:r w:rsidRPr="00EE50C4">
        <w:rPr>
          <w:rFonts w:eastAsia="Calibri" w:cs="Luciole"/>
        </w:rPr>
        <w:t>é</w:t>
      </w:r>
      <w:r w:rsidRPr="00EE50C4">
        <w:rPr>
          <w:rFonts w:eastAsia="Calibri" w:cs="Calibri"/>
        </w:rPr>
        <w:t>n</w:t>
      </w:r>
      <w:r w:rsidRPr="00EE50C4">
        <w:rPr>
          <w:rFonts w:eastAsia="Calibri" w:cs="Luciole"/>
        </w:rPr>
        <w:t>é</w:t>
      </w:r>
      <w:r w:rsidRPr="00EE50C4">
        <w:rPr>
          <w:rFonts w:eastAsia="Calibri" w:cs="Calibri"/>
        </w:rPr>
        <w:t>ficient d</w:t>
      </w:r>
      <w:r w:rsidRPr="00EE50C4">
        <w:rPr>
          <w:rFonts w:eastAsia="Calibri" w:cs="Luciole"/>
        </w:rPr>
        <w:t>’</w:t>
      </w:r>
      <w:r w:rsidRPr="00EE50C4">
        <w:rPr>
          <w:rFonts w:eastAsia="Calibri" w:cs="Calibri"/>
        </w:rPr>
        <w:t xml:space="preserve">un </w:t>
      </w:r>
      <w:hyperlink r:id="rId157" w:history="1">
        <w:r w:rsidRPr="00D53F3F">
          <w:rPr>
            <w:rStyle w:val="Lienhypertexte"/>
            <w:rFonts w:eastAsia="Calibri" w:cs="Calibri"/>
          </w:rPr>
          <w:t>accompagnement complet</w:t>
        </w:r>
      </w:hyperlink>
      <w:r w:rsidRPr="00EE50C4">
        <w:rPr>
          <w:rFonts w:eastAsia="Calibri" w:cs="Calibri"/>
        </w:rPr>
        <w:t>.</w:t>
      </w:r>
    </w:p>
    <w:p w14:paraId="000002B3" w14:textId="77777777" w:rsidR="00365457" w:rsidRDefault="00365457" w:rsidP="00115E80">
      <w:pPr>
        <w:spacing w:before="240" w:after="240"/>
        <w:rPr>
          <w:rFonts w:eastAsia="Calibri" w:cs="Calibri"/>
        </w:rPr>
      </w:pPr>
    </w:p>
    <w:p w14:paraId="2433E81F" w14:textId="77777777" w:rsidR="00D53F3F" w:rsidRPr="00EE50C4" w:rsidRDefault="00D53F3F" w:rsidP="00115E80">
      <w:pPr>
        <w:spacing w:before="240" w:after="240"/>
        <w:rPr>
          <w:rFonts w:eastAsia="Calibri" w:cs="Calibri"/>
        </w:rPr>
      </w:pPr>
    </w:p>
    <w:p w14:paraId="614CD08C" w14:textId="4360D14E" w:rsidR="00D53F3F" w:rsidRDefault="00115E80" w:rsidP="003C1C64">
      <w:pPr>
        <w:pStyle w:val="Titre4"/>
        <w:numPr>
          <w:ilvl w:val="1"/>
          <w:numId w:val="14"/>
        </w:numPr>
        <w:rPr>
          <w:rFonts w:ascii="Calibri" w:eastAsia="Calibri" w:hAnsi="Calibri"/>
        </w:rPr>
      </w:pPr>
      <w:r w:rsidRPr="00EE50C4">
        <w:rPr>
          <w:rFonts w:eastAsia="Calibri"/>
        </w:rPr>
        <w:t>Manque de coordination entre les acteurs concernés</w:t>
      </w:r>
      <w:r w:rsidRPr="00EE50C4">
        <w:rPr>
          <w:rFonts w:ascii="Calibri" w:eastAsia="Calibri" w:hAnsi="Calibri"/>
        </w:rPr>
        <w:t> </w:t>
      </w:r>
    </w:p>
    <w:p w14:paraId="493E7C60" w14:textId="77777777" w:rsidR="00D53F3F" w:rsidRDefault="00D53F3F" w:rsidP="00115E80">
      <w:pPr>
        <w:spacing w:before="240" w:after="240"/>
        <w:rPr>
          <w:rFonts w:ascii="Calibri" w:eastAsia="Calibri" w:hAnsi="Calibri" w:cs="Calibri"/>
          <w:b/>
        </w:rPr>
      </w:pPr>
    </w:p>
    <w:p w14:paraId="7D365A78" w14:textId="77777777" w:rsidR="00D53F3F" w:rsidRDefault="00D53F3F" w:rsidP="00115E80">
      <w:pPr>
        <w:spacing w:before="240" w:after="240"/>
        <w:rPr>
          <w:rFonts w:ascii="Calibri" w:eastAsia="Calibri" w:hAnsi="Calibri" w:cs="Calibri"/>
          <w:b/>
        </w:rPr>
      </w:pPr>
    </w:p>
    <w:p w14:paraId="4C37899E" w14:textId="77777777" w:rsidR="003C1C64" w:rsidRDefault="00115E80" w:rsidP="00115E80">
      <w:pPr>
        <w:spacing w:before="240" w:after="240"/>
        <w:rPr>
          <w:rFonts w:eastAsia="Calibri" w:cs="Calibri"/>
        </w:rPr>
      </w:pPr>
      <w:r w:rsidRPr="00EE50C4">
        <w:rPr>
          <w:rFonts w:eastAsia="Calibri" w:cs="Calibri"/>
        </w:rPr>
        <w:t xml:space="preserve">Le rapport de la Cour des comptes souligne également que ces écarts sont renforcés par le manque de coordination entre les collectivités locales, les rectorats et les services médico-sociaux, créant un accès inégal aux dispositifs d’inclusion sur le territoire national. </w:t>
      </w:r>
    </w:p>
    <w:p w14:paraId="7235D10E" w14:textId="77777777" w:rsidR="003C1C64" w:rsidRDefault="003C1C64" w:rsidP="00115E80">
      <w:pPr>
        <w:spacing w:before="240" w:after="240"/>
        <w:rPr>
          <w:rFonts w:eastAsia="Calibri" w:cs="Calibri"/>
        </w:rPr>
      </w:pPr>
    </w:p>
    <w:p w14:paraId="15A1ED1E" w14:textId="77777777" w:rsidR="003C1C64" w:rsidRDefault="003C1C64" w:rsidP="00115E80">
      <w:pPr>
        <w:spacing w:before="240" w:after="240"/>
        <w:rPr>
          <w:rFonts w:eastAsia="Calibri" w:cs="Calibri"/>
        </w:rPr>
      </w:pPr>
    </w:p>
    <w:p w14:paraId="000002B4" w14:textId="09A74CB1" w:rsidR="00365457" w:rsidRPr="00EE50C4" w:rsidRDefault="00115E80" w:rsidP="00115E80">
      <w:pPr>
        <w:spacing w:before="240" w:after="240"/>
        <w:rPr>
          <w:rFonts w:eastAsia="Calibri" w:cs="Calibri"/>
        </w:rPr>
      </w:pPr>
      <w:r w:rsidRPr="00EE50C4">
        <w:rPr>
          <w:rFonts w:eastAsia="Calibri" w:cs="Calibri"/>
        </w:rPr>
        <w:t>En conclusion, l’inclusion scolaire ne peut être effective sans une prise en compte de ces disparités territoriales et un effort renforcé pour harmoniser les ressources et les moyens mis à disposition dans toutes les régions. Ces disparités territoriales constituent un obstacle majeur à l’objectif d’une école véritablement inclusive, et il est souvent suggéré d’uniformiser l’allocation des ressources au niveau national pour réduire ces inégalités.</w:t>
      </w:r>
    </w:p>
    <w:p w14:paraId="000002B5" w14:textId="77777777" w:rsidR="00365457" w:rsidRPr="00EE50C4" w:rsidRDefault="00365457" w:rsidP="00115E80">
      <w:pPr>
        <w:spacing w:before="240" w:after="240"/>
        <w:rPr>
          <w:rFonts w:eastAsia="Calibri" w:cs="Calibri"/>
        </w:rPr>
      </w:pPr>
    </w:p>
    <w:p w14:paraId="00124216" w14:textId="489425D2" w:rsidR="003C1C64" w:rsidRDefault="00115E80" w:rsidP="003C1C64">
      <w:pPr>
        <w:pStyle w:val="Titre4"/>
        <w:numPr>
          <w:ilvl w:val="1"/>
          <w:numId w:val="14"/>
        </w:numPr>
        <w:rPr>
          <w:rFonts w:eastAsia="Calibri"/>
        </w:rPr>
      </w:pPr>
      <w:r w:rsidRPr="00EE50C4">
        <w:rPr>
          <w:rFonts w:eastAsia="Calibri"/>
        </w:rPr>
        <w:t>Les Défis Administratifs et Institutionnels</w:t>
      </w:r>
      <w:r w:rsidR="003C1C64">
        <w:rPr>
          <w:rFonts w:ascii="Calibri" w:eastAsia="Calibri" w:hAnsi="Calibri" w:cs="Calibri"/>
        </w:rPr>
        <w:t> </w:t>
      </w:r>
      <w:r w:rsidR="003C1C64">
        <w:rPr>
          <w:rFonts w:eastAsia="Calibri"/>
        </w:rPr>
        <w:t xml:space="preserve">: </w:t>
      </w:r>
      <w:r w:rsidR="003C1C64" w:rsidRPr="00EE50C4">
        <w:rPr>
          <w:rFonts w:eastAsia="Calibri" w:cs="Calibri"/>
        </w:rPr>
        <w:t>Un Parcours Éprouvant pour les Familles</w:t>
      </w:r>
      <w:r w:rsidR="003C1C64" w:rsidRPr="00EE50C4">
        <w:rPr>
          <w:rFonts w:ascii="Calibri" w:eastAsia="Calibri" w:hAnsi="Calibri" w:cs="Calibri"/>
        </w:rPr>
        <w:t> </w:t>
      </w:r>
    </w:p>
    <w:p w14:paraId="185C50D0" w14:textId="77777777" w:rsidR="003C1C64" w:rsidRDefault="003C1C64" w:rsidP="00115E80">
      <w:pPr>
        <w:spacing w:before="240" w:after="240"/>
        <w:rPr>
          <w:rFonts w:eastAsia="Calibri" w:cs="Calibri"/>
          <w:b/>
        </w:rPr>
      </w:pPr>
    </w:p>
    <w:p w14:paraId="2894E8F9" w14:textId="77777777" w:rsidR="003C1C64" w:rsidRDefault="003C1C64" w:rsidP="00115E80">
      <w:pPr>
        <w:spacing w:before="240" w:after="240"/>
        <w:rPr>
          <w:rFonts w:eastAsia="Calibri" w:cs="Calibri"/>
          <w:b/>
        </w:rPr>
      </w:pPr>
    </w:p>
    <w:p w14:paraId="06414BEC" w14:textId="77777777" w:rsidR="003C1C64" w:rsidRDefault="00115E80" w:rsidP="00115E80">
      <w:pPr>
        <w:spacing w:before="240" w:after="240"/>
        <w:rPr>
          <w:rFonts w:eastAsia="Calibri" w:cs="Calibri"/>
        </w:rPr>
      </w:pPr>
      <w:r w:rsidRPr="00EE50C4">
        <w:rPr>
          <w:rFonts w:eastAsia="Calibri" w:cs="Calibri"/>
        </w:rPr>
        <w:t>Le rapport de la Cour des comptes de septembre 2024 met en lumi</w:t>
      </w:r>
      <w:r w:rsidRPr="00EE50C4">
        <w:rPr>
          <w:rFonts w:eastAsia="Calibri" w:cs="Luciole"/>
        </w:rPr>
        <w:t>è</w:t>
      </w:r>
      <w:r w:rsidRPr="00EE50C4">
        <w:rPr>
          <w:rFonts w:eastAsia="Calibri" w:cs="Calibri"/>
        </w:rPr>
        <w:t>re les d</w:t>
      </w:r>
      <w:r w:rsidRPr="00EE50C4">
        <w:rPr>
          <w:rFonts w:eastAsia="Calibri" w:cs="Luciole"/>
        </w:rPr>
        <w:t>é</w:t>
      </w:r>
      <w:r w:rsidRPr="00EE50C4">
        <w:rPr>
          <w:rFonts w:eastAsia="Calibri" w:cs="Calibri"/>
        </w:rPr>
        <w:t>fis majeurs auxquels les familles d</w:t>
      </w:r>
      <w:r w:rsidRPr="00EE50C4">
        <w:rPr>
          <w:rFonts w:eastAsia="Calibri" w:cs="Luciole"/>
        </w:rPr>
        <w:t>’</w:t>
      </w:r>
      <w:r w:rsidRPr="00EE50C4">
        <w:rPr>
          <w:rFonts w:eastAsia="Calibri" w:cs="Calibri"/>
        </w:rPr>
        <w:t xml:space="preserve">enfants en situation de handicap sont confrontées dans le cadre du parcours de l’inclusion scolaire, souvent décrit comme un véritable « parcours du combattant ». Tout d’abord, les familles doivent composer avec une lourdeur administrative exacerbée par la complexité des démarches auprès des Maisons Départementales des Personnes Handicapées (MDPH). </w:t>
      </w:r>
    </w:p>
    <w:p w14:paraId="2F388A5D" w14:textId="77777777" w:rsidR="003C1C64" w:rsidRDefault="003C1C64" w:rsidP="00115E80">
      <w:pPr>
        <w:spacing w:before="240" w:after="240"/>
        <w:rPr>
          <w:rFonts w:eastAsia="Calibri" w:cs="Calibri"/>
        </w:rPr>
      </w:pPr>
    </w:p>
    <w:p w14:paraId="2720CBB5" w14:textId="77777777" w:rsidR="003C1C64" w:rsidRDefault="003C1C64" w:rsidP="00115E80">
      <w:pPr>
        <w:spacing w:before="240" w:after="240"/>
        <w:rPr>
          <w:rFonts w:eastAsia="Calibri" w:cs="Calibri"/>
        </w:rPr>
      </w:pPr>
    </w:p>
    <w:p w14:paraId="3033A1E4" w14:textId="77777777" w:rsidR="003C1C64" w:rsidRDefault="00115E80" w:rsidP="00115E80">
      <w:pPr>
        <w:spacing w:before="240" w:after="240"/>
        <w:rPr>
          <w:rFonts w:eastAsia="Calibri" w:cs="Calibri"/>
        </w:rPr>
      </w:pPr>
      <w:r w:rsidRPr="00EE50C4">
        <w:rPr>
          <w:rFonts w:eastAsia="Calibri" w:cs="Calibri"/>
        </w:rPr>
        <w:t xml:space="preserve">Elles sont souvent confrontées à des délais de traitement extrêmement longs, variables d’un département à l’autre, ce qui engendre des frustrations et un sentiment d’abandon. Cette dispersion de l’information est aggravée par la multiplicité des interlocuteurs, qui complexifie encore plus le suivi des dossiers. Ensuite, le rapport souligne un manque d’accompagnement et d’accès aux informations. Bien que des efforts aient été faits pour améliorer la diffusion des droits et des solutions disponibles, les parents trouvent souvent le système opaque et difficile à comprendre. </w:t>
      </w:r>
    </w:p>
    <w:p w14:paraId="09C95F5A" w14:textId="77777777" w:rsidR="003C1C64" w:rsidRDefault="003C1C64" w:rsidP="00115E80">
      <w:pPr>
        <w:spacing w:before="240" w:after="240"/>
        <w:rPr>
          <w:rFonts w:eastAsia="Calibri" w:cs="Calibri"/>
        </w:rPr>
      </w:pPr>
    </w:p>
    <w:p w14:paraId="0D5BA922" w14:textId="77777777" w:rsidR="003C1C64" w:rsidRDefault="003C1C64" w:rsidP="00115E80">
      <w:pPr>
        <w:spacing w:before="240" w:after="240"/>
        <w:rPr>
          <w:rFonts w:eastAsia="Calibri" w:cs="Calibri"/>
        </w:rPr>
      </w:pPr>
    </w:p>
    <w:p w14:paraId="107441FD" w14:textId="77777777" w:rsidR="003C1C64" w:rsidRDefault="00115E80" w:rsidP="00115E80">
      <w:pPr>
        <w:spacing w:before="240" w:after="240"/>
        <w:rPr>
          <w:rFonts w:eastAsia="Calibri" w:cs="Calibri"/>
        </w:rPr>
      </w:pPr>
      <w:r w:rsidRPr="00EE50C4">
        <w:rPr>
          <w:rFonts w:eastAsia="Calibri" w:cs="Calibri"/>
        </w:rPr>
        <w:t xml:space="preserve">Le manque de soutien institutionnel est renforcé par la surcharge de travail des enseignants référents, qui sont censés guider les familles, mais qui gèrent parfois des centaines de dossiers, rendant impossible un suivi personnalisé et régulier. De plus, des tensions entre les familles et l’institution scolaire apparaissent souvent, notamment en raison du décalage entre les attentes des familles et les réponses que les établissements peuvent apporter, limitées par le manque de ressources humaines (comme les AESH) et matérielles. </w:t>
      </w:r>
    </w:p>
    <w:p w14:paraId="4044204A" w14:textId="77777777" w:rsidR="003C1C64" w:rsidRDefault="003C1C64" w:rsidP="00115E80">
      <w:pPr>
        <w:spacing w:before="240" w:after="240"/>
        <w:rPr>
          <w:rFonts w:eastAsia="Calibri" w:cs="Calibri"/>
        </w:rPr>
      </w:pPr>
    </w:p>
    <w:p w14:paraId="10978E2D" w14:textId="77777777" w:rsidR="003C1C64" w:rsidRDefault="003C1C64" w:rsidP="00115E80">
      <w:pPr>
        <w:spacing w:before="240" w:after="240"/>
        <w:rPr>
          <w:rFonts w:eastAsia="Calibri" w:cs="Calibri"/>
        </w:rPr>
      </w:pPr>
    </w:p>
    <w:p w14:paraId="21361F47" w14:textId="77777777" w:rsidR="003C1C64" w:rsidRDefault="00115E80" w:rsidP="00115E80">
      <w:pPr>
        <w:spacing w:before="240" w:after="240"/>
        <w:rPr>
          <w:rFonts w:eastAsia="Calibri" w:cs="Calibri"/>
        </w:rPr>
      </w:pPr>
      <w:r w:rsidRPr="00EE50C4">
        <w:rPr>
          <w:rFonts w:eastAsia="Calibri" w:cs="Calibri"/>
        </w:rPr>
        <w:t xml:space="preserve">Ces tensions sont renforcées par l’impression que les enseignants ne sont pas suffisamment formés pour prendre en charge les élèves avec des besoins particuliers, ce qui peut nuire à la relation de confiance nécessaire entre l’école et les parents. Les inégalités territoriales représentent un autre défi, avec des disparités significatives d’un département à l’autre en matière de qualité des services. Certaines familles sont même contraintes de déménager pour obtenir une meilleure prise en charge de leur enfant. Ce manque d’harmonisation territoriale accentue les injustices et complique davantage le parcours des parents. </w:t>
      </w:r>
    </w:p>
    <w:p w14:paraId="168BF052" w14:textId="77777777" w:rsidR="003C1C64" w:rsidRDefault="003C1C64" w:rsidP="00115E80">
      <w:pPr>
        <w:spacing w:before="240" w:after="240"/>
        <w:rPr>
          <w:rFonts w:eastAsia="Calibri" w:cs="Calibri"/>
        </w:rPr>
      </w:pPr>
    </w:p>
    <w:p w14:paraId="118F4A31" w14:textId="77777777" w:rsidR="003C1C64" w:rsidRDefault="003C1C64" w:rsidP="00115E80">
      <w:pPr>
        <w:spacing w:before="240" w:after="240"/>
        <w:rPr>
          <w:rFonts w:eastAsia="Calibri" w:cs="Calibri"/>
        </w:rPr>
      </w:pPr>
    </w:p>
    <w:p w14:paraId="000002B6" w14:textId="345AB2D9" w:rsidR="00365457" w:rsidRPr="00EE50C4" w:rsidRDefault="00115E80" w:rsidP="00115E80">
      <w:pPr>
        <w:spacing w:before="240" w:after="240"/>
        <w:rPr>
          <w:rFonts w:eastAsia="Calibri" w:cs="Calibri"/>
        </w:rPr>
      </w:pPr>
      <w:r w:rsidRPr="00EE50C4">
        <w:rPr>
          <w:rFonts w:eastAsia="Calibri" w:cs="Calibri"/>
        </w:rPr>
        <w:t>Par ailleurs, le manque d’outils de suivi et de concertation est un autre obstacle majeur. Le livret de parcours inclusif, destiné à assurer un suivi continu et coordonné de l’élève, est encore peu déployé. Ce manque d’outils aggrave la dispersion des informations et alourdit les démarches pour les familles, qui doivent constamment répéter les mêmes informations à différents intervenants. La faible coordination entre les équipes éducatives, médico-sociales et administratives pousse souvent les parents à jouer un rôle de coordinateurs, augmentant leur charge émotionnelle et administrative.</w:t>
      </w:r>
    </w:p>
    <w:p w14:paraId="000002B7" w14:textId="77777777" w:rsidR="00365457" w:rsidRDefault="00365457" w:rsidP="00115E80">
      <w:pPr>
        <w:spacing w:before="240" w:after="240"/>
        <w:rPr>
          <w:rFonts w:eastAsia="Calibri" w:cs="Calibri"/>
        </w:rPr>
      </w:pPr>
    </w:p>
    <w:p w14:paraId="411DE975" w14:textId="77777777" w:rsidR="003C1C64" w:rsidRPr="00EE50C4" w:rsidRDefault="003C1C64" w:rsidP="00115E80">
      <w:pPr>
        <w:spacing w:before="240" w:after="240"/>
        <w:rPr>
          <w:rFonts w:eastAsia="Calibri" w:cs="Calibri"/>
        </w:rPr>
      </w:pPr>
    </w:p>
    <w:p w14:paraId="3391F510" w14:textId="56DA18E9" w:rsidR="003C1C64" w:rsidRDefault="00115E80" w:rsidP="003C1C64">
      <w:pPr>
        <w:pStyle w:val="Titre4"/>
        <w:numPr>
          <w:ilvl w:val="1"/>
          <w:numId w:val="14"/>
        </w:numPr>
        <w:rPr>
          <w:rFonts w:eastAsia="Calibri"/>
        </w:rPr>
      </w:pPr>
      <w:r w:rsidRPr="00EE50C4">
        <w:rPr>
          <w:rFonts w:eastAsia="Calibri"/>
        </w:rPr>
        <w:t xml:space="preserve">Ruptures scolaires et obstacles à la continuité pour les élèves en situation de handicap </w:t>
      </w:r>
    </w:p>
    <w:p w14:paraId="3A735BA5" w14:textId="77777777" w:rsidR="003C1C64" w:rsidRDefault="003C1C64" w:rsidP="00115E80">
      <w:pPr>
        <w:spacing w:before="240" w:after="240"/>
        <w:rPr>
          <w:rFonts w:eastAsia="Calibri" w:cs="Calibri"/>
          <w:b/>
        </w:rPr>
      </w:pPr>
    </w:p>
    <w:p w14:paraId="07FA8FBE" w14:textId="77777777" w:rsidR="003C1C64" w:rsidRDefault="003C1C64" w:rsidP="00115E80">
      <w:pPr>
        <w:spacing w:before="240" w:after="240"/>
        <w:rPr>
          <w:rFonts w:eastAsia="Calibri" w:cs="Calibri"/>
          <w:b/>
        </w:rPr>
      </w:pPr>
    </w:p>
    <w:p w14:paraId="61ED5364" w14:textId="77777777" w:rsidR="003C1C64" w:rsidRDefault="00115E80" w:rsidP="00115E80">
      <w:pPr>
        <w:spacing w:before="240" w:after="240"/>
        <w:rPr>
          <w:rFonts w:eastAsia="Calibri" w:cs="Calibri"/>
        </w:rPr>
      </w:pPr>
      <w:r w:rsidRPr="00EE50C4">
        <w:rPr>
          <w:rFonts w:eastAsia="Calibri" w:cs="Calibri"/>
        </w:rPr>
        <w:t xml:space="preserve">Les élèves en situation de handicap sont particulièrement vulnérables aux ruptures dans leur parcours scolaire, notamment, en cas de décrochage scolaire et à lorsque </w:t>
      </w:r>
      <w:hyperlink r:id="rId158" w:history="1">
        <w:r w:rsidRPr="003C1C64">
          <w:rPr>
            <w:rStyle w:val="Lienhypertexte"/>
            <w:rFonts w:eastAsia="Calibri" w:cs="Calibri"/>
          </w:rPr>
          <w:t>les jeunes sont confrontés à des ruptures dues à leur handicap</w:t>
        </w:r>
      </w:hyperlink>
      <w:r w:rsidRPr="00EE50C4">
        <w:rPr>
          <w:rFonts w:eastAsia="Calibri" w:cs="Calibri"/>
        </w:rPr>
        <w:t xml:space="preserve"> ou lors des transitions entre différents cycles, comme le passage de l’école primaire au collège ou du </w:t>
      </w:r>
      <w:hyperlink r:id="rId159" w:history="1">
        <w:r w:rsidRPr="003C1C64">
          <w:rPr>
            <w:rStyle w:val="Lienhypertexte"/>
            <w:rFonts w:eastAsia="Calibri" w:cs="Calibri"/>
          </w:rPr>
          <w:t>collège au lycée</w:t>
        </w:r>
      </w:hyperlink>
      <w:r w:rsidRPr="00EE50C4">
        <w:rPr>
          <w:rFonts w:eastAsia="Calibri" w:cs="Calibri"/>
        </w:rPr>
        <w:t xml:space="preserve">. Ces périodes charnières, déjà complexes pour les élèves sans handicap, sont d’autant plus problématiques pour ceux qui nécessitent des aménagements spécifiques. </w:t>
      </w:r>
    </w:p>
    <w:p w14:paraId="20BE7C30" w14:textId="77777777" w:rsidR="003C1C64" w:rsidRDefault="003C1C64" w:rsidP="00115E80">
      <w:pPr>
        <w:spacing w:before="240" w:after="240"/>
        <w:rPr>
          <w:rFonts w:eastAsia="Calibri" w:cs="Calibri"/>
        </w:rPr>
      </w:pPr>
    </w:p>
    <w:p w14:paraId="46AEF1F6" w14:textId="77777777" w:rsidR="003C1C64" w:rsidRDefault="003C1C64" w:rsidP="00115E80">
      <w:pPr>
        <w:spacing w:before="240" w:after="240"/>
        <w:rPr>
          <w:rFonts w:eastAsia="Calibri" w:cs="Calibri"/>
        </w:rPr>
      </w:pPr>
    </w:p>
    <w:p w14:paraId="557C4112" w14:textId="77777777" w:rsidR="003C1C64" w:rsidRDefault="00115E80" w:rsidP="00115E80">
      <w:pPr>
        <w:spacing w:before="240" w:after="240"/>
        <w:rPr>
          <w:rFonts w:eastAsia="Calibri" w:cs="Calibri"/>
        </w:rPr>
      </w:pPr>
      <w:r w:rsidRPr="00EE50C4">
        <w:rPr>
          <w:rFonts w:eastAsia="Calibri" w:cs="Calibri"/>
        </w:rPr>
        <w:t xml:space="preserve">Le manque de continuité dans les dispositifs de soutien est souvent pointé du doigt. Les enseignants ne sont pas toujours suffisamment formés pour assurer une prise en charge adaptée dans ces nouvelles étapes scolaires, et les équipes éducatives ne disposent pas systématiquement des informations nécessaires pour garantir un suivi cohérent. </w:t>
      </w:r>
    </w:p>
    <w:p w14:paraId="1720EAE8" w14:textId="77777777" w:rsidR="003C1C64" w:rsidRDefault="003C1C64" w:rsidP="00115E80">
      <w:pPr>
        <w:spacing w:before="240" w:after="240"/>
        <w:rPr>
          <w:rFonts w:eastAsia="Calibri" w:cs="Calibri"/>
        </w:rPr>
      </w:pPr>
    </w:p>
    <w:p w14:paraId="64E07E53" w14:textId="77777777" w:rsidR="003C1C64" w:rsidRDefault="003C1C64" w:rsidP="00115E80">
      <w:pPr>
        <w:spacing w:before="240" w:after="240"/>
        <w:rPr>
          <w:rFonts w:eastAsia="Calibri" w:cs="Calibri"/>
        </w:rPr>
      </w:pPr>
    </w:p>
    <w:p w14:paraId="000002B8" w14:textId="1AD92303" w:rsidR="00365457" w:rsidRPr="00EE50C4" w:rsidRDefault="00115E80" w:rsidP="00115E80">
      <w:pPr>
        <w:spacing w:before="240" w:after="240"/>
        <w:rPr>
          <w:rFonts w:eastAsia="Calibri" w:cs="Calibri"/>
        </w:rPr>
      </w:pPr>
      <w:r w:rsidRPr="00EE50C4">
        <w:rPr>
          <w:rFonts w:eastAsia="Calibri" w:cs="Calibri"/>
        </w:rPr>
        <w:t>Par ailleurs, la coordination avec le secteur médico-social, essentiel pour certains élèves, se trouve parfois affaiblie dans ces moments de transition, augmentant ainsi le risque de décrochage scolaire. Le rapport de la Cour des comptes souligne que ces ruptures perturbent non seulement la scolarité des élèves, mais ont également des répercussions sur leur développement personnel et social.</w:t>
      </w:r>
    </w:p>
    <w:p w14:paraId="000002B9" w14:textId="77777777" w:rsidR="00365457" w:rsidRDefault="00365457" w:rsidP="00115E80">
      <w:pPr>
        <w:spacing w:before="240" w:after="240"/>
        <w:rPr>
          <w:rFonts w:eastAsia="Calibri" w:cs="Calibri"/>
        </w:rPr>
      </w:pPr>
    </w:p>
    <w:p w14:paraId="408550DF" w14:textId="77777777" w:rsidR="003C1C64" w:rsidRPr="00EE50C4" w:rsidRDefault="003C1C64" w:rsidP="00115E80">
      <w:pPr>
        <w:spacing w:before="240" w:after="240"/>
        <w:rPr>
          <w:rFonts w:eastAsia="Calibri" w:cs="Calibri"/>
        </w:rPr>
      </w:pPr>
    </w:p>
    <w:p w14:paraId="135B3143" w14:textId="3BA93CA1" w:rsidR="003C1C64" w:rsidRDefault="00115E80" w:rsidP="003C1C64">
      <w:pPr>
        <w:pStyle w:val="Titre4"/>
        <w:numPr>
          <w:ilvl w:val="1"/>
          <w:numId w:val="14"/>
        </w:numPr>
        <w:rPr>
          <w:rFonts w:ascii="Calibri" w:eastAsia="Calibri" w:hAnsi="Calibri"/>
        </w:rPr>
      </w:pPr>
      <w:r w:rsidRPr="00EE50C4">
        <w:rPr>
          <w:rFonts w:eastAsia="Calibri"/>
        </w:rPr>
        <w:t>La formation insuffisante des enseignants et des accompagnants</w:t>
      </w:r>
      <w:r w:rsidRPr="00EE50C4">
        <w:rPr>
          <w:rFonts w:ascii="Calibri" w:eastAsia="Calibri" w:hAnsi="Calibri"/>
        </w:rPr>
        <w:t> </w:t>
      </w:r>
    </w:p>
    <w:p w14:paraId="69C448C1" w14:textId="77777777" w:rsidR="003C1C64" w:rsidRDefault="003C1C64" w:rsidP="00115E80">
      <w:pPr>
        <w:spacing w:before="240" w:after="240"/>
        <w:rPr>
          <w:rFonts w:ascii="Calibri" w:eastAsia="Calibri" w:hAnsi="Calibri" w:cs="Calibri"/>
          <w:b/>
        </w:rPr>
      </w:pPr>
    </w:p>
    <w:p w14:paraId="2A281597" w14:textId="77777777" w:rsidR="003C1C64" w:rsidRDefault="003C1C64" w:rsidP="00115E80">
      <w:pPr>
        <w:spacing w:before="240" w:after="240"/>
        <w:rPr>
          <w:rFonts w:ascii="Calibri" w:eastAsia="Calibri" w:hAnsi="Calibri" w:cs="Calibri"/>
          <w:b/>
        </w:rPr>
      </w:pPr>
    </w:p>
    <w:p w14:paraId="20B496C9" w14:textId="77777777" w:rsidR="003C1C64" w:rsidRDefault="00115E80" w:rsidP="00115E80">
      <w:pPr>
        <w:spacing w:before="240" w:after="240"/>
        <w:rPr>
          <w:rFonts w:eastAsia="Calibri" w:cs="Calibri"/>
        </w:rPr>
      </w:pPr>
      <w:r w:rsidRPr="00EE50C4">
        <w:rPr>
          <w:rFonts w:eastAsia="Calibri" w:cs="Calibri"/>
        </w:rPr>
        <w:t xml:space="preserve">La formation insuffisante des enseignants et des accompagnants pour répondre aux besoins spécifiques des élèves en situation de handicap constitue un obstacle majeur à l’efficacité des dispositifs d’inclusion scolaire. Bien que des efforts aient été faits pour sensibiliser les professionnels à l’inclusion, les programmes de formation restent trop généraux et ne couvrent pas suffisamment les différentes formes de handicap. </w:t>
      </w:r>
    </w:p>
    <w:p w14:paraId="3FB83CEF" w14:textId="77777777" w:rsidR="003C1C64" w:rsidRDefault="003C1C64" w:rsidP="00115E80">
      <w:pPr>
        <w:spacing w:before="240" w:after="240"/>
        <w:rPr>
          <w:rFonts w:eastAsia="Calibri" w:cs="Calibri"/>
        </w:rPr>
      </w:pPr>
    </w:p>
    <w:p w14:paraId="1A06649C" w14:textId="77777777" w:rsidR="003C1C64" w:rsidRDefault="003C1C64" w:rsidP="00115E80">
      <w:pPr>
        <w:spacing w:before="240" w:after="240"/>
        <w:rPr>
          <w:rFonts w:eastAsia="Calibri" w:cs="Calibri"/>
        </w:rPr>
      </w:pPr>
    </w:p>
    <w:p w14:paraId="024E689A" w14:textId="77777777" w:rsidR="003C1C64" w:rsidRDefault="00115E80" w:rsidP="00115E80">
      <w:pPr>
        <w:spacing w:before="240" w:after="240"/>
        <w:rPr>
          <w:rFonts w:eastAsia="Calibri" w:cs="Calibri"/>
        </w:rPr>
      </w:pPr>
      <w:r w:rsidRPr="00EE50C4">
        <w:rPr>
          <w:rFonts w:eastAsia="Calibri" w:cs="Calibri"/>
        </w:rPr>
        <w:t xml:space="preserve">Les enseignants reçoivent souvent des formations théoriques qui manquent d’éléments pratiques pour aborder des cas concrets en classe. De plus, les modules sur les troubles cognitifs, sensoriels ou moteurs sont insuffisamment détaillés, ce qui les laisse démunis face à des situations complexes. Les dispositifs de formation continue, quant à eux, ne sont ni systématiques ni obligatoires, limitant ainsi la capacité des enseignants à actualiser leurs connaissances sur les innovations pédagogiques ou technologiques dédiées aux élèves handicapés. </w:t>
      </w:r>
    </w:p>
    <w:p w14:paraId="1048DC0F" w14:textId="77777777" w:rsidR="003C1C64" w:rsidRDefault="003C1C64" w:rsidP="00115E80">
      <w:pPr>
        <w:spacing w:before="240" w:after="240"/>
        <w:rPr>
          <w:rFonts w:eastAsia="Calibri" w:cs="Calibri"/>
        </w:rPr>
      </w:pPr>
    </w:p>
    <w:p w14:paraId="562EEC90" w14:textId="77777777" w:rsidR="003C1C64" w:rsidRDefault="003C1C64" w:rsidP="00115E80">
      <w:pPr>
        <w:spacing w:before="240" w:after="240"/>
        <w:rPr>
          <w:rFonts w:eastAsia="Calibri" w:cs="Calibri"/>
        </w:rPr>
      </w:pPr>
    </w:p>
    <w:p w14:paraId="6136243B" w14:textId="77777777" w:rsidR="003C1C64" w:rsidRDefault="00115E80" w:rsidP="00115E80">
      <w:pPr>
        <w:spacing w:before="240" w:after="240"/>
        <w:rPr>
          <w:rFonts w:eastAsia="Calibri" w:cs="Calibri"/>
        </w:rPr>
      </w:pPr>
      <w:r w:rsidRPr="00EE50C4">
        <w:rPr>
          <w:rFonts w:eastAsia="Calibri" w:cs="Calibri"/>
        </w:rPr>
        <w:t xml:space="preserve">Cette lacune entrave l’amélioration continue des pratiques inclusives. Les accompagnants d’élèves en situation de handicap (AESH), souvent en première ligne, ne disposent pas non plus des compétences nécessaires pour soutenir efficacement ces élèves, en raison d’une formation jugée insuffisante, tant en termes de durée que de contenu. Cette préparation lacunaire affecte l’efficacité globale des dispositifs d’inclusion, laissant enseignants et accompagnants parfois démunis, ce qui peut mener à des pratiques inadaptées et à une moindre prise en compte des besoins spécifiques des élèves handicapés. </w:t>
      </w:r>
    </w:p>
    <w:p w14:paraId="54D8C322" w14:textId="77777777" w:rsidR="003C1C64" w:rsidRDefault="003C1C64" w:rsidP="00115E80">
      <w:pPr>
        <w:spacing w:before="240" w:after="240"/>
        <w:rPr>
          <w:rFonts w:eastAsia="Calibri" w:cs="Calibri"/>
        </w:rPr>
      </w:pPr>
    </w:p>
    <w:p w14:paraId="1AC2C67F" w14:textId="77777777" w:rsidR="003C1C64" w:rsidRDefault="003C1C64" w:rsidP="00115E80">
      <w:pPr>
        <w:spacing w:before="240" w:after="240"/>
        <w:rPr>
          <w:rFonts w:eastAsia="Calibri" w:cs="Calibri"/>
        </w:rPr>
      </w:pPr>
    </w:p>
    <w:p w14:paraId="000002BA" w14:textId="7518D60E" w:rsidR="00365457" w:rsidRPr="00EE50C4" w:rsidRDefault="00115E80" w:rsidP="00115E80">
      <w:pPr>
        <w:spacing w:before="240" w:after="240"/>
        <w:rPr>
          <w:rFonts w:eastAsia="Calibri" w:cs="Calibri"/>
        </w:rPr>
      </w:pPr>
      <w:r w:rsidRPr="00EE50C4">
        <w:rPr>
          <w:rFonts w:eastAsia="Calibri" w:cs="Calibri"/>
        </w:rPr>
        <w:t>Cela peut entraîner une déscolarisation précoce ou des ruptures dans le parcours éducatif, compromettant la réussite scolaire et l’intégration sociale des élèves. La Cour des comptes recommande une réforme des programmes de formation initiale et continue, en mettant l’accent sur la pédagogie différenciée et sur des approches inclusives adaptées à chaque type de handicap, tout en rendant ces formations obligatoires et plus accessibles, notamment grâce à la formation à distance.</w:t>
      </w:r>
    </w:p>
    <w:p w14:paraId="000002BB" w14:textId="77777777" w:rsidR="00365457" w:rsidRPr="00EE50C4" w:rsidRDefault="00365457" w:rsidP="00115E80">
      <w:pPr>
        <w:spacing w:before="240" w:after="240"/>
        <w:rPr>
          <w:rFonts w:eastAsia="Calibri" w:cs="Calibri"/>
        </w:rPr>
      </w:pPr>
    </w:p>
    <w:p w14:paraId="000002BC" w14:textId="77777777" w:rsidR="00365457" w:rsidRPr="00EE50C4" w:rsidRDefault="00365457" w:rsidP="00115E80">
      <w:pPr>
        <w:spacing w:before="240" w:after="240"/>
        <w:rPr>
          <w:rFonts w:eastAsia="Calibri" w:cs="Calibri"/>
        </w:rPr>
      </w:pPr>
    </w:p>
    <w:p w14:paraId="3D45B321" w14:textId="0B4C7C32" w:rsidR="003C1C64" w:rsidRDefault="00115E80" w:rsidP="003C1C64">
      <w:pPr>
        <w:pStyle w:val="Titre4"/>
        <w:numPr>
          <w:ilvl w:val="1"/>
          <w:numId w:val="14"/>
        </w:numPr>
        <w:rPr>
          <w:rFonts w:eastAsia="Calibri"/>
        </w:rPr>
      </w:pPr>
      <w:r w:rsidRPr="00EE50C4">
        <w:rPr>
          <w:rFonts w:eastAsia="Calibri"/>
        </w:rPr>
        <w:t>La Précarité des Accompagnants des Élèves en situation de Handicap (AESH) – Un Frein à l’École Inclusive</w:t>
      </w:r>
    </w:p>
    <w:p w14:paraId="31D12A42" w14:textId="77777777" w:rsidR="003C1C64" w:rsidRDefault="003C1C64" w:rsidP="00115E80">
      <w:pPr>
        <w:spacing w:before="240" w:after="240"/>
        <w:rPr>
          <w:rFonts w:eastAsia="Calibri" w:cs="Calibri"/>
          <w:b/>
        </w:rPr>
      </w:pPr>
    </w:p>
    <w:p w14:paraId="404EFD6B" w14:textId="77777777" w:rsidR="003C1C64" w:rsidRDefault="003C1C64" w:rsidP="00115E80">
      <w:pPr>
        <w:spacing w:before="240" w:after="240"/>
        <w:rPr>
          <w:rFonts w:eastAsia="Calibri" w:cs="Calibri"/>
          <w:b/>
        </w:rPr>
      </w:pPr>
    </w:p>
    <w:p w14:paraId="0F156563" w14:textId="77777777" w:rsidR="003C1C64" w:rsidRDefault="00115E80" w:rsidP="00115E80">
      <w:pPr>
        <w:spacing w:before="240" w:after="240"/>
        <w:rPr>
          <w:rFonts w:eastAsia="Calibri" w:cs="Calibri"/>
        </w:rPr>
      </w:pPr>
      <w:r w:rsidRPr="003C1C64">
        <w:rPr>
          <w:rFonts w:ascii="Calibri" w:eastAsia="Calibri" w:hAnsi="Calibri" w:cs="Calibri"/>
        </w:rPr>
        <w:t> </w:t>
      </w:r>
      <w:hyperlink r:id="rId160" w:history="1">
        <w:r w:rsidRPr="003C1C64">
          <w:rPr>
            <w:rStyle w:val="Lienhypertexte"/>
            <w:rFonts w:eastAsia="Calibri" w:cs="Calibri"/>
          </w:rPr>
          <w:t>Les AESH</w:t>
        </w:r>
      </w:hyperlink>
      <w:r w:rsidRPr="00EE50C4">
        <w:rPr>
          <w:rFonts w:eastAsia="Calibri" w:cs="Calibri"/>
        </w:rPr>
        <w:t xml:space="preserve"> jouent un rôle essentiel dans l’intégration des élèves handicapés au sein du système éducatif, en assurant un soutien personnalisé pour favoriser leur autonomie et leur participation aux activités scolaires. Toutefois, la situation professionnelle des AESH est marquée par une grande précarité, ce qui affecte directement la qualité de l’accompagnement qu’ils peuvent offrir. Intervenant de manière individualisée, mutualisée ou collective selon les besoins des élèves, les AESH sont indispensables à l’éducation inclusive. </w:t>
      </w:r>
    </w:p>
    <w:p w14:paraId="08C09381" w14:textId="77777777" w:rsidR="003C1C64" w:rsidRDefault="003C1C64" w:rsidP="00115E80">
      <w:pPr>
        <w:spacing w:before="240" w:after="240"/>
        <w:rPr>
          <w:rFonts w:eastAsia="Calibri" w:cs="Calibri"/>
        </w:rPr>
      </w:pPr>
    </w:p>
    <w:p w14:paraId="5EE76140" w14:textId="77777777" w:rsidR="003C1C64" w:rsidRDefault="003C1C64" w:rsidP="00115E80">
      <w:pPr>
        <w:spacing w:before="240" w:after="240"/>
        <w:rPr>
          <w:rFonts w:eastAsia="Calibri" w:cs="Calibri"/>
        </w:rPr>
      </w:pPr>
    </w:p>
    <w:p w14:paraId="6D8AC697" w14:textId="77777777" w:rsidR="003C1C64" w:rsidRDefault="00115E80" w:rsidP="00115E80">
      <w:pPr>
        <w:spacing w:before="240" w:after="240"/>
        <w:rPr>
          <w:rFonts w:eastAsia="Calibri" w:cs="Calibri"/>
        </w:rPr>
      </w:pPr>
      <w:r w:rsidRPr="00EE50C4">
        <w:rPr>
          <w:rFonts w:eastAsia="Calibri" w:cs="Calibri"/>
        </w:rPr>
        <w:t xml:space="preserve">Ils participent à diverses activités, de l’aide à l’apprentissage à la gestion des interactions sociales. Malgré cela, ils sont souvent employés sous des contrats à durée déterminée, avec des salaires bas et une formation insuffisante. Ces conditions précaires engendrent une instabilité du personnel, nuisant à la continuité de l’accompagnement des élèves. De plus, le manque de reconnaissance professionnelle et les perspectives de carrière limitées découragent de nombreux candidats potentiels. </w:t>
      </w:r>
    </w:p>
    <w:p w14:paraId="6C587A40" w14:textId="77777777" w:rsidR="003C1C64" w:rsidRDefault="003C1C64" w:rsidP="00115E80">
      <w:pPr>
        <w:spacing w:before="240" w:after="240"/>
        <w:rPr>
          <w:rFonts w:eastAsia="Calibri" w:cs="Calibri"/>
        </w:rPr>
      </w:pPr>
    </w:p>
    <w:p w14:paraId="1956EC4D" w14:textId="77777777" w:rsidR="003C1C64" w:rsidRDefault="003C1C64" w:rsidP="00115E80">
      <w:pPr>
        <w:spacing w:before="240" w:after="240"/>
        <w:rPr>
          <w:rFonts w:eastAsia="Calibri" w:cs="Calibri"/>
        </w:rPr>
      </w:pPr>
    </w:p>
    <w:p w14:paraId="36B413F9" w14:textId="77777777" w:rsidR="003C1C64" w:rsidRDefault="00115E80" w:rsidP="00115E80">
      <w:pPr>
        <w:spacing w:before="240" w:after="240"/>
        <w:rPr>
          <w:rFonts w:eastAsia="Calibri" w:cs="Calibri"/>
        </w:rPr>
      </w:pPr>
      <w:r w:rsidRPr="00EE50C4">
        <w:rPr>
          <w:rFonts w:eastAsia="Calibri" w:cs="Calibri"/>
        </w:rPr>
        <w:t xml:space="preserve">Bien que des réformes aient été introduites, comme la possibilité de passer en CDI après trois ans d’expérience et des augmentations salariales récentes, ces mesures restent insuffisantes. Les syndicats et associations plaident pour la titularisation des AESH en tant que fonctionnaires de catégorie B, afin d’offrir une stabilité d’emploi et une reconnaissance professionnelle à la hauteur de leur mission. La pénurie d’AESH, aggravée par leurs conditions de travail précaires et le manque de perspectives, complique le recrutement et la rétention des accompagnants, rendant plus difficile l’intégration des élèves handicapés dans le système éducatif ordinaire. </w:t>
      </w:r>
    </w:p>
    <w:p w14:paraId="0178BC77" w14:textId="77777777" w:rsidR="003C1C64" w:rsidRDefault="003C1C64" w:rsidP="00115E80">
      <w:pPr>
        <w:spacing w:before="240" w:after="240"/>
        <w:rPr>
          <w:rFonts w:eastAsia="Calibri" w:cs="Calibri"/>
        </w:rPr>
      </w:pPr>
    </w:p>
    <w:p w14:paraId="0FE2DAA1" w14:textId="77777777" w:rsidR="003C1C64" w:rsidRDefault="003C1C64" w:rsidP="00115E80">
      <w:pPr>
        <w:spacing w:before="240" w:after="240"/>
        <w:rPr>
          <w:rFonts w:eastAsia="Calibri" w:cs="Calibri"/>
        </w:rPr>
      </w:pPr>
    </w:p>
    <w:p w14:paraId="000002BD" w14:textId="356F14AB" w:rsidR="00365457" w:rsidRPr="00EE50C4" w:rsidRDefault="00115E80" w:rsidP="00115E80">
      <w:pPr>
        <w:spacing w:before="240" w:after="240"/>
        <w:rPr>
          <w:rFonts w:eastAsia="Calibri" w:cs="Calibri"/>
        </w:rPr>
      </w:pPr>
      <w:r w:rsidRPr="00EE50C4">
        <w:rPr>
          <w:rFonts w:eastAsia="Calibri" w:cs="Calibri"/>
        </w:rPr>
        <w:t>Pour développer véritablement une école inclusive, il est donc important de revaloriser le statut des AESH, de garantir leur titularisation et d’améliorer leurs conditions de travail, ce qui permettrait non seulement d’assurer une continuité dans l’accompagnement des élèves, mais aussi de reconnaître pleinement l’importance de leur rôle dans le système éducatif.</w:t>
      </w:r>
    </w:p>
    <w:p w14:paraId="000002BE" w14:textId="77777777" w:rsidR="00365457" w:rsidRDefault="00365457" w:rsidP="00115E80">
      <w:pPr>
        <w:spacing w:before="120"/>
        <w:rPr>
          <w:rFonts w:eastAsia="Calibri" w:cs="Calibri"/>
        </w:rPr>
      </w:pPr>
    </w:p>
    <w:p w14:paraId="0CEA0B37" w14:textId="0CB358F2" w:rsidR="003C1C64" w:rsidRDefault="003C1C64">
      <w:pPr>
        <w:rPr>
          <w:rFonts w:eastAsia="Calibri" w:cs="Calibri"/>
        </w:rPr>
      </w:pPr>
      <w:r>
        <w:rPr>
          <w:rFonts w:eastAsia="Calibri" w:cs="Calibri"/>
        </w:rPr>
        <w:br w:type="page"/>
      </w:r>
    </w:p>
    <w:p w14:paraId="5767FC93" w14:textId="77777777" w:rsidR="003C1C64" w:rsidRPr="00EE50C4" w:rsidRDefault="003C1C64" w:rsidP="00115E80">
      <w:pPr>
        <w:spacing w:before="120"/>
        <w:rPr>
          <w:rFonts w:eastAsia="Calibri" w:cs="Calibri"/>
        </w:rPr>
      </w:pPr>
    </w:p>
    <w:p w14:paraId="09BCE8DB" w14:textId="499C4FEF" w:rsidR="003C1C64" w:rsidRDefault="00115E80" w:rsidP="003C1C64">
      <w:pPr>
        <w:pStyle w:val="Titre4"/>
        <w:numPr>
          <w:ilvl w:val="1"/>
          <w:numId w:val="14"/>
        </w:numPr>
        <w:rPr>
          <w:rFonts w:eastAsia="Calibri"/>
        </w:rPr>
      </w:pPr>
      <w:r w:rsidRPr="00EE50C4">
        <w:rPr>
          <w:rFonts w:eastAsia="Calibri"/>
        </w:rPr>
        <w:t>Le manque de coordination dans l’éducation inclusive</w:t>
      </w:r>
    </w:p>
    <w:p w14:paraId="7013BDD5" w14:textId="77777777" w:rsidR="003C1C64" w:rsidRDefault="003C1C64" w:rsidP="00115E80">
      <w:pPr>
        <w:spacing w:before="120"/>
        <w:rPr>
          <w:rFonts w:eastAsia="Calibri" w:cs="Calibri"/>
          <w:b/>
        </w:rPr>
      </w:pPr>
    </w:p>
    <w:p w14:paraId="4066894E" w14:textId="77777777" w:rsidR="003C1C64" w:rsidRDefault="003C1C64" w:rsidP="00115E80">
      <w:pPr>
        <w:spacing w:before="120"/>
        <w:rPr>
          <w:rFonts w:eastAsia="Calibri" w:cs="Calibri"/>
          <w:b/>
        </w:rPr>
      </w:pPr>
    </w:p>
    <w:p w14:paraId="4B518A3D" w14:textId="77777777" w:rsidR="003C1C64" w:rsidRDefault="003C1C64" w:rsidP="00115E80">
      <w:pPr>
        <w:spacing w:before="120"/>
        <w:rPr>
          <w:rFonts w:eastAsia="Calibri" w:cs="Calibri"/>
        </w:rPr>
      </w:pPr>
      <w:r>
        <w:rPr>
          <w:rFonts w:eastAsia="Calibri" w:cs="Calibri"/>
        </w:rPr>
        <w:t xml:space="preserve">Ce manque </w:t>
      </w:r>
      <w:r w:rsidR="00115E80" w:rsidRPr="00EE50C4">
        <w:rPr>
          <w:rFonts w:eastAsia="Calibri" w:cs="Calibri"/>
        </w:rPr>
        <w:t>en France constitue un obstacle majeur à l’accompagnement efficace des élèves en situation de handicap. Plusieurs acteurs sont impliqués dans ce processus</w:t>
      </w:r>
      <w:r w:rsidR="00115E80" w:rsidRPr="00EE50C4">
        <w:rPr>
          <w:rFonts w:ascii="Calibri" w:eastAsia="Calibri" w:hAnsi="Calibri" w:cs="Calibri"/>
        </w:rPr>
        <w:t> </w:t>
      </w:r>
      <w:r w:rsidR="00115E80" w:rsidRPr="00EE50C4">
        <w:rPr>
          <w:rFonts w:eastAsia="Calibri" w:cs="Calibri"/>
        </w:rPr>
        <w:t xml:space="preserve">: enseignants, Accompagnants des </w:t>
      </w:r>
      <w:r w:rsidR="00115E80" w:rsidRPr="00EE50C4">
        <w:rPr>
          <w:rFonts w:eastAsia="Calibri" w:cs="Luciole"/>
        </w:rPr>
        <w:t>É</w:t>
      </w:r>
      <w:r w:rsidR="00115E80" w:rsidRPr="00EE50C4">
        <w:rPr>
          <w:rFonts w:eastAsia="Calibri" w:cs="Calibri"/>
        </w:rPr>
        <w:t>l</w:t>
      </w:r>
      <w:r w:rsidR="00115E80" w:rsidRPr="00EE50C4">
        <w:rPr>
          <w:rFonts w:eastAsia="Calibri" w:cs="Luciole"/>
        </w:rPr>
        <w:t>è</w:t>
      </w:r>
      <w:r w:rsidR="00115E80" w:rsidRPr="00EE50C4">
        <w:rPr>
          <w:rFonts w:eastAsia="Calibri" w:cs="Calibri"/>
        </w:rPr>
        <w:t xml:space="preserve">ves en situation de Handicap (AESH), parents, services sociaux, </w:t>
      </w:r>
      <w:r w:rsidR="00115E80" w:rsidRPr="00EE50C4">
        <w:rPr>
          <w:rFonts w:eastAsia="Calibri" w:cs="Luciole"/>
        </w:rPr>
        <w:t>é</w:t>
      </w:r>
      <w:r w:rsidR="00115E80" w:rsidRPr="00EE50C4">
        <w:rPr>
          <w:rFonts w:eastAsia="Calibri" w:cs="Calibri"/>
        </w:rPr>
        <w:t>quipes m</w:t>
      </w:r>
      <w:r w:rsidR="00115E80" w:rsidRPr="00EE50C4">
        <w:rPr>
          <w:rFonts w:eastAsia="Calibri" w:cs="Luciole"/>
        </w:rPr>
        <w:t>é</w:t>
      </w:r>
      <w:r w:rsidR="00115E80" w:rsidRPr="00EE50C4">
        <w:rPr>
          <w:rFonts w:eastAsia="Calibri" w:cs="Calibri"/>
        </w:rPr>
        <w:t>dico-psychologiques, et parfois m</w:t>
      </w:r>
      <w:r w:rsidR="00115E80" w:rsidRPr="00EE50C4">
        <w:rPr>
          <w:rFonts w:eastAsia="Calibri" w:cs="Luciole"/>
        </w:rPr>
        <w:t>ê</w:t>
      </w:r>
      <w:r w:rsidR="00115E80" w:rsidRPr="00EE50C4">
        <w:rPr>
          <w:rFonts w:eastAsia="Calibri" w:cs="Calibri"/>
        </w:rPr>
        <w:t>me des sp</w:t>
      </w:r>
      <w:r w:rsidR="00115E80" w:rsidRPr="00EE50C4">
        <w:rPr>
          <w:rFonts w:eastAsia="Calibri" w:cs="Luciole"/>
        </w:rPr>
        <w:t>é</w:t>
      </w:r>
      <w:r w:rsidR="00115E80" w:rsidRPr="00EE50C4">
        <w:rPr>
          <w:rFonts w:eastAsia="Calibri" w:cs="Calibri"/>
        </w:rPr>
        <w:t xml:space="preserve">cialistes externes comme les orthophonistes ou les psychomotriciens. Cependant, l’absence d’une communication fluide entre ces différentes parties compromet la mise en œuvre d’une approche cohérente et harmonisée. </w:t>
      </w:r>
    </w:p>
    <w:p w14:paraId="021E2C3F" w14:textId="77777777" w:rsidR="003C1C64" w:rsidRDefault="003C1C64" w:rsidP="00115E80">
      <w:pPr>
        <w:spacing w:before="120"/>
        <w:rPr>
          <w:rFonts w:eastAsia="Calibri" w:cs="Calibri"/>
        </w:rPr>
      </w:pPr>
    </w:p>
    <w:p w14:paraId="5A940C48" w14:textId="77777777" w:rsidR="003C1C64" w:rsidRDefault="003C1C64" w:rsidP="00115E80">
      <w:pPr>
        <w:spacing w:before="120"/>
        <w:rPr>
          <w:rFonts w:eastAsia="Calibri" w:cs="Calibri"/>
        </w:rPr>
      </w:pPr>
    </w:p>
    <w:p w14:paraId="7CA8041E" w14:textId="77777777" w:rsidR="003C1C64" w:rsidRDefault="00115E80" w:rsidP="00115E80">
      <w:pPr>
        <w:spacing w:before="120"/>
        <w:rPr>
          <w:rFonts w:eastAsia="Calibri" w:cs="Calibri"/>
        </w:rPr>
      </w:pPr>
      <w:r w:rsidRPr="00EE50C4">
        <w:rPr>
          <w:rFonts w:eastAsia="Calibri" w:cs="Calibri"/>
        </w:rPr>
        <w:t xml:space="preserve">Les responsabilités et les informations circulent mal, créant des silos où chaque acteur intervient de manière isolée, sans vue d’ensemble sur les besoins réels de l’élève. Cela génère des chevauchements de tâches ou pire encore, des manquements graves dans l’accompagnement, notamment lorsque des aspects essentiels sont négligés parce qu’ils ne relèvent clairement de personne. Le manque de coordination se manifeste particulièrement lors des transitions critiques dans le parcours éducatif de l’élève, comme le passage entre le primaire et le secondaire. </w:t>
      </w:r>
    </w:p>
    <w:p w14:paraId="6C90075F" w14:textId="77777777" w:rsidR="003C1C64" w:rsidRDefault="003C1C64" w:rsidP="00115E80">
      <w:pPr>
        <w:spacing w:before="120"/>
        <w:rPr>
          <w:rFonts w:eastAsia="Calibri" w:cs="Calibri"/>
        </w:rPr>
      </w:pPr>
    </w:p>
    <w:p w14:paraId="6C77AB2A" w14:textId="77777777" w:rsidR="003C1C64" w:rsidRDefault="003C1C64" w:rsidP="00115E80">
      <w:pPr>
        <w:spacing w:before="120"/>
        <w:rPr>
          <w:rFonts w:eastAsia="Calibri" w:cs="Calibri"/>
        </w:rPr>
      </w:pPr>
    </w:p>
    <w:p w14:paraId="45EE5A93" w14:textId="77777777" w:rsidR="003C1C64" w:rsidRDefault="00115E80" w:rsidP="00115E80">
      <w:pPr>
        <w:spacing w:before="120"/>
        <w:rPr>
          <w:rFonts w:eastAsia="Calibri" w:cs="Calibri"/>
        </w:rPr>
      </w:pPr>
      <w:r w:rsidRPr="00EE50C4">
        <w:rPr>
          <w:rFonts w:eastAsia="Calibri" w:cs="Calibri"/>
        </w:rPr>
        <w:t xml:space="preserve">Par exemple, les enseignants du primaire peuvent développer une connaissance approfondie des besoins spécifiques d’un élève, mais cette expertise n’est pas toujours transmise efficacement aux équipes du collège. Ce défaut de transfert d’informations nuit à la continuité des adaptations pédagogiques, obligeant les élèves à repartir de zéro à chaque étape de leur parcours éducatif. Les enseignants, souvent en première ligne, se trouvent confrontés à des défis pour lesquels ils ne sont pas suffisamment outillés. </w:t>
      </w:r>
    </w:p>
    <w:p w14:paraId="2C5C7093" w14:textId="77777777" w:rsidR="003C1C64" w:rsidRDefault="003C1C64" w:rsidP="00115E80">
      <w:pPr>
        <w:spacing w:before="120"/>
        <w:rPr>
          <w:rFonts w:eastAsia="Calibri" w:cs="Calibri"/>
        </w:rPr>
      </w:pPr>
    </w:p>
    <w:p w14:paraId="71577ECE" w14:textId="77777777" w:rsidR="003C1C64" w:rsidRDefault="003C1C64" w:rsidP="00115E80">
      <w:pPr>
        <w:spacing w:before="120"/>
        <w:rPr>
          <w:rFonts w:eastAsia="Calibri" w:cs="Calibri"/>
        </w:rPr>
      </w:pPr>
    </w:p>
    <w:p w14:paraId="44A8A902" w14:textId="77777777" w:rsidR="003C1C64" w:rsidRDefault="00115E80" w:rsidP="00115E80">
      <w:pPr>
        <w:spacing w:before="120"/>
        <w:rPr>
          <w:rFonts w:eastAsia="Calibri" w:cs="Calibri"/>
        </w:rPr>
      </w:pPr>
      <w:r w:rsidRPr="00EE50C4">
        <w:rPr>
          <w:rFonts w:eastAsia="Calibri" w:cs="Calibri"/>
        </w:rPr>
        <w:t xml:space="preserve">La gestion de la diversité des handicaps, sans informations précises et mises à jour sur les besoins spécifiques des élèves, complique leur mission. Ils ne reçoivent parfois aucune formation sur les pratiques inclusives ou les solutions adaptées à chaque type de handicap, les laissant dans une posture d’improvisation permanente. Par conséquent, les approches pédagogiques manquent de cohérence et de personnalisation, accentuant le sentiment d’isolement et d’impuissance des enseignants. </w:t>
      </w:r>
    </w:p>
    <w:p w14:paraId="69206FEE" w14:textId="77777777" w:rsidR="003C1C64" w:rsidRDefault="003C1C64" w:rsidP="00115E80">
      <w:pPr>
        <w:spacing w:before="120"/>
        <w:rPr>
          <w:rFonts w:eastAsia="Calibri" w:cs="Calibri"/>
        </w:rPr>
      </w:pPr>
    </w:p>
    <w:p w14:paraId="1C72DF8B" w14:textId="77777777" w:rsidR="003C1C64" w:rsidRDefault="003C1C64" w:rsidP="00115E80">
      <w:pPr>
        <w:spacing w:before="120"/>
        <w:rPr>
          <w:rFonts w:eastAsia="Calibri" w:cs="Calibri"/>
        </w:rPr>
      </w:pPr>
    </w:p>
    <w:p w14:paraId="7DF6A86A" w14:textId="77777777" w:rsidR="003C1C64" w:rsidRDefault="00115E80" w:rsidP="00115E80">
      <w:pPr>
        <w:spacing w:before="120"/>
        <w:rPr>
          <w:rFonts w:eastAsia="Calibri" w:cs="Calibri"/>
        </w:rPr>
      </w:pPr>
      <w:r w:rsidRPr="00EE50C4">
        <w:rPr>
          <w:rFonts w:eastAsia="Calibri" w:cs="Calibri"/>
        </w:rPr>
        <w:t xml:space="preserve">Pour les AESH, la situation est encore plus critique. Bien que leur rôle soit de première nécessité pour faciliter l’inclusion des élèves en situation de handicap, ils sont souvent exclus des réunions de suivi ou de planification, et ne disposent pas des informations nécessaires pour aligner leur soutien avec les stratégies pédagogiques mises en place par les enseignants. Ce manque de collaboration formelle renforce leur isolement, les réduisant parfois à des rôles d’assistance ponctuelle plutôt que de véritables partenaires dans l’éducation de l’élève. </w:t>
      </w:r>
    </w:p>
    <w:p w14:paraId="17E10E7C" w14:textId="77777777" w:rsidR="003C1C64" w:rsidRDefault="003C1C64" w:rsidP="00115E80">
      <w:pPr>
        <w:spacing w:before="120"/>
        <w:rPr>
          <w:rFonts w:eastAsia="Calibri" w:cs="Calibri"/>
        </w:rPr>
      </w:pPr>
    </w:p>
    <w:p w14:paraId="2FF57A19" w14:textId="77777777" w:rsidR="003C1C64" w:rsidRDefault="003C1C64" w:rsidP="00115E80">
      <w:pPr>
        <w:spacing w:before="120"/>
        <w:rPr>
          <w:rFonts w:eastAsia="Calibri" w:cs="Calibri"/>
        </w:rPr>
      </w:pPr>
    </w:p>
    <w:p w14:paraId="7759DCC2" w14:textId="77777777" w:rsidR="003C1C64" w:rsidRDefault="00115E80" w:rsidP="00115E80">
      <w:pPr>
        <w:spacing w:before="120"/>
        <w:rPr>
          <w:rFonts w:eastAsia="Calibri" w:cs="Calibri"/>
        </w:rPr>
      </w:pPr>
      <w:r w:rsidRPr="00EE50C4">
        <w:rPr>
          <w:rFonts w:eastAsia="Calibri" w:cs="Calibri"/>
        </w:rPr>
        <w:t xml:space="preserve">De plus, les AESH n’ont souvent pas accès aux mêmes outils de communication que les autres membres de l’équipe éducative, ce qui complique encore plus leur intégration dans le processus de prise de décision. Le manque de coordination est aussi palpable au niveau des familles. Bien que les parents soient souvent les premiers experts des besoins de leur enfant, ils ne sont pas toujours intégrés de manière significative dans les discussions autour des stratégies pédagogiques et des adaptations. </w:t>
      </w:r>
    </w:p>
    <w:p w14:paraId="65F60EE9" w14:textId="77777777" w:rsidR="003C1C64" w:rsidRDefault="003C1C64" w:rsidP="00115E80">
      <w:pPr>
        <w:spacing w:before="120"/>
        <w:rPr>
          <w:rFonts w:eastAsia="Calibri" w:cs="Calibri"/>
        </w:rPr>
      </w:pPr>
    </w:p>
    <w:p w14:paraId="2BA6DBC2" w14:textId="77777777" w:rsidR="003C1C64" w:rsidRDefault="003C1C64" w:rsidP="00115E80">
      <w:pPr>
        <w:spacing w:before="120"/>
        <w:rPr>
          <w:rFonts w:eastAsia="Calibri" w:cs="Calibri"/>
        </w:rPr>
      </w:pPr>
    </w:p>
    <w:p w14:paraId="3B497685" w14:textId="77777777" w:rsidR="003C1C64" w:rsidRDefault="00115E80" w:rsidP="00115E80">
      <w:pPr>
        <w:spacing w:before="120"/>
        <w:rPr>
          <w:rFonts w:eastAsia="Calibri" w:cs="Calibri"/>
        </w:rPr>
      </w:pPr>
      <w:r w:rsidRPr="00EE50C4">
        <w:rPr>
          <w:rFonts w:eastAsia="Calibri" w:cs="Calibri"/>
        </w:rPr>
        <w:t xml:space="preserve">Cette absence de collaboration peut conduire à une déconnexion entre le soutien reçu à la maison et celui fourni à l’école, ce qui diminue l’efficacité globale de l’accompagnement de l’élève. L’absence de synergie entre les acteurs de l’inclusion scolaire empêche la mise en place d’un véritable plan d’action individualisé, cohérent et dynamique, qui s’adapte aux évolutions des besoins de l’élève. </w:t>
      </w:r>
    </w:p>
    <w:p w14:paraId="2765B379" w14:textId="77777777" w:rsidR="003C1C64" w:rsidRDefault="003C1C64" w:rsidP="00115E80">
      <w:pPr>
        <w:spacing w:before="120"/>
        <w:rPr>
          <w:rFonts w:eastAsia="Calibri" w:cs="Calibri"/>
        </w:rPr>
      </w:pPr>
    </w:p>
    <w:p w14:paraId="03A2DF36" w14:textId="77777777" w:rsidR="003C1C64" w:rsidRDefault="003C1C64" w:rsidP="00115E80">
      <w:pPr>
        <w:spacing w:before="120"/>
        <w:rPr>
          <w:rFonts w:eastAsia="Calibri" w:cs="Calibri"/>
        </w:rPr>
      </w:pPr>
    </w:p>
    <w:p w14:paraId="000002BF" w14:textId="0C54AC61" w:rsidR="00365457" w:rsidRPr="00EE50C4" w:rsidRDefault="00115E80" w:rsidP="00115E80">
      <w:pPr>
        <w:spacing w:before="120"/>
        <w:rPr>
          <w:rFonts w:eastAsia="Calibri" w:cs="Calibri"/>
        </w:rPr>
      </w:pPr>
      <w:r w:rsidRPr="00EE50C4">
        <w:rPr>
          <w:rFonts w:eastAsia="Calibri" w:cs="Calibri"/>
        </w:rPr>
        <w:t>Pour résoudre ce problème, il est nécessaire de renforcer les mécanismes de communication, de créer des instances de concertation régulières entre tous les acteurs (enseignants, AESH, parents, services sociaux, et spécialistes) et d’intégrer davantage les AESH et les parents dans les processus décisionnels. Ce n’est qu’en rétablissant cette coordination que l’on pourra garantir une continuité et une qualité d’accompagnement à la hauteur des défis de l’inclusion scolaire.</w:t>
      </w:r>
    </w:p>
    <w:p w14:paraId="000002C0" w14:textId="77777777" w:rsidR="00365457" w:rsidRPr="00EE50C4" w:rsidRDefault="00365457" w:rsidP="00115E80">
      <w:pPr>
        <w:spacing w:before="120"/>
        <w:rPr>
          <w:rFonts w:eastAsia="Calibri" w:cs="Calibri"/>
        </w:rPr>
      </w:pPr>
    </w:p>
    <w:p w14:paraId="000002C2" w14:textId="77777777" w:rsidR="00365457" w:rsidRPr="00EE50C4" w:rsidRDefault="00365457" w:rsidP="00115E80">
      <w:pPr>
        <w:spacing w:before="120"/>
        <w:rPr>
          <w:rFonts w:eastAsia="Calibri" w:cs="Calibri"/>
        </w:rPr>
      </w:pPr>
    </w:p>
    <w:p w14:paraId="2B149326" w14:textId="11BC4833" w:rsidR="00FB0A5C" w:rsidRDefault="00115E80" w:rsidP="00FB0A5C">
      <w:pPr>
        <w:pStyle w:val="Titre4"/>
        <w:numPr>
          <w:ilvl w:val="1"/>
          <w:numId w:val="14"/>
        </w:numPr>
        <w:rPr>
          <w:rFonts w:eastAsia="Calibri"/>
        </w:rPr>
      </w:pPr>
      <w:r w:rsidRPr="00EE50C4">
        <w:rPr>
          <w:rFonts w:eastAsia="Calibri"/>
        </w:rPr>
        <w:t>La confusion des rôles</w:t>
      </w:r>
      <w:r w:rsidRPr="00EE50C4">
        <w:rPr>
          <w:rFonts w:ascii="Calibri" w:eastAsia="Calibri" w:hAnsi="Calibri"/>
        </w:rPr>
        <w:t> </w:t>
      </w:r>
      <w:r w:rsidRPr="00EE50C4">
        <w:rPr>
          <w:rFonts w:eastAsia="Calibri"/>
        </w:rPr>
        <w:t xml:space="preserve"> </w:t>
      </w:r>
    </w:p>
    <w:p w14:paraId="620A376C" w14:textId="77777777" w:rsidR="00FB0A5C" w:rsidRDefault="00FB0A5C" w:rsidP="00115E80">
      <w:pPr>
        <w:spacing w:before="120"/>
        <w:rPr>
          <w:rFonts w:eastAsia="Calibri" w:cs="Calibri"/>
          <w:b/>
        </w:rPr>
      </w:pPr>
    </w:p>
    <w:p w14:paraId="3CFD16F5" w14:textId="77777777" w:rsidR="00FB0A5C" w:rsidRDefault="00FB0A5C" w:rsidP="00115E80">
      <w:pPr>
        <w:spacing w:before="120"/>
        <w:rPr>
          <w:rFonts w:eastAsia="Calibri" w:cs="Calibri"/>
          <w:b/>
        </w:rPr>
      </w:pPr>
    </w:p>
    <w:p w14:paraId="7F2A8B04" w14:textId="77777777" w:rsidR="00FB0A5C" w:rsidRDefault="00115E80" w:rsidP="00115E80">
      <w:pPr>
        <w:spacing w:before="120"/>
        <w:rPr>
          <w:rFonts w:eastAsia="Calibri" w:cs="Calibri"/>
        </w:rPr>
      </w:pPr>
      <w:r w:rsidRPr="00EE50C4">
        <w:rPr>
          <w:rFonts w:eastAsia="Calibri" w:cs="Calibri"/>
        </w:rPr>
        <w:t xml:space="preserve">Le rapport de la Cour des comptes de septembre 2024 souligne les importantes difficultés liées à la confusion et au chevauchement des rôles entre les nombreux intervenants de l’école inclusive. La multiplicité des acteurs impliqués, notamment les enseignants, les Accompagnants des élèves en situation de handicap (AESH), les Auxiliaires de Vie Scolaire (AVS), les enseignants référents, les personnels des Maisons Départementales des Personnes Handicapées (MDPH), ainsi que les professionnels du secteur médico-social, tels que les psychologues scolaires, les orthophonistes et les ergothérapeutes, engendre une gestion complexe et parfois incohérente des parcours scolaires des élèves en situation de handicap. </w:t>
      </w:r>
    </w:p>
    <w:p w14:paraId="66E198A9" w14:textId="77777777" w:rsidR="00FB0A5C" w:rsidRDefault="00FB0A5C" w:rsidP="00115E80">
      <w:pPr>
        <w:spacing w:before="120"/>
        <w:rPr>
          <w:rFonts w:eastAsia="Calibri" w:cs="Calibri"/>
        </w:rPr>
      </w:pPr>
    </w:p>
    <w:p w14:paraId="77AA714B" w14:textId="77777777" w:rsidR="00FB0A5C" w:rsidRDefault="00FB0A5C" w:rsidP="00115E80">
      <w:pPr>
        <w:spacing w:before="120"/>
        <w:rPr>
          <w:rFonts w:eastAsia="Calibri" w:cs="Calibri"/>
        </w:rPr>
      </w:pPr>
    </w:p>
    <w:p w14:paraId="60C94BA5" w14:textId="77777777" w:rsidR="00FB0A5C" w:rsidRDefault="00115E80" w:rsidP="00115E80">
      <w:pPr>
        <w:spacing w:before="120"/>
        <w:rPr>
          <w:rFonts w:eastAsia="Calibri" w:cs="Calibri"/>
        </w:rPr>
      </w:pPr>
      <w:r w:rsidRPr="00EE50C4">
        <w:rPr>
          <w:rFonts w:eastAsia="Calibri" w:cs="Calibri"/>
        </w:rPr>
        <w:t xml:space="preserve">L’absence de définition claire des rôles et responsabilités de chacun conduit à des chevauchements. En particulier, les missions des AESH, des AVS et des enseignants s’entremêlent souvent, créant des situations où les enseignants doivent gérer des tâches qui relèveraient normalement du domaine des accompagnants, alors que ces derniers sont parfois sollicités pour des interventions pédagogiques pour lesquelles ils ne sont pas formés. </w:t>
      </w:r>
    </w:p>
    <w:p w14:paraId="1F0D664A" w14:textId="77777777" w:rsidR="00FB0A5C" w:rsidRDefault="00FB0A5C" w:rsidP="00115E80">
      <w:pPr>
        <w:spacing w:before="120"/>
        <w:rPr>
          <w:rFonts w:eastAsia="Calibri" w:cs="Calibri"/>
        </w:rPr>
      </w:pPr>
    </w:p>
    <w:p w14:paraId="6019F4FB" w14:textId="77777777" w:rsidR="00FB0A5C" w:rsidRDefault="00FB0A5C" w:rsidP="00115E80">
      <w:pPr>
        <w:spacing w:before="120"/>
        <w:rPr>
          <w:rFonts w:eastAsia="Calibri" w:cs="Calibri"/>
        </w:rPr>
      </w:pPr>
    </w:p>
    <w:p w14:paraId="000002C3" w14:textId="2567ED75" w:rsidR="00365457" w:rsidRPr="00EE50C4" w:rsidRDefault="00115E80" w:rsidP="00115E80">
      <w:pPr>
        <w:spacing w:before="120"/>
        <w:rPr>
          <w:rFonts w:eastAsia="Calibri" w:cs="Calibri"/>
        </w:rPr>
      </w:pPr>
      <w:r w:rsidRPr="00EE50C4">
        <w:rPr>
          <w:rFonts w:eastAsia="Calibri" w:cs="Calibri"/>
        </w:rPr>
        <w:t>Le manque de coordination entre les secteurs éducatif et médico-social, qui fonctionnent souvent en silos, amplifie ces dysfonctionnements. Cette confusion des rôles contraint également les familles à intervenir en tant que coordinateurs entre les différents professionnels, ce qui ajoute une charge émotionnelle et administrative à un parcours déjà complexe.</w:t>
      </w:r>
    </w:p>
    <w:p w14:paraId="000002C4" w14:textId="77777777" w:rsidR="00365457" w:rsidRPr="00EE50C4" w:rsidRDefault="00365457" w:rsidP="00115E80">
      <w:pPr>
        <w:spacing w:before="120"/>
        <w:rPr>
          <w:rFonts w:eastAsia="Calibri" w:cs="Calibri"/>
        </w:rPr>
      </w:pPr>
    </w:p>
    <w:p w14:paraId="000002C5" w14:textId="77777777" w:rsidR="00365457" w:rsidRPr="00EE50C4" w:rsidRDefault="00365457" w:rsidP="00115E80">
      <w:pPr>
        <w:spacing w:before="120"/>
        <w:rPr>
          <w:rFonts w:eastAsia="Calibri" w:cs="Calibri"/>
        </w:rPr>
      </w:pPr>
    </w:p>
    <w:p w14:paraId="24915B58" w14:textId="0F7DC379" w:rsidR="00FB0A5C" w:rsidRPr="00FB0A5C" w:rsidRDefault="00115E80" w:rsidP="00FB0A5C">
      <w:pPr>
        <w:pStyle w:val="Titre4"/>
        <w:numPr>
          <w:ilvl w:val="1"/>
          <w:numId w:val="14"/>
        </w:numPr>
      </w:pPr>
      <w:r w:rsidRPr="00FB0A5C">
        <w:t>En conclusion</w:t>
      </w:r>
    </w:p>
    <w:p w14:paraId="38FC54C4" w14:textId="77777777" w:rsidR="00FB0A5C" w:rsidRDefault="00FB0A5C" w:rsidP="00115E80">
      <w:pPr>
        <w:spacing w:before="120"/>
        <w:rPr>
          <w:rFonts w:eastAsia="Calibri" w:cs="Calibri"/>
          <w:b/>
        </w:rPr>
      </w:pPr>
    </w:p>
    <w:p w14:paraId="434CA883" w14:textId="77777777" w:rsidR="00FB0A5C" w:rsidRDefault="00FB0A5C" w:rsidP="00115E80">
      <w:pPr>
        <w:spacing w:before="120"/>
        <w:rPr>
          <w:rFonts w:eastAsia="Calibri" w:cs="Calibri"/>
          <w:b/>
        </w:rPr>
      </w:pPr>
    </w:p>
    <w:p w14:paraId="3F87D9B7" w14:textId="77777777" w:rsidR="00FB0A5C" w:rsidRDefault="00FB0A5C" w:rsidP="00115E80">
      <w:pPr>
        <w:spacing w:before="120"/>
        <w:rPr>
          <w:rFonts w:eastAsia="Calibri" w:cs="Calibri"/>
        </w:rPr>
      </w:pPr>
      <w:r>
        <w:rPr>
          <w:rFonts w:eastAsia="Calibri" w:cs="Calibri"/>
        </w:rPr>
        <w:t>B</w:t>
      </w:r>
      <w:r w:rsidR="00115E80" w:rsidRPr="00EE50C4">
        <w:rPr>
          <w:rFonts w:eastAsia="Calibri" w:cs="Calibri"/>
        </w:rPr>
        <w:t xml:space="preserve">ien que la France ait engagé des réformes ambitieuses pour renforcer l’inclusion scolaire des élèves en situation de handicap, plusieurs obstacles majeurs subsistent. Le manque de soutien aux enseignants, à la fois en termes de ressources humaines (comme les AESH) et de formation adaptée, compromet leur capacité à répondre efficacement aux besoins spécifiques des élèves. La surcharge de travail et la complexité des classes hétérogènes exacerbent leur sentiment d’épuisement et d’abandon. </w:t>
      </w:r>
    </w:p>
    <w:p w14:paraId="05EBD6C0" w14:textId="77777777" w:rsidR="00FB0A5C" w:rsidRDefault="00FB0A5C" w:rsidP="00115E80">
      <w:pPr>
        <w:spacing w:before="120"/>
        <w:rPr>
          <w:rFonts w:eastAsia="Calibri" w:cs="Calibri"/>
        </w:rPr>
      </w:pPr>
    </w:p>
    <w:p w14:paraId="439A3EA5" w14:textId="77777777" w:rsidR="00FB0A5C" w:rsidRDefault="00FB0A5C" w:rsidP="00115E80">
      <w:pPr>
        <w:spacing w:before="120"/>
        <w:rPr>
          <w:rFonts w:eastAsia="Calibri" w:cs="Calibri"/>
        </w:rPr>
      </w:pPr>
    </w:p>
    <w:p w14:paraId="0F6210F1" w14:textId="77777777" w:rsidR="00FB0A5C" w:rsidRDefault="00115E80" w:rsidP="00115E80">
      <w:pPr>
        <w:spacing w:before="120"/>
        <w:rPr>
          <w:rFonts w:eastAsia="Calibri" w:cs="Calibri"/>
        </w:rPr>
      </w:pPr>
      <w:r w:rsidRPr="00EE50C4">
        <w:rPr>
          <w:rFonts w:eastAsia="Calibri" w:cs="Calibri"/>
        </w:rPr>
        <w:t xml:space="preserve">En parallèle, la coordination insuffisante entre les secteurs éducatif et médico-social reste un frein central à une prise en charge cohérente et continue des élèves. Le cloisonnement de ces deux secteurs crée des retards dans l’application des dispositifs d’accompagnement, fragilisant les transitions scolaires et les parcours éducatifs des élèves handicapés. Enfin, les inégalités territoriales et le manque d’infrastructures adaptées accentuent les disparités dans l’accès à une éducation inclusive de qualité. </w:t>
      </w:r>
    </w:p>
    <w:p w14:paraId="26A6A3CF" w14:textId="77777777" w:rsidR="00FB0A5C" w:rsidRDefault="00FB0A5C" w:rsidP="00115E80">
      <w:pPr>
        <w:spacing w:before="120"/>
        <w:rPr>
          <w:rFonts w:eastAsia="Calibri" w:cs="Calibri"/>
        </w:rPr>
      </w:pPr>
    </w:p>
    <w:p w14:paraId="61E70494" w14:textId="77777777" w:rsidR="00FB0A5C" w:rsidRDefault="00FB0A5C" w:rsidP="00115E80">
      <w:pPr>
        <w:spacing w:before="120"/>
        <w:rPr>
          <w:rFonts w:eastAsia="Calibri" w:cs="Calibri"/>
        </w:rPr>
      </w:pPr>
    </w:p>
    <w:p w14:paraId="000002C6" w14:textId="4030AE97" w:rsidR="00365457" w:rsidRPr="00EE50C4" w:rsidRDefault="00115E80" w:rsidP="00115E80">
      <w:pPr>
        <w:spacing w:before="120"/>
        <w:rPr>
          <w:rFonts w:eastAsia="Calibri" w:cs="Calibri"/>
        </w:rPr>
      </w:pPr>
      <w:r w:rsidRPr="00EE50C4">
        <w:rPr>
          <w:rFonts w:eastAsia="Calibri" w:cs="Calibri"/>
        </w:rPr>
        <w:t>Ces lacunes matérielles et organisationnelles créent un parcours d’obstacles pour les familles, qui doivent souvent composer avec des délais administratifs longs et des tensions avec les institutions scolaires. Pour rendre l’inclusion scolaire plus efficace et fluide, il est essentiel de renforcer les dispositifs existants tout en introduisant des solutions innovantes. Cela inclut une meilleure allocation des ressources, une formation continue renforcée pour les enseignants, et une coordination intersectorielle plus fluide entre tous les acteurs impliqués.</w:t>
      </w:r>
    </w:p>
    <w:p w14:paraId="000002C7" w14:textId="77777777" w:rsidR="00365457" w:rsidRPr="00EE50C4" w:rsidRDefault="00365457" w:rsidP="00115E80">
      <w:pPr>
        <w:spacing w:before="120"/>
        <w:rPr>
          <w:rFonts w:eastAsia="Calibri" w:cs="Calibri"/>
        </w:rPr>
      </w:pPr>
    </w:p>
    <w:p w14:paraId="000002C8" w14:textId="77777777" w:rsidR="00365457" w:rsidRPr="00EE50C4" w:rsidRDefault="00365457" w:rsidP="00115E80">
      <w:pPr>
        <w:spacing w:before="120"/>
        <w:rPr>
          <w:rFonts w:eastAsia="Calibri" w:cs="Calibri"/>
        </w:rPr>
      </w:pPr>
    </w:p>
    <w:p w14:paraId="000002C9" w14:textId="14E9DC34" w:rsidR="00365457" w:rsidRPr="00EE50C4" w:rsidRDefault="00115E80" w:rsidP="00FB0A5C">
      <w:pPr>
        <w:pStyle w:val="Titre3"/>
        <w:numPr>
          <w:ilvl w:val="0"/>
          <w:numId w:val="14"/>
        </w:numPr>
        <w:rPr>
          <w:rFonts w:eastAsia="Calibri"/>
        </w:rPr>
      </w:pPr>
      <w:bookmarkStart w:id="42" w:name="_Toc186130456"/>
      <w:r w:rsidRPr="00EE50C4">
        <w:rPr>
          <w:rFonts w:eastAsia="Calibri"/>
        </w:rPr>
        <w:t>Obstacles à la Réalisation de l’Éducation Inclusive au Luxembourg</w:t>
      </w:r>
      <w:bookmarkEnd w:id="42"/>
    </w:p>
    <w:p w14:paraId="000002CA" w14:textId="77777777" w:rsidR="00365457" w:rsidRPr="00EE50C4" w:rsidRDefault="00365457" w:rsidP="00115E80">
      <w:pPr>
        <w:spacing w:before="120"/>
        <w:rPr>
          <w:rFonts w:eastAsia="Calibri" w:cs="Calibri"/>
        </w:rPr>
      </w:pPr>
    </w:p>
    <w:p w14:paraId="000002CB" w14:textId="77777777" w:rsidR="00365457" w:rsidRPr="00EE50C4" w:rsidRDefault="00365457" w:rsidP="00115E80">
      <w:pPr>
        <w:spacing w:before="120"/>
        <w:rPr>
          <w:rFonts w:eastAsia="Calibri" w:cs="Calibri"/>
        </w:rPr>
      </w:pPr>
    </w:p>
    <w:p w14:paraId="6AB17A8C" w14:textId="41EAECF0" w:rsidR="00FB0A5C" w:rsidRDefault="00115E80" w:rsidP="00FB0A5C">
      <w:pPr>
        <w:pStyle w:val="Titre4"/>
        <w:numPr>
          <w:ilvl w:val="1"/>
          <w:numId w:val="14"/>
        </w:numPr>
        <w:rPr>
          <w:rFonts w:eastAsia="Calibri"/>
        </w:rPr>
      </w:pPr>
      <w:r w:rsidRPr="00EE50C4">
        <w:rPr>
          <w:rFonts w:eastAsia="Calibri"/>
        </w:rPr>
        <w:t>Constat lors de la Table ronde qui s’est tenu le 23</w:t>
      </w:r>
      <w:r w:rsidRPr="00EE50C4">
        <w:rPr>
          <w:rFonts w:ascii="Calibri" w:eastAsia="Calibri" w:hAnsi="Calibri"/>
        </w:rPr>
        <w:t> </w:t>
      </w:r>
      <w:r w:rsidRPr="00EE50C4">
        <w:rPr>
          <w:rFonts w:eastAsia="Calibri"/>
        </w:rPr>
        <w:t>mai au Luxembourg</w:t>
      </w:r>
      <w:r w:rsidRPr="00EE50C4">
        <w:rPr>
          <w:rFonts w:ascii="Calibri" w:eastAsia="Calibri" w:hAnsi="Calibri"/>
        </w:rPr>
        <w:t> </w:t>
      </w:r>
      <w:r w:rsidRPr="00EE50C4">
        <w:rPr>
          <w:rFonts w:eastAsia="Calibri"/>
        </w:rPr>
        <w:t xml:space="preserve">: </w:t>
      </w:r>
    </w:p>
    <w:p w14:paraId="5433CF10" w14:textId="77777777" w:rsidR="00FB0A5C" w:rsidRDefault="00FB0A5C" w:rsidP="00115E80">
      <w:pPr>
        <w:spacing w:before="120"/>
        <w:rPr>
          <w:rFonts w:eastAsia="Calibri" w:cs="Calibri"/>
          <w:b/>
        </w:rPr>
      </w:pPr>
    </w:p>
    <w:p w14:paraId="629B6B3B" w14:textId="77777777" w:rsidR="00FB0A5C" w:rsidRDefault="00FB0A5C" w:rsidP="00115E80">
      <w:pPr>
        <w:spacing w:before="120"/>
        <w:rPr>
          <w:rFonts w:eastAsia="Calibri" w:cs="Calibri"/>
          <w:b/>
        </w:rPr>
      </w:pPr>
    </w:p>
    <w:p w14:paraId="000002CC" w14:textId="35B74DE3" w:rsidR="00365457" w:rsidRPr="00EE50C4" w:rsidRDefault="00115E80" w:rsidP="00115E80">
      <w:pPr>
        <w:spacing w:before="120"/>
        <w:rPr>
          <w:rFonts w:eastAsia="Calibri" w:cs="Calibri"/>
        </w:rPr>
      </w:pPr>
      <w:r w:rsidRPr="00EE50C4">
        <w:rPr>
          <w:rFonts w:eastAsia="Calibri" w:cs="Calibri"/>
        </w:rPr>
        <w:t>Les problèmes et difficultés rencontrés dans l’inclusion scolaire au Luxembourg, tels que décrits par Martine Kirsch, présidente de l’association ZEFI, et Robbie Coelho, parent et créateur de la plateforme DALZA, se concentrent autour de plusieurs points critiques</w:t>
      </w:r>
      <w:r w:rsidRPr="00EE50C4">
        <w:rPr>
          <w:rFonts w:ascii="Calibri" w:eastAsia="Calibri" w:hAnsi="Calibri" w:cs="Calibri"/>
        </w:rPr>
        <w:t> </w:t>
      </w:r>
      <w:r w:rsidRPr="00EE50C4">
        <w:rPr>
          <w:rFonts w:eastAsia="Calibri" w:cs="Calibri"/>
        </w:rPr>
        <w:t>:</w:t>
      </w:r>
    </w:p>
    <w:p w14:paraId="000002CD" w14:textId="77777777" w:rsidR="00365457" w:rsidRPr="00EE50C4" w:rsidRDefault="00365457" w:rsidP="00115E80">
      <w:pPr>
        <w:spacing w:before="120"/>
        <w:rPr>
          <w:rFonts w:eastAsia="Calibri" w:cs="Calibri"/>
        </w:rPr>
      </w:pPr>
    </w:p>
    <w:p w14:paraId="000002CE" w14:textId="77777777" w:rsidR="00365457" w:rsidRPr="00EE50C4" w:rsidRDefault="00365457" w:rsidP="00115E80">
      <w:pPr>
        <w:spacing w:before="120"/>
        <w:rPr>
          <w:rFonts w:eastAsia="Calibri" w:cs="Calibri"/>
        </w:rPr>
      </w:pPr>
    </w:p>
    <w:p w14:paraId="000002CF" w14:textId="218C5612" w:rsidR="00365457" w:rsidRPr="00FB0A5C" w:rsidRDefault="00115E80" w:rsidP="00FB0A5C">
      <w:pPr>
        <w:pStyle w:val="Paragraphedeliste"/>
        <w:numPr>
          <w:ilvl w:val="0"/>
          <w:numId w:val="17"/>
        </w:numPr>
        <w:spacing w:before="120"/>
        <w:rPr>
          <w:rFonts w:eastAsia="Calibri" w:cs="Calibri"/>
        </w:rPr>
      </w:pPr>
      <w:r w:rsidRPr="00FB0A5C">
        <w:rPr>
          <w:rFonts w:eastAsia="Calibri" w:cs="Calibri"/>
        </w:rPr>
        <w:t>Lenteur des prises en charge et complexité administrative Martine Kirsch souligne que la bureaucratie luxembourgeoise est « </w:t>
      </w:r>
      <w:r w:rsidRPr="00FB0A5C">
        <w:rPr>
          <w:rFonts w:eastAsia="Calibri" w:cs="Calibri"/>
          <w:i/>
        </w:rPr>
        <w:t>très gonflée</w:t>
      </w:r>
      <w:r w:rsidRPr="00FB0A5C">
        <w:rPr>
          <w:rFonts w:eastAsia="Calibri" w:cs="Calibri"/>
        </w:rPr>
        <w:t> » avec une multitude de directions, commissions, et services, rendant les démarches administratives très complexes et longues. Cette situation retarde la prise en charge des enfants en situation de handicap</w:t>
      </w:r>
      <w:r w:rsidRPr="00FB0A5C">
        <w:rPr>
          <w:rFonts w:ascii="Calibri" w:eastAsia="Calibri" w:hAnsi="Calibri" w:cs="Calibri"/>
        </w:rPr>
        <w:t> </w:t>
      </w:r>
      <w:r w:rsidRPr="00FB0A5C">
        <w:rPr>
          <w:rFonts w:eastAsia="Calibri" w:cs="Calibri"/>
        </w:rPr>
        <w:t xml:space="preserve">: </w:t>
      </w:r>
      <w:r w:rsidRPr="00FB0A5C">
        <w:rPr>
          <w:rFonts w:eastAsia="Calibri" w:cs="Luciole"/>
        </w:rPr>
        <w:t>« </w:t>
      </w:r>
      <w:r w:rsidRPr="00FB0A5C">
        <w:rPr>
          <w:rFonts w:eastAsia="Calibri" w:cs="Calibri"/>
          <w:i/>
        </w:rPr>
        <w:t>On perd beaucoup de temps jusqu’à une prise en charge […] il peut se passer six mois, huit mois, un an avant que l’enfant ait une prise en charge</w:t>
      </w:r>
      <w:r w:rsidRPr="00FB0A5C">
        <w:rPr>
          <w:rFonts w:eastAsia="Calibri" w:cs="Calibri"/>
        </w:rPr>
        <w:t> »</w:t>
      </w:r>
      <w:r w:rsidRPr="00FB0A5C">
        <w:rPr>
          <w:rFonts w:ascii="Arial" w:eastAsia="Calibri" w:hAnsi="Arial" w:cs="Arial"/>
        </w:rPr>
        <w:t>​</w:t>
      </w:r>
      <w:r w:rsidRPr="00FB0A5C">
        <w:rPr>
          <w:rFonts w:eastAsia="Calibri" w:cs="Calibri"/>
        </w:rPr>
        <w:t>.</w:t>
      </w:r>
    </w:p>
    <w:p w14:paraId="000002D0" w14:textId="77777777" w:rsidR="00365457" w:rsidRPr="00EE50C4" w:rsidRDefault="00365457" w:rsidP="00115E80">
      <w:pPr>
        <w:spacing w:before="120"/>
        <w:rPr>
          <w:rFonts w:eastAsia="Calibri" w:cs="Calibri"/>
        </w:rPr>
      </w:pPr>
    </w:p>
    <w:p w14:paraId="000002D1" w14:textId="77777777" w:rsidR="00365457" w:rsidRPr="00EE50C4" w:rsidRDefault="00365457" w:rsidP="00115E80">
      <w:pPr>
        <w:spacing w:before="120"/>
        <w:rPr>
          <w:rFonts w:eastAsia="Calibri" w:cs="Calibri"/>
        </w:rPr>
      </w:pPr>
    </w:p>
    <w:p w14:paraId="209E289A" w14:textId="77777777" w:rsidR="00FB0A5C" w:rsidRDefault="00115E80" w:rsidP="00FB0A5C">
      <w:pPr>
        <w:pStyle w:val="Paragraphedeliste"/>
        <w:numPr>
          <w:ilvl w:val="0"/>
          <w:numId w:val="17"/>
        </w:numPr>
        <w:spacing w:before="120"/>
        <w:rPr>
          <w:rFonts w:eastAsia="Calibri" w:cs="Calibri"/>
        </w:rPr>
      </w:pPr>
      <w:r w:rsidRPr="00FB0A5C">
        <w:rPr>
          <w:rFonts w:eastAsia="Calibri" w:cs="Calibri"/>
        </w:rPr>
        <w:t>Problème de communication entre les acteurs</w:t>
      </w:r>
    </w:p>
    <w:p w14:paraId="000002D2" w14:textId="26DB097D" w:rsidR="00365457" w:rsidRPr="00FB0A5C" w:rsidRDefault="00115E80" w:rsidP="00FB0A5C">
      <w:pPr>
        <w:pStyle w:val="Paragraphedeliste"/>
        <w:spacing w:before="120"/>
        <w:rPr>
          <w:rFonts w:eastAsia="Calibri" w:cs="Calibri"/>
        </w:rPr>
      </w:pPr>
      <w:r w:rsidRPr="00FB0A5C">
        <w:rPr>
          <w:rFonts w:eastAsia="Calibri" w:cs="Calibri"/>
        </w:rPr>
        <w:t>Les intervenants notent une mauvaise communication entre les différents professionnels qui entourent l’enfant (enseignants, éducateurs, centres de compétences). Cela nuit à la continuité de la prise en charge</w:t>
      </w:r>
      <w:r w:rsidRPr="00FB0A5C">
        <w:rPr>
          <w:rFonts w:ascii="Calibri" w:eastAsia="Calibri" w:hAnsi="Calibri" w:cs="Calibri"/>
        </w:rPr>
        <w:t> </w:t>
      </w:r>
      <w:r w:rsidRPr="00FB0A5C">
        <w:rPr>
          <w:rFonts w:eastAsia="Calibri" w:cs="Calibri"/>
        </w:rPr>
        <w:t xml:space="preserve">: </w:t>
      </w:r>
      <w:r w:rsidRPr="00FB0A5C">
        <w:rPr>
          <w:rFonts w:eastAsia="Calibri" w:cs="Luciole"/>
        </w:rPr>
        <w:t>« </w:t>
      </w:r>
      <w:r w:rsidRPr="00FB0A5C">
        <w:rPr>
          <w:rFonts w:eastAsia="Calibri" w:cs="Calibri"/>
          <w:i/>
        </w:rPr>
        <w:t>La communication entre eux ne fonctionne pas. […] c’est toujours l’enfant qui souffre de cette situation</w:t>
      </w:r>
      <w:r w:rsidRPr="00FB0A5C">
        <w:rPr>
          <w:rFonts w:eastAsia="Calibri" w:cs="Calibri"/>
        </w:rPr>
        <w:t> »</w:t>
      </w:r>
      <w:r w:rsidRPr="00FB0A5C">
        <w:rPr>
          <w:rFonts w:ascii="Arial" w:eastAsia="Calibri" w:hAnsi="Arial" w:cs="Arial"/>
        </w:rPr>
        <w:t>​</w:t>
      </w:r>
      <w:r w:rsidRPr="00FB0A5C">
        <w:rPr>
          <w:rFonts w:eastAsia="Calibri" w:cs="Calibri"/>
        </w:rPr>
        <w:t>.</w:t>
      </w:r>
    </w:p>
    <w:p w14:paraId="000002D3" w14:textId="77777777" w:rsidR="00365457" w:rsidRPr="00EE50C4" w:rsidRDefault="00365457" w:rsidP="00115E80">
      <w:pPr>
        <w:spacing w:before="120"/>
        <w:rPr>
          <w:rFonts w:eastAsia="Calibri" w:cs="Calibri"/>
        </w:rPr>
      </w:pPr>
    </w:p>
    <w:p w14:paraId="000002D4" w14:textId="77777777" w:rsidR="00365457" w:rsidRPr="00EE50C4" w:rsidRDefault="00365457" w:rsidP="00115E80">
      <w:pPr>
        <w:spacing w:before="120"/>
        <w:rPr>
          <w:rFonts w:eastAsia="Calibri" w:cs="Calibri"/>
        </w:rPr>
      </w:pPr>
    </w:p>
    <w:p w14:paraId="1C7D6C3A" w14:textId="77777777" w:rsidR="00FB0A5C" w:rsidRPr="00FB0A5C" w:rsidRDefault="00115E80" w:rsidP="00FB0A5C">
      <w:pPr>
        <w:pStyle w:val="Paragraphedeliste"/>
        <w:numPr>
          <w:ilvl w:val="0"/>
          <w:numId w:val="17"/>
        </w:numPr>
        <w:spacing w:before="120"/>
        <w:rPr>
          <w:rFonts w:eastAsia="Calibri" w:cs="Calibri"/>
        </w:rPr>
      </w:pPr>
      <w:r w:rsidRPr="00FB0A5C">
        <w:rPr>
          <w:rFonts w:eastAsia="Calibri" w:cs="Calibri"/>
        </w:rPr>
        <w:t>Exclusion des spécialistes externes</w:t>
      </w:r>
      <w:r w:rsidRPr="00FB0A5C">
        <w:rPr>
          <w:rFonts w:ascii="Calibri" w:eastAsia="Calibri" w:hAnsi="Calibri" w:cs="Calibri"/>
        </w:rPr>
        <w:t> </w:t>
      </w:r>
    </w:p>
    <w:p w14:paraId="000002D5" w14:textId="08B6E301" w:rsidR="00365457" w:rsidRPr="00FB0A5C" w:rsidRDefault="00115E80" w:rsidP="00FB0A5C">
      <w:pPr>
        <w:pStyle w:val="Paragraphedeliste"/>
        <w:spacing w:before="120"/>
        <w:rPr>
          <w:rFonts w:eastAsia="Calibri" w:cs="Calibri"/>
        </w:rPr>
      </w:pPr>
      <w:r w:rsidRPr="00FB0A5C">
        <w:rPr>
          <w:rFonts w:eastAsia="Calibri" w:cs="Calibri"/>
        </w:rPr>
        <w:t>Un autre problème soulevé est l’exclusion des spécialistes externes (orthophonistes, thérapeutes, etc.) du cadre scolaire. Ces professionnels ne peuvent pas intervenir dans les écoles ou participer aux réunions avec les enseignants, ce qui empêche d’avoir une vision complète des besoins de l’enfant</w:t>
      </w:r>
      <w:r w:rsidRPr="00FB0A5C">
        <w:rPr>
          <w:rFonts w:ascii="Calibri" w:eastAsia="Calibri" w:hAnsi="Calibri" w:cs="Calibri"/>
        </w:rPr>
        <w:t> </w:t>
      </w:r>
      <w:r w:rsidRPr="00FB0A5C">
        <w:rPr>
          <w:rFonts w:eastAsia="Calibri" w:cs="Calibri"/>
        </w:rPr>
        <w:t xml:space="preserve">: </w:t>
      </w:r>
      <w:r w:rsidRPr="00FB0A5C">
        <w:rPr>
          <w:rFonts w:eastAsia="Calibri" w:cs="Luciole"/>
        </w:rPr>
        <w:t>« </w:t>
      </w:r>
      <w:r w:rsidRPr="00FB0A5C">
        <w:rPr>
          <w:rFonts w:eastAsia="Calibri" w:cs="Calibri"/>
          <w:i/>
        </w:rPr>
        <w:t>Aucun spécialiste, aucun thérapeute, personne de l’extérieur ne peut par exemple venir faire une supervision, une observation</w:t>
      </w:r>
      <w:r w:rsidRPr="00FB0A5C">
        <w:rPr>
          <w:rFonts w:eastAsia="Calibri" w:cs="Calibri"/>
        </w:rPr>
        <w:t> »</w:t>
      </w:r>
      <w:r w:rsidRPr="00FB0A5C">
        <w:rPr>
          <w:rFonts w:ascii="Arial" w:eastAsia="Calibri" w:hAnsi="Arial" w:cs="Arial"/>
        </w:rPr>
        <w:t>​</w:t>
      </w:r>
      <w:r w:rsidRPr="00FB0A5C">
        <w:rPr>
          <w:rFonts w:eastAsia="Calibri" w:cs="Calibri"/>
        </w:rPr>
        <w:t>.</w:t>
      </w:r>
    </w:p>
    <w:p w14:paraId="000002D6" w14:textId="77777777" w:rsidR="00365457" w:rsidRPr="00EE50C4" w:rsidRDefault="00365457" w:rsidP="00115E80">
      <w:pPr>
        <w:spacing w:before="120"/>
        <w:rPr>
          <w:rFonts w:eastAsia="Calibri" w:cs="Calibri"/>
        </w:rPr>
      </w:pPr>
    </w:p>
    <w:p w14:paraId="000002D7" w14:textId="77777777" w:rsidR="00365457" w:rsidRPr="00EE50C4" w:rsidRDefault="00365457" w:rsidP="00115E80">
      <w:pPr>
        <w:spacing w:before="120"/>
        <w:rPr>
          <w:rFonts w:eastAsia="Calibri" w:cs="Calibri"/>
        </w:rPr>
      </w:pPr>
    </w:p>
    <w:p w14:paraId="5EAEA145" w14:textId="77777777" w:rsidR="00FB0A5C" w:rsidRPr="00FB0A5C" w:rsidRDefault="00115E80" w:rsidP="00FB0A5C">
      <w:pPr>
        <w:pStyle w:val="Paragraphedeliste"/>
        <w:numPr>
          <w:ilvl w:val="0"/>
          <w:numId w:val="17"/>
        </w:numPr>
        <w:spacing w:before="120"/>
        <w:rPr>
          <w:rFonts w:eastAsia="Calibri" w:cs="Calibri"/>
        </w:rPr>
      </w:pPr>
      <w:r w:rsidRPr="00FB0A5C">
        <w:rPr>
          <w:rFonts w:eastAsia="Calibri" w:cs="Calibri"/>
        </w:rPr>
        <w:t>Inadaptation des aménagements raisonnables</w:t>
      </w:r>
      <w:r w:rsidRPr="00FB0A5C">
        <w:rPr>
          <w:rFonts w:ascii="Calibri" w:eastAsia="Calibri" w:hAnsi="Calibri" w:cs="Calibri"/>
        </w:rPr>
        <w:t> </w:t>
      </w:r>
    </w:p>
    <w:p w14:paraId="000002D8" w14:textId="58974FB1" w:rsidR="00365457" w:rsidRPr="00FB0A5C" w:rsidRDefault="00115E80" w:rsidP="00FB0A5C">
      <w:pPr>
        <w:pStyle w:val="Paragraphedeliste"/>
        <w:spacing w:before="120"/>
        <w:rPr>
          <w:rFonts w:eastAsia="Calibri" w:cs="Calibri"/>
        </w:rPr>
      </w:pPr>
      <w:r w:rsidRPr="00FB0A5C">
        <w:rPr>
          <w:rFonts w:eastAsia="Calibri" w:cs="Calibri"/>
        </w:rPr>
        <w:t>Il est mentionné que les aménagements raisonnables, notamment pour les enfants présentant des troubles « DYS », sont souvent refusés par les écoles</w:t>
      </w:r>
      <w:r w:rsidRPr="00FB0A5C">
        <w:rPr>
          <w:rFonts w:ascii="Calibri" w:eastAsia="Calibri" w:hAnsi="Calibri" w:cs="Calibri"/>
        </w:rPr>
        <w:t> </w:t>
      </w:r>
      <w:r w:rsidRPr="00FB0A5C">
        <w:rPr>
          <w:rFonts w:eastAsia="Calibri" w:cs="Calibri"/>
        </w:rPr>
        <w:t xml:space="preserve">: </w:t>
      </w:r>
      <w:r w:rsidRPr="00FB0A5C">
        <w:rPr>
          <w:rFonts w:eastAsia="Calibri" w:cs="Luciole"/>
        </w:rPr>
        <w:t>« </w:t>
      </w:r>
      <w:r w:rsidRPr="00FB0A5C">
        <w:rPr>
          <w:rFonts w:eastAsia="Calibri" w:cs="Calibri"/>
          <w:i/>
        </w:rPr>
        <w:t>L’enfant, le jeune ne reçoit pas l’aide dont il a besoin et souvent les écoles refusent de donner cette aide</w:t>
      </w:r>
      <w:r w:rsidRPr="00FB0A5C">
        <w:rPr>
          <w:rFonts w:eastAsia="Calibri" w:cs="Calibri"/>
        </w:rPr>
        <w:t> »</w:t>
      </w:r>
      <w:r w:rsidRPr="00FB0A5C">
        <w:rPr>
          <w:rFonts w:ascii="Arial" w:eastAsia="Calibri" w:hAnsi="Arial" w:cs="Arial"/>
        </w:rPr>
        <w:t>​</w:t>
      </w:r>
      <w:r w:rsidRPr="00FB0A5C">
        <w:rPr>
          <w:rFonts w:eastAsia="Calibri" w:cs="Calibri"/>
        </w:rPr>
        <w:t>.</w:t>
      </w:r>
    </w:p>
    <w:p w14:paraId="000002D9" w14:textId="77777777" w:rsidR="00365457" w:rsidRPr="00EE50C4" w:rsidRDefault="00365457" w:rsidP="00115E80">
      <w:pPr>
        <w:spacing w:before="120"/>
        <w:rPr>
          <w:rFonts w:eastAsia="Calibri" w:cs="Calibri"/>
        </w:rPr>
      </w:pPr>
    </w:p>
    <w:p w14:paraId="000002DA" w14:textId="77777777" w:rsidR="00365457" w:rsidRPr="00EE50C4" w:rsidRDefault="00365457" w:rsidP="00115E80">
      <w:pPr>
        <w:spacing w:before="120"/>
        <w:rPr>
          <w:rFonts w:eastAsia="Calibri" w:cs="Calibri"/>
        </w:rPr>
      </w:pPr>
    </w:p>
    <w:p w14:paraId="3D3355D7" w14:textId="77777777" w:rsidR="00FB0A5C" w:rsidRPr="00FB0A5C" w:rsidRDefault="00115E80" w:rsidP="00FB0A5C">
      <w:pPr>
        <w:pStyle w:val="Paragraphedeliste"/>
        <w:numPr>
          <w:ilvl w:val="0"/>
          <w:numId w:val="17"/>
        </w:numPr>
        <w:spacing w:before="120"/>
        <w:rPr>
          <w:rFonts w:eastAsia="Calibri" w:cs="Calibri"/>
        </w:rPr>
      </w:pPr>
      <w:r w:rsidRPr="00FB0A5C">
        <w:rPr>
          <w:rFonts w:eastAsia="Calibri" w:cs="Calibri"/>
        </w:rPr>
        <w:t>Fragmentation des informations et manque de continuité</w:t>
      </w:r>
      <w:r w:rsidRPr="00FB0A5C">
        <w:rPr>
          <w:rFonts w:ascii="Calibri" w:eastAsia="Calibri" w:hAnsi="Calibri" w:cs="Calibri"/>
        </w:rPr>
        <w:t> </w:t>
      </w:r>
    </w:p>
    <w:p w14:paraId="000002DB" w14:textId="2CDDDD58" w:rsidR="00365457" w:rsidRPr="00FB0A5C" w:rsidRDefault="00115E80" w:rsidP="00FB0A5C">
      <w:pPr>
        <w:pStyle w:val="Paragraphedeliste"/>
        <w:spacing w:before="120"/>
        <w:rPr>
          <w:rFonts w:eastAsia="Calibri" w:cs="Calibri"/>
        </w:rPr>
      </w:pPr>
      <w:r w:rsidRPr="00FB0A5C">
        <w:rPr>
          <w:rFonts w:eastAsia="Calibri" w:cs="Calibri"/>
        </w:rPr>
        <w:t>Robbie Coelho met en avant un autre problème majeur</w:t>
      </w:r>
      <w:r w:rsidRPr="00FB0A5C">
        <w:rPr>
          <w:rFonts w:ascii="Calibri" w:eastAsia="Calibri" w:hAnsi="Calibri" w:cs="Calibri"/>
        </w:rPr>
        <w:t> </w:t>
      </w:r>
      <w:r w:rsidRPr="00FB0A5C">
        <w:rPr>
          <w:rFonts w:eastAsia="Calibri" w:cs="Calibri"/>
        </w:rPr>
        <w:t xml:space="preserve">: la fragmentation des informations sur les </w:t>
      </w:r>
      <w:r w:rsidRPr="00FB0A5C">
        <w:rPr>
          <w:rFonts w:eastAsia="Calibri" w:cs="Luciole"/>
        </w:rPr>
        <w:t>é</w:t>
      </w:r>
      <w:r w:rsidRPr="00FB0A5C">
        <w:rPr>
          <w:rFonts w:eastAsia="Calibri" w:cs="Calibri"/>
        </w:rPr>
        <w:t>l</w:t>
      </w:r>
      <w:r w:rsidRPr="00FB0A5C">
        <w:rPr>
          <w:rFonts w:eastAsia="Calibri" w:cs="Luciole"/>
        </w:rPr>
        <w:t>è</w:t>
      </w:r>
      <w:r w:rsidRPr="00FB0A5C">
        <w:rPr>
          <w:rFonts w:eastAsia="Calibri" w:cs="Calibri"/>
        </w:rPr>
        <w:t>ves, ce qui entra</w:t>
      </w:r>
      <w:r w:rsidRPr="00FB0A5C">
        <w:rPr>
          <w:rFonts w:eastAsia="Calibri" w:cs="Luciole"/>
        </w:rPr>
        <w:t>î</w:t>
      </w:r>
      <w:r w:rsidRPr="00FB0A5C">
        <w:rPr>
          <w:rFonts w:eastAsia="Calibri" w:cs="Calibri"/>
        </w:rPr>
        <w:t>ne une perte de donn</w:t>
      </w:r>
      <w:r w:rsidRPr="00FB0A5C">
        <w:rPr>
          <w:rFonts w:eastAsia="Calibri" w:cs="Luciole"/>
        </w:rPr>
        <w:t>é</w:t>
      </w:r>
      <w:r w:rsidRPr="00FB0A5C">
        <w:rPr>
          <w:rFonts w:eastAsia="Calibri" w:cs="Calibri"/>
        </w:rPr>
        <w:t>es essentielles lorsque l</w:t>
      </w:r>
      <w:r w:rsidRPr="00FB0A5C">
        <w:rPr>
          <w:rFonts w:eastAsia="Calibri" w:cs="Luciole"/>
        </w:rPr>
        <w:t>’</w:t>
      </w:r>
      <w:r w:rsidRPr="00FB0A5C">
        <w:rPr>
          <w:rFonts w:eastAsia="Calibri" w:cs="Calibri"/>
        </w:rPr>
        <w:t>enfant change de cycle ou d’environnement (école, sport, etc.). Il explique que l’absence de centralisation nuit à l’accompagnement des enfants sur le long terme</w:t>
      </w:r>
      <w:r w:rsidRPr="00FB0A5C">
        <w:rPr>
          <w:rFonts w:ascii="Calibri" w:eastAsia="Calibri" w:hAnsi="Calibri" w:cs="Calibri"/>
        </w:rPr>
        <w:t> </w:t>
      </w:r>
      <w:r w:rsidRPr="00FB0A5C">
        <w:rPr>
          <w:rFonts w:eastAsia="Calibri" w:cs="Calibri"/>
        </w:rPr>
        <w:t xml:space="preserve">: </w:t>
      </w:r>
      <w:r w:rsidRPr="00FB0A5C">
        <w:rPr>
          <w:rFonts w:eastAsia="Calibri" w:cs="Luciole"/>
        </w:rPr>
        <w:t>« </w:t>
      </w:r>
      <w:r w:rsidRPr="00FB0A5C">
        <w:rPr>
          <w:rFonts w:eastAsia="Calibri" w:cs="Calibri"/>
          <w:i/>
        </w:rPr>
        <w:t>À chaque fois qu’on change d’école ou de cycle […] toute l’information reste derrière</w:t>
      </w:r>
      <w:r w:rsidRPr="00FB0A5C">
        <w:rPr>
          <w:rFonts w:eastAsia="Calibri" w:cs="Calibri"/>
        </w:rPr>
        <w:t> »</w:t>
      </w:r>
      <w:r w:rsidRPr="00FB0A5C">
        <w:rPr>
          <w:rFonts w:ascii="Arial" w:eastAsia="Calibri" w:hAnsi="Arial" w:cs="Arial"/>
        </w:rPr>
        <w:t>​</w:t>
      </w:r>
      <w:r w:rsidRPr="00FB0A5C">
        <w:rPr>
          <w:rFonts w:eastAsia="Calibri" w:cs="Calibri"/>
        </w:rPr>
        <w:t>.</w:t>
      </w:r>
    </w:p>
    <w:p w14:paraId="000002DC" w14:textId="77777777" w:rsidR="00365457" w:rsidRPr="00EE50C4" w:rsidRDefault="00365457" w:rsidP="00115E80">
      <w:pPr>
        <w:spacing w:before="120"/>
        <w:rPr>
          <w:rFonts w:eastAsia="Calibri" w:cs="Calibri"/>
        </w:rPr>
      </w:pPr>
    </w:p>
    <w:p w14:paraId="000002DD" w14:textId="77777777" w:rsidR="00365457" w:rsidRPr="00EE50C4" w:rsidRDefault="00365457" w:rsidP="00115E80">
      <w:pPr>
        <w:spacing w:before="120"/>
        <w:rPr>
          <w:rFonts w:eastAsia="Calibri" w:cs="Calibri"/>
        </w:rPr>
      </w:pPr>
    </w:p>
    <w:p w14:paraId="5A77678C" w14:textId="77777777" w:rsidR="00FB0A5C" w:rsidRDefault="00115E80" w:rsidP="00FB0A5C">
      <w:pPr>
        <w:pStyle w:val="Paragraphedeliste"/>
        <w:numPr>
          <w:ilvl w:val="0"/>
          <w:numId w:val="17"/>
        </w:numPr>
        <w:spacing w:before="120"/>
        <w:rPr>
          <w:rFonts w:eastAsia="Calibri" w:cs="Calibri"/>
        </w:rPr>
      </w:pPr>
      <w:r w:rsidRPr="00FB0A5C">
        <w:rPr>
          <w:rFonts w:eastAsia="Calibri" w:cs="Calibri"/>
        </w:rPr>
        <w:t>Conclusion</w:t>
      </w:r>
    </w:p>
    <w:p w14:paraId="6BB37E34" w14:textId="77777777" w:rsidR="00FB0A5C" w:rsidRDefault="00115E80" w:rsidP="00FB0A5C">
      <w:pPr>
        <w:pStyle w:val="Paragraphedeliste"/>
        <w:spacing w:before="120"/>
        <w:rPr>
          <w:rFonts w:eastAsia="Calibri" w:cs="Calibri"/>
        </w:rPr>
      </w:pPr>
      <w:r w:rsidRPr="00FB0A5C">
        <w:rPr>
          <w:rFonts w:eastAsia="Calibri" w:cs="Calibri"/>
        </w:rPr>
        <w:t>La table ronde du 23</w:t>
      </w:r>
      <w:r w:rsidRPr="00FB0A5C">
        <w:rPr>
          <w:rFonts w:ascii="Calibri" w:eastAsia="Calibri" w:hAnsi="Calibri" w:cs="Calibri"/>
        </w:rPr>
        <w:t> </w:t>
      </w:r>
      <w:r w:rsidRPr="00FB0A5C">
        <w:rPr>
          <w:rFonts w:eastAsia="Calibri" w:cs="Calibri"/>
        </w:rPr>
        <w:t>mai au Luxembourg a mis en lumi</w:t>
      </w:r>
      <w:r w:rsidRPr="00FB0A5C">
        <w:rPr>
          <w:rFonts w:eastAsia="Calibri" w:cs="Luciole"/>
        </w:rPr>
        <w:t>è</w:t>
      </w:r>
      <w:r w:rsidRPr="00FB0A5C">
        <w:rPr>
          <w:rFonts w:eastAsia="Calibri" w:cs="Calibri"/>
        </w:rPr>
        <w:t xml:space="preserve">re plusieurs obstacles majeurs </w:t>
      </w:r>
      <w:r w:rsidRPr="00FB0A5C">
        <w:rPr>
          <w:rFonts w:eastAsia="Calibri" w:cs="Luciole"/>
        </w:rPr>
        <w:t>à</w:t>
      </w:r>
      <w:r w:rsidRPr="00FB0A5C">
        <w:rPr>
          <w:rFonts w:eastAsia="Calibri" w:cs="Calibri"/>
        </w:rPr>
        <w:t xml:space="preserve"> l</w:t>
      </w:r>
      <w:r w:rsidRPr="00FB0A5C">
        <w:rPr>
          <w:rFonts w:eastAsia="Calibri" w:cs="Luciole"/>
        </w:rPr>
        <w:t>’</w:t>
      </w:r>
      <w:r w:rsidRPr="00FB0A5C">
        <w:rPr>
          <w:rFonts w:eastAsia="Calibri" w:cs="Calibri"/>
        </w:rPr>
        <w:t>inclusion scolaire des enfants en situation de handicap. Martine Kirsch et Robbie Coelho ont soulign</w:t>
      </w:r>
      <w:r w:rsidRPr="00FB0A5C">
        <w:rPr>
          <w:rFonts w:eastAsia="Calibri" w:cs="Luciole"/>
        </w:rPr>
        <w:t>é</w:t>
      </w:r>
      <w:r w:rsidRPr="00FB0A5C">
        <w:rPr>
          <w:rFonts w:eastAsia="Calibri" w:cs="Calibri"/>
        </w:rPr>
        <w:t xml:space="preserve"> la lenteur des prises en charge et la complexit</w:t>
      </w:r>
      <w:r w:rsidRPr="00FB0A5C">
        <w:rPr>
          <w:rFonts w:eastAsia="Calibri" w:cs="Luciole"/>
        </w:rPr>
        <w:t>é</w:t>
      </w:r>
      <w:r w:rsidRPr="00FB0A5C">
        <w:rPr>
          <w:rFonts w:eastAsia="Calibri" w:cs="Calibri"/>
        </w:rPr>
        <w:t xml:space="preserve"> administrative qui freinent considérablement l’accès rapide aux aides pour ces enfants. </w:t>
      </w:r>
    </w:p>
    <w:p w14:paraId="1BC2CDEB" w14:textId="77777777" w:rsidR="00FB0A5C" w:rsidRDefault="00FB0A5C" w:rsidP="00FB0A5C">
      <w:pPr>
        <w:pStyle w:val="Paragraphedeliste"/>
        <w:spacing w:before="120"/>
        <w:rPr>
          <w:rFonts w:eastAsia="Calibri" w:cs="Calibri"/>
        </w:rPr>
      </w:pPr>
    </w:p>
    <w:p w14:paraId="1B626160" w14:textId="77777777" w:rsidR="00FB0A5C" w:rsidRDefault="00FB0A5C" w:rsidP="00FB0A5C">
      <w:pPr>
        <w:pStyle w:val="Paragraphedeliste"/>
        <w:spacing w:before="120"/>
        <w:rPr>
          <w:rFonts w:eastAsia="Calibri" w:cs="Calibri"/>
        </w:rPr>
      </w:pPr>
    </w:p>
    <w:p w14:paraId="000002DE" w14:textId="5FFD8421" w:rsidR="00365457" w:rsidRPr="00FB0A5C" w:rsidRDefault="00115E80" w:rsidP="00FB0A5C">
      <w:pPr>
        <w:pStyle w:val="Paragraphedeliste"/>
        <w:spacing w:before="120"/>
        <w:rPr>
          <w:rFonts w:eastAsia="Calibri" w:cs="Calibri"/>
        </w:rPr>
      </w:pPr>
      <w:r w:rsidRPr="00FB0A5C">
        <w:rPr>
          <w:rFonts w:eastAsia="Calibri" w:cs="Calibri"/>
        </w:rPr>
        <w:t>La mauvaise communication entre les professionnels et l’exclusion des spécialistes externes du cadre scolaire aggravent cette situation, en privant les enfants d’une approche globale et cohérente de leurs besoins. De plus, le refus fréquent d’aménagements raisonnables, notamment pour les élèves présentant des troubles « DYS », ainsi que la fragmentation des informations entre les cycles scolaires, compromettent la continuité de l’accompagnement.</w:t>
      </w:r>
    </w:p>
    <w:p w14:paraId="000002DF" w14:textId="77777777" w:rsidR="00365457" w:rsidRPr="00EE50C4" w:rsidRDefault="00365457" w:rsidP="00115E80">
      <w:pPr>
        <w:spacing w:before="120"/>
        <w:rPr>
          <w:rFonts w:eastAsia="Calibri" w:cs="Calibri"/>
        </w:rPr>
      </w:pPr>
    </w:p>
    <w:p w14:paraId="000002E0" w14:textId="77777777" w:rsidR="00365457" w:rsidRPr="00EE50C4" w:rsidRDefault="00365457" w:rsidP="00115E80">
      <w:pPr>
        <w:spacing w:before="120"/>
        <w:rPr>
          <w:rFonts w:eastAsia="Calibri" w:cs="Calibri"/>
        </w:rPr>
      </w:pPr>
    </w:p>
    <w:p w14:paraId="283E71C6" w14:textId="77777777" w:rsidR="00FB0A5C" w:rsidRDefault="00115E80" w:rsidP="00115E80">
      <w:pPr>
        <w:spacing w:before="120"/>
        <w:rPr>
          <w:rFonts w:eastAsia="Calibri" w:cs="Calibri"/>
        </w:rPr>
      </w:pPr>
      <w:r w:rsidRPr="00EE50C4">
        <w:rPr>
          <w:rFonts w:eastAsia="Calibri" w:cs="Calibri"/>
        </w:rPr>
        <w:t xml:space="preserve">Ces problématiques soulevées lors de la table ronde rejoignent les constats faits dans plusieurs rapports et études récentes sur l’état de l’inclusion scolaire au Luxembourg. Ces analyses approfondies permettent de mieux comprendre les défis concrets auxquels les écoles luxembourgeoises sont confrontées, tout en offrant une vision plus globale sur l’évolution des politiques et pratiques en matière d’éducation inclusive. </w:t>
      </w:r>
    </w:p>
    <w:p w14:paraId="481F6026" w14:textId="77777777" w:rsidR="00FB0A5C" w:rsidRDefault="00FB0A5C" w:rsidP="00115E80">
      <w:pPr>
        <w:spacing w:before="120"/>
        <w:rPr>
          <w:rFonts w:eastAsia="Calibri" w:cs="Calibri"/>
        </w:rPr>
      </w:pPr>
    </w:p>
    <w:p w14:paraId="76B85EC1" w14:textId="77777777" w:rsidR="00FB0A5C" w:rsidRDefault="00FB0A5C" w:rsidP="00115E80">
      <w:pPr>
        <w:spacing w:before="120"/>
        <w:rPr>
          <w:rFonts w:eastAsia="Calibri" w:cs="Calibri"/>
        </w:rPr>
      </w:pPr>
    </w:p>
    <w:p w14:paraId="000002E1" w14:textId="7E9F80DB" w:rsidR="00365457" w:rsidRPr="00EE50C4" w:rsidRDefault="00115E80" w:rsidP="00115E80">
      <w:pPr>
        <w:spacing w:before="120"/>
        <w:rPr>
          <w:rFonts w:eastAsia="Calibri" w:cs="Calibri"/>
        </w:rPr>
      </w:pPr>
      <w:r w:rsidRPr="00EE50C4">
        <w:rPr>
          <w:rFonts w:eastAsia="Calibri" w:cs="Calibri"/>
        </w:rPr>
        <w:t>En examinant les données recueillies à travers ces études, il est possible de mesurer l’ampleur des progrès réalisés, mais aussi les efforts qu’il reste à accomplir pour atteindre une école véritablement inclusive.</w:t>
      </w:r>
    </w:p>
    <w:p w14:paraId="000002E2" w14:textId="77777777" w:rsidR="00365457" w:rsidRPr="00EE50C4" w:rsidRDefault="00365457" w:rsidP="00115E80">
      <w:pPr>
        <w:spacing w:before="120"/>
        <w:rPr>
          <w:rFonts w:eastAsia="Calibri" w:cs="Calibri"/>
        </w:rPr>
      </w:pPr>
    </w:p>
    <w:p w14:paraId="000002E3" w14:textId="77777777" w:rsidR="00365457" w:rsidRPr="00EE50C4" w:rsidRDefault="00365457" w:rsidP="00115E80">
      <w:pPr>
        <w:spacing w:before="120"/>
        <w:rPr>
          <w:rFonts w:eastAsia="Calibri" w:cs="Calibri"/>
        </w:rPr>
      </w:pPr>
    </w:p>
    <w:p w14:paraId="1A1800DC" w14:textId="5053ADDF" w:rsidR="00FB0A5C" w:rsidRDefault="00115E80" w:rsidP="00FB0A5C">
      <w:pPr>
        <w:pStyle w:val="Titre4"/>
        <w:numPr>
          <w:ilvl w:val="1"/>
          <w:numId w:val="14"/>
        </w:numPr>
        <w:rPr>
          <w:rFonts w:eastAsia="Calibri"/>
        </w:rPr>
      </w:pPr>
      <w:r w:rsidRPr="00EE50C4">
        <w:rPr>
          <w:rFonts w:eastAsia="Calibri"/>
        </w:rPr>
        <w:t>La réalité de l’école inclusive au Luxembourg au travers des rapports et études recherchées</w:t>
      </w:r>
      <w:r w:rsidRPr="00EE50C4">
        <w:rPr>
          <w:rFonts w:ascii="Calibri" w:eastAsia="Calibri" w:hAnsi="Calibri"/>
        </w:rPr>
        <w:t> </w:t>
      </w:r>
      <w:r w:rsidRPr="00EE50C4">
        <w:rPr>
          <w:rFonts w:eastAsia="Calibri"/>
        </w:rPr>
        <w:t xml:space="preserve">: </w:t>
      </w:r>
    </w:p>
    <w:p w14:paraId="799F1AAF" w14:textId="77777777" w:rsidR="00FB0A5C" w:rsidRDefault="00FB0A5C" w:rsidP="00115E80">
      <w:pPr>
        <w:spacing w:before="120"/>
        <w:rPr>
          <w:rFonts w:eastAsia="Calibri" w:cs="Calibri"/>
          <w:b/>
        </w:rPr>
      </w:pPr>
    </w:p>
    <w:p w14:paraId="67CFB3B8" w14:textId="77777777" w:rsidR="00FB0A5C" w:rsidRDefault="00FB0A5C" w:rsidP="00115E80">
      <w:pPr>
        <w:spacing w:before="120"/>
        <w:rPr>
          <w:rFonts w:eastAsia="Calibri" w:cs="Calibri"/>
          <w:b/>
        </w:rPr>
      </w:pPr>
    </w:p>
    <w:p w14:paraId="2280D1FA" w14:textId="77777777" w:rsidR="00FB0A5C" w:rsidRDefault="00115E80" w:rsidP="00115E80">
      <w:pPr>
        <w:spacing w:before="120"/>
        <w:rPr>
          <w:rFonts w:eastAsia="Calibri" w:cs="Calibri"/>
        </w:rPr>
      </w:pPr>
      <w:r w:rsidRPr="00EE50C4">
        <w:rPr>
          <w:rFonts w:eastAsia="Calibri" w:cs="Calibri"/>
        </w:rPr>
        <w:t xml:space="preserve">Le Luxembourg a réalisé d’importants progrès en matière d’éducation inclusive, visant à intégrer les élèves à besoins spécifiques (EBS) dans le système éducatif ordinaire. Cependant, plusieurs obstacles persistent et continuent de freiner l’atteinte d’une véritable inclusion scolaire. Ces défis concernent principalement l’insuffisance des ressources humaines, les infrastructures, la complexité administrative, la communication entre les acteurs, le manque de centralisation des données, et la variabilité des pratiques d’inclusion. Ces problématiques sont confirmées par plusieurs rapports et études récentes. </w:t>
      </w:r>
    </w:p>
    <w:p w14:paraId="1148F5E7" w14:textId="77777777" w:rsidR="00FB0A5C" w:rsidRDefault="00FB0A5C" w:rsidP="00115E80">
      <w:pPr>
        <w:spacing w:before="120"/>
        <w:rPr>
          <w:rFonts w:eastAsia="Calibri" w:cs="Calibri"/>
        </w:rPr>
      </w:pPr>
    </w:p>
    <w:p w14:paraId="370E553E" w14:textId="77777777" w:rsidR="00FB0A5C" w:rsidRDefault="00FB0A5C" w:rsidP="00115E80">
      <w:pPr>
        <w:spacing w:before="120"/>
        <w:rPr>
          <w:rFonts w:eastAsia="Calibri" w:cs="Calibri"/>
        </w:rPr>
      </w:pPr>
    </w:p>
    <w:p w14:paraId="3BE8F973" w14:textId="77777777" w:rsidR="00FB0A5C" w:rsidRDefault="00F056A7" w:rsidP="00115E80">
      <w:pPr>
        <w:spacing w:before="120"/>
        <w:rPr>
          <w:rFonts w:eastAsia="Calibri" w:cs="Calibri"/>
        </w:rPr>
      </w:pPr>
      <w:hyperlink r:id="rId161" w:history="1">
        <w:r w:rsidR="00115E80" w:rsidRPr="00FB0A5C">
          <w:rPr>
            <w:rStyle w:val="Lienhypertexte"/>
            <w:rFonts w:eastAsia="Calibri" w:cs="Calibri"/>
          </w:rPr>
          <w:t xml:space="preserve">Le rapport de l’Observatoire national de l’enfance, de la jeunesse et de la qualité scolaire (OEJQS), publié en mai 2023, intitulé </w:t>
        </w:r>
        <w:r w:rsidR="00115E80" w:rsidRPr="00FB0A5C">
          <w:rPr>
            <w:rStyle w:val="Lienhypertexte"/>
            <w:rFonts w:eastAsia="Calibri" w:cs="Calibri"/>
            <w:i/>
          </w:rPr>
          <w:t>La situation des élèves à besoins spécifiques en inclusion au Luxembourg</w:t>
        </w:r>
      </w:hyperlink>
      <w:r w:rsidR="00115E80" w:rsidRPr="00FB0A5C">
        <w:rPr>
          <w:rFonts w:eastAsia="Calibri" w:cs="Calibri"/>
        </w:rPr>
        <w:t>,</w:t>
      </w:r>
      <w:r w:rsidR="00115E80" w:rsidRPr="00EE50C4">
        <w:rPr>
          <w:rFonts w:eastAsia="Calibri" w:cs="Calibri"/>
        </w:rPr>
        <w:t xml:space="preserve"> met en évidence la persistance de difficultés liées au manque de coordination entre les acteurs éducatifs et la fragmentation des informations sur les élèves. Ce rapport souligne également le besoin urgent de renforcer les infrastructures scolaires et de garantir une répartition équitable des ressources humaines pour soutenir les élèves en situation de handicap</w:t>
      </w:r>
      <w:r w:rsidR="00115E80" w:rsidRPr="00EE50C4">
        <w:rPr>
          <w:rFonts w:ascii="Arial" w:eastAsia="Calibri" w:hAnsi="Arial" w:cs="Arial"/>
        </w:rPr>
        <w:t>​</w:t>
      </w:r>
      <w:r w:rsidR="00115E80" w:rsidRPr="00EE50C4">
        <w:rPr>
          <w:rFonts w:eastAsia="Calibri" w:cs="Calibri"/>
        </w:rPr>
        <w:t xml:space="preserve">. </w:t>
      </w:r>
    </w:p>
    <w:p w14:paraId="3C66A747" w14:textId="77777777" w:rsidR="00FB0A5C" w:rsidRDefault="00FB0A5C" w:rsidP="00115E80">
      <w:pPr>
        <w:spacing w:before="120"/>
        <w:rPr>
          <w:rFonts w:eastAsia="Calibri" w:cs="Calibri"/>
        </w:rPr>
      </w:pPr>
    </w:p>
    <w:p w14:paraId="492C2E54" w14:textId="77777777" w:rsidR="00FB0A5C" w:rsidRDefault="00FB0A5C" w:rsidP="00115E80">
      <w:pPr>
        <w:spacing w:before="120"/>
        <w:rPr>
          <w:rFonts w:eastAsia="Calibri" w:cs="Calibri"/>
        </w:rPr>
      </w:pPr>
    </w:p>
    <w:p w14:paraId="75C1BCE0" w14:textId="77777777" w:rsidR="00FB0A5C" w:rsidRDefault="00115E80" w:rsidP="00115E80">
      <w:pPr>
        <w:spacing w:before="120"/>
        <w:rPr>
          <w:rFonts w:eastAsia="Calibri" w:cs="Calibri"/>
        </w:rPr>
      </w:pPr>
      <w:r w:rsidRPr="00EE50C4">
        <w:rPr>
          <w:rFonts w:eastAsia="Calibri" w:cs="Calibri"/>
        </w:rPr>
        <w:t xml:space="preserve">Enfin, </w:t>
      </w:r>
      <w:hyperlink r:id="rId162" w:history="1">
        <w:r w:rsidRPr="00FB0A5C">
          <w:rPr>
            <w:rStyle w:val="Lienhypertexte"/>
            <w:rFonts w:eastAsia="Calibri" w:cs="Calibri"/>
          </w:rPr>
          <w:t>le rapport d’UNICEF sur l’inclusion scolaire</w:t>
        </w:r>
      </w:hyperlink>
      <w:r w:rsidRPr="00EE50C4">
        <w:rPr>
          <w:rFonts w:eastAsia="Calibri" w:cs="Calibri"/>
          <w:b/>
        </w:rPr>
        <w:t xml:space="preserve"> </w:t>
      </w:r>
      <w:r w:rsidRPr="00FB0A5C">
        <w:rPr>
          <w:rFonts w:eastAsia="Calibri" w:cs="Calibri"/>
        </w:rPr>
        <w:t>de 2023</w:t>
      </w:r>
      <w:r w:rsidRPr="00EE50C4">
        <w:rPr>
          <w:rFonts w:eastAsia="Calibri" w:cs="Calibri"/>
          <w:b/>
        </w:rPr>
        <w:t xml:space="preserve">, </w:t>
      </w:r>
      <w:r w:rsidRPr="00EE50C4">
        <w:rPr>
          <w:rFonts w:eastAsia="Calibri" w:cs="Calibri"/>
        </w:rPr>
        <w:t>fait état des disparités dans l’application des politiques d’inclusion au Luxembourg. L’UNICEF met en avant le fait que l’absence d’une centralisation des données et les disparités dans l’application des mesures inclusives entre les établissements compromettent l’équité d’accès aux ressources pour les élèves à besoins spécifiques</w:t>
      </w:r>
      <w:r w:rsidRPr="00EE50C4">
        <w:rPr>
          <w:rFonts w:ascii="Arial" w:eastAsia="Calibri" w:hAnsi="Arial" w:cs="Arial"/>
        </w:rPr>
        <w:t>​​</w:t>
      </w:r>
      <w:r w:rsidRPr="00EE50C4">
        <w:rPr>
          <w:rFonts w:eastAsia="Calibri" w:cs="Calibri"/>
        </w:rPr>
        <w:t xml:space="preserve">. </w:t>
      </w:r>
    </w:p>
    <w:p w14:paraId="22E16685" w14:textId="77777777" w:rsidR="00FB0A5C" w:rsidRDefault="00FB0A5C" w:rsidP="00115E80">
      <w:pPr>
        <w:spacing w:before="120"/>
        <w:rPr>
          <w:rFonts w:eastAsia="Calibri" w:cs="Calibri"/>
        </w:rPr>
      </w:pPr>
    </w:p>
    <w:p w14:paraId="3C26B350" w14:textId="77777777" w:rsidR="00FB0A5C" w:rsidRDefault="00FB0A5C" w:rsidP="00115E80">
      <w:pPr>
        <w:spacing w:before="120"/>
        <w:rPr>
          <w:rFonts w:eastAsia="Calibri" w:cs="Calibri"/>
        </w:rPr>
      </w:pPr>
    </w:p>
    <w:p w14:paraId="000002E4" w14:textId="2477CC32" w:rsidR="00365457" w:rsidRPr="00EE50C4" w:rsidRDefault="00115E80" w:rsidP="00115E80">
      <w:pPr>
        <w:spacing w:before="120"/>
        <w:rPr>
          <w:rFonts w:eastAsia="Calibri" w:cs="Calibri"/>
        </w:rPr>
      </w:pPr>
      <w:r w:rsidRPr="00EE50C4">
        <w:rPr>
          <w:rFonts w:eastAsia="Calibri" w:cs="Calibri"/>
        </w:rPr>
        <w:t xml:space="preserve">Ces </w:t>
      </w:r>
      <w:r w:rsidRPr="00EE50C4">
        <w:rPr>
          <w:rFonts w:eastAsia="Calibri" w:cs="Luciole"/>
        </w:rPr>
        <w:t>é</w:t>
      </w:r>
      <w:r w:rsidRPr="00EE50C4">
        <w:rPr>
          <w:rFonts w:eastAsia="Calibri" w:cs="Calibri"/>
        </w:rPr>
        <w:t>tudes montrent que malgr</w:t>
      </w:r>
      <w:r w:rsidRPr="00EE50C4">
        <w:rPr>
          <w:rFonts w:eastAsia="Calibri" w:cs="Luciole"/>
        </w:rPr>
        <w:t>é</w:t>
      </w:r>
      <w:r w:rsidRPr="00EE50C4">
        <w:rPr>
          <w:rFonts w:eastAsia="Calibri" w:cs="Calibri"/>
        </w:rPr>
        <w:t xml:space="preserve"> les progr</w:t>
      </w:r>
      <w:r w:rsidRPr="00EE50C4">
        <w:rPr>
          <w:rFonts w:eastAsia="Calibri" w:cs="Luciole"/>
        </w:rPr>
        <w:t>è</w:t>
      </w:r>
      <w:r w:rsidRPr="00EE50C4">
        <w:rPr>
          <w:rFonts w:eastAsia="Calibri" w:cs="Calibri"/>
        </w:rPr>
        <w:t>s r</w:t>
      </w:r>
      <w:r w:rsidRPr="00EE50C4">
        <w:rPr>
          <w:rFonts w:eastAsia="Calibri" w:cs="Luciole"/>
        </w:rPr>
        <w:t>é</w:t>
      </w:r>
      <w:r w:rsidRPr="00EE50C4">
        <w:rPr>
          <w:rFonts w:eastAsia="Calibri" w:cs="Calibri"/>
        </w:rPr>
        <w:t>alis</w:t>
      </w:r>
      <w:r w:rsidRPr="00EE50C4">
        <w:rPr>
          <w:rFonts w:eastAsia="Calibri" w:cs="Luciole"/>
        </w:rPr>
        <w:t>é</w:t>
      </w:r>
      <w:r w:rsidRPr="00EE50C4">
        <w:rPr>
          <w:rFonts w:eastAsia="Calibri" w:cs="Calibri"/>
        </w:rPr>
        <w:t>s, des efforts suppl</w:t>
      </w:r>
      <w:r w:rsidRPr="00EE50C4">
        <w:rPr>
          <w:rFonts w:eastAsia="Calibri" w:cs="Luciole"/>
        </w:rPr>
        <w:t>é</w:t>
      </w:r>
      <w:r w:rsidRPr="00EE50C4">
        <w:rPr>
          <w:rFonts w:eastAsia="Calibri" w:cs="Calibri"/>
        </w:rPr>
        <w:t>mentaires sont n</w:t>
      </w:r>
      <w:r w:rsidRPr="00EE50C4">
        <w:rPr>
          <w:rFonts w:eastAsia="Calibri" w:cs="Luciole"/>
        </w:rPr>
        <w:t>é</w:t>
      </w:r>
      <w:r w:rsidRPr="00EE50C4">
        <w:rPr>
          <w:rFonts w:eastAsia="Calibri" w:cs="Calibri"/>
        </w:rPr>
        <w:t>cessaires pour surmonter les obstacles syst</w:t>
      </w:r>
      <w:r w:rsidRPr="00EE50C4">
        <w:rPr>
          <w:rFonts w:eastAsia="Calibri" w:cs="Luciole"/>
        </w:rPr>
        <w:t>é</w:t>
      </w:r>
      <w:r w:rsidRPr="00EE50C4">
        <w:rPr>
          <w:rFonts w:eastAsia="Calibri" w:cs="Calibri"/>
        </w:rPr>
        <w:t xml:space="preserve">miques </w:t>
      </w:r>
      <w:r w:rsidRPr="00EE50C4">
        <w:rPr>
          <w:rFonts w:eastAsia="Calibri" w:cs="Luciole"/>
        </w:rPr>
        <w:t>à</w:t>
      </w:r>
      <w:r w:rsidRPr="00EE50C4">
        <w:rPr>
          <w:rFonts w:eastAsia="Calibri" w:cs="Calibri"/>
        </w:rPr>
        <w:t xml:space="preserve"> l</w:t>
      </w:r>
      <w:r w:rsidRPr="00EE50C4">
        <w:rPr>
          <w:rFonts w:eastAsia="Calibri" w:cs="Luciole"/>
        </w:rPr>
        <w:t>’</w:t>
      </w:r>
      <w:r w:rsidRPr="00EE50C4">
        <w:rPr>
          <w:rFonts w:eastAsia="Calibri" w:cs="Calibri"/>
        </w:rPr>
        <w:t>inclusion scolaire. Des r</w:t>
      </w:r>
      <w:r w:rsidRPr="00EE50C4">
        <w:rPr>
          <w:rFonts w:eastAsia="Calibri" w:cs="Luciole"/>
        </w:rPr>
        <w:t>é</w:t>
      </w:r>
      <w:r w:rsidRPr="00EE50C4">
        <w:rPr>
          <w:rFonts w:eastAsia="Calibri" w:cs="Calibri"/>
        </w:rPr>
        <w:t>formes structurelles sont indispensables pour am</w:t>
      </w:r>
      <w:r w:rsidRPr="00EE50C4">
        <w:rPr>
          <w:rFonts w:eastAsia="Calibri" w:cs="Luciole"/>
        </w:rPr>
        <w:t>é</w:t>
      </w:r>
      <w:r w:rsidRPr="00EE50C4">
        <w:rPr>
          <w:rFonts w:eastAsia="Calibri" w:cs="Calibri"/>
        </w:rPr>
        <w:t>liorer l</w:t>
      </w:r>
      <w:r w:rsidRPr="00EE50C4">
        <w:rPr>
          <w:rFonts w:eastAsia="Calibri" w:cs="Luciole"/>
        </w:rPr>
        <w:t>’</w:t>
      </w:r>
      <w:r w:rsidRPr="00EE50C4">
        <w:rPr>
          <w:rFonts w:eastAsia="Calibri" w:cs="Calibri"/>
        </w:rPr>
        <w:t>efficacité des processus administratifs, renforcer la formation des enseignants, et uniformiser les pratiques d’inclusion à travers tout le pays.</w:t>
      </w:r>
    </w:p>
    <w:p w14:paraId="000002E5" w14:textId="77777777" w:rsidR="00365457" w:rsidRPr="00EE50C4" w:rsidRDefault="00365457" w:rsidP="00115E80">
      <w:pPr>
        <w:spacing w:before="120"/>
        <w:rPr>
          <w:rFonts w:eastAsia="Calibri" w:cs="Calibri"/>
        </w:rPr>
      </w:pPr>
    </w:p>
    <w:p w14:paraId="000002E6" w14:textId="77777777" w:rsidR="00365457" w:rsidRPr="00EE50C4" w:rsidRDefault="00365457" w:rsidP="00115E80">
      <w:pPr>
        <w:spacing w:before="120"/>
        <w:rPr>
          <w:rFonts w:eastAsia="Calibri" w:cs="Calibri"/>
        </w:rPr>
      </w:pPr>
    </w:p>
    <w:p w14:paraId="5CE63B0C" w14:textId="392675C8" w:rsidR="00092E01" w:rsidRPr="00092E01" w:rsidRDefault="00F056A7" w:rsidP="00092E01">
      <w:pPr>
        <w:pStyle w:val="Paragraphedeliste"/>
        <w:numPr>
          <w:ilvl w:val="0"/>
          <w:numId w:val="17"/>
        </w:numPr>
        <w:spacing w:before="120"/>
        <w:rPr>
          <w:rFonts w:eastAsia="Calibri" w:cs="Calibri"/>
        </w:rPr>
      </w:pPr>
      <w:hyperlink r:id="rId163" w:history="1">
        <w:r w:rsidR="00115E80" w:rsidRPr="00092E01">
          <w:rPr>
            <w:rStyle w:val="Lienhypertexte"/>
            <w:rFonts w:eastAsia="Calibri" w:cs="Calibri"/>
          </w:rPr>
          <w:t>Manque de Ressources Humaines et Formation Inadéquate</w:t>
        </w:r>
      </w:hyperlink>
      <w:r w:rsidR="00115E80" w:rsidRPr="00092E01">
        <w:rPr>
          <w:rFonts w:ascii="Calibri" w:eastAsia="Calibri" w:hAnsi="Calibri" w:cs="Calibri"/>
        </w:rPr>
        <w:t> </w:t>
      </w:r>
    </w:p>
    <w:p w14:paraId="13815718" w14:textId="77777777" w:rsidR="00092E01" w:rsidRDefault="00115E80" w:rsidP="00092E01">
      <w:pPr>
        <w:pStyle w:val="Paragraphedeliste"/>
        <w:spacing w:before="120"/>
        <w:rPr>
          <w:rFonts w:eastAsia="Calibri" w:cs="Calibri"/>
        </w:rPr>
      </w:pPr>
      <w:r w:rsidRPr="00092E01">
        <w:rPr>
          <w:rFonts w:eastAsia="Calibri" w:cs="Calibri"/>
        </w:rPr>
        <w:t xml:space="preserve">Un des obstacles majeurs au Luxembourg est le manque de personnel qualifié pour soutenir les élèves à besoins spécifiques. Bien que des postes tels que les Instituteurs spécialisés pour élèves à besoins spécifiques (I-EBS) et les Équipes de Soutien des Élèves à Besoins Spécifiques (ESEB) aient été créés, la demande dépasse toujours l’offre. </w:t>
      </w:r>
    </w:p>
    <w:p w14:paraId="14F8B958" w14:textId="77777777" w:rsidR="00092E01" w:rsidRDefault="00092E01" w:rsidP="00092E01">
      <w:pPr>
        <w:pStyle w:val="Paragraphedeliste"/>
        <w:spacing w:before="120"/>
        <w:rPr>
          <w:rFonts w:eastAsia="Calibri" w:cs="Calibri"/>
        </w:rPr>
      </w:pPr>
    </w:p>
    <w:p w14:paraId="24EB1ED1" w14:textId="77777777" w:rsidR="00092E01" w:rsidRDefault="00092E01" w:rsidP="00092E01">
      <w:pPr>
        <w:pStyle w:val="Paragraphedeliste"/>
        <w:spacing w:before="120"/>
        <w:rPr>
          <w:rFonts w:eastAsia="Calibri" w:cs="Calibri"/>
        </w:rPr>
      </w:pPr>
    </w:p>
    <w:p w14:paraId="6B09F417" w14:textId="6A8AB92D" w:rsidR="00092E01" w:rsidRDefault="00F056A7" w:rsidP="00092E01">
      <w:pPr>
        <w:pStyle w:val="Paragraphedeliste"/>
        <w:spacing w:before="120"/>
        <w:rPr>
          <w:rFonts w:eastAsia="Calibri" w:cs="Calibri"/>
        </w:rPr>
      </w:pPr>
      <w:hyperlink r:id="rId164" w:history="1">
        <w:r w:rsidR="00115E80" w:rsidRPr="00092E01">
          <w:rPr>
            <w:rStyle w:val="Lienhypertexte"/>
            <w:rFonts w:eastAsia="Calibri" w:cs="Calibri"/>
          </w:rPr>
          <w:t>En cinq ans, le nombre d’élèves ayant des besoins spécifiques a doublé</w:t>
        </w:r>
      </w:hyperlink>
      <w:r w:rsidR="00115E80" w:rsidRPr="00092E01">
        <w:rPr>
          <w:rFonts w:eastAsia="Calibri" w:cs="Calibri"/>
        </w:rPr>
        <w:t>, mais les ressources humaines n’ont pas suivi cette croissance</w:t>
      </w:r>
      <w:r w:rsidR="00115E80" w:rsidRPr="00092E01">
        <w:rPr>
          <w:rFonts w:ascii="Arial" w:eastAsia="Calibri" w:hAnsi="Arial" w:cs="Arial"/>
        </w:rPr>
        <w:t>​</w:t>
      </w:r>
      <w:r w:rsidR="00115E80" w:rsidRPr="00092E01">
        <w:rPr>
          <w:rFonts w:eastAsia="Calibri" w:cs="Calibri"/>
        </w:rPr>
        <w:t xml:space="preserve">. Le manque de professionnels qualifiés, malgré les recrutements, met une pression importante sur le système éducatif. En outre, la formation des enseignants reste insuffisante. Selon l’UNICEF et d’autres études, de nombreux enseignants luxembourgeois se sentent mal préparés pour accueillir des élèves en situation de handicap dans leurs classes. </w:t>
      </w:r>
    </w:p>
    <w:p w14:paraId="502A6736" w14:textId="77777777" w:rsidR="00092E01" w:rsidRDefault="00092E01" w:rsidP="00092E01">
      <w:pPr>
        <w:pStyle w:val="Paragraphedeliste"/>
        <w:spacing w:before="120"/>
        <w:rPr>
          <w:rFonts w:eastAsia="Calibri" w:cs="Calibri"/>
        </w:rPr>
      </w:pPr>
    </w:p>
    <w:p w14:paraId="05C663F4" w14:textId="77777777" w:rsidR="00092E01" w:rsidRDefault="00092E01" w:rsidP="00092E01">
      <w:pPr>
        <w:pStyle w:val="Paragraphedeliste"/>
        <w:spacing w:before="120"/>
        <w:rPr>
          <w:rFonts w:eastAsia="Calibri" w:cs="Calibri"/>
        </w:rPr>
      </w:pPr>
    </w:p>
    <w:p w14:paraId="2891BEFF" w14:textId="77777777" w:rsidR="00092E01" w:rsidRDefault="00115E80" w:rsidP="00092E01">
      <w:pPr>
        <w:pStyle w:val="Paragraphedeliste"/>
        <w:spacing w:before="120"/>
        <w:rPr>
          <w:rFonts w:eastAsia="Calibri" w:cs="Calibri"/>
        </w:rPr>
      </w:pPr>
      <w:r w:rsidRPr="00092E01">
        <w:rPr>
          <w:rFonts w:eastAsia="Calibri" w:cs="Calibri"/>
        </w:rPr>
        <w:t xml:space="preserve">Malgré des initiatives récentes comme </w:t>
      </w:r>
      <w:hyperlink r:id="rId165" w:history="1">
        <w:r w:rsidRPr="00092E01">
          <w:rPr>
            <w:rStyle w:val="Lienhypertexte"/>
            <w:rFonts w:eastAsia="Calibri" w:cs="Calibri"/>
          </w:rPr>
          <w:t>les nouveaux programmes de Master en éducation inclusive</w:t>
        </w:r>
      </w:hyperlink>
      <w:r w:rsidRPr="00092E01">
        <w:rPr>
          <w:rFonts w:eastAsia="Calibri" w:cs="Calibri"/>
        </w:rPr>
        <w:t xml:space="preserve"> lancés par l’Université du Luxembourg, la formation continue est trop limitée pour maintenir les compétences des enseignants à jour</w:t>
      </w:r>
      <w:r w:rsidRPr="00092E01">
        <w:rPr>
          <w:rFonts w:ascii="Arial" w:eastAsia="Calibri" w:hAnsi="Arial" w:cs="Arial"/>
        </w:rPr>
        <w:t>​</w:t>
      </w:r>
      <w:r w:rsidRPr="00092E01">
        <w:rPr>
          <w:rFonts w:eastAsia="Calibri" w:cs="Calibri"/>
        </w:rPr>
        <w:t>. Le manque de formation initiale et continue compromet la capacit</w:t>
      </w:r>
      <w:r w:rsidRPr="00092E01">
        <w:rPr>
          <w:rFonts w:eastAsia="Calibri" w:cs="Luciole"/>
        </w:rPr>
        <w:t>é</w:t>
      </w:r>
      <w:r w:rsidRPr="00092E01">
        <w:rPr>
          <w:rFonts w:eastAsia="Calibri" w:cs="Calibri"/>
        </w:rPr>
        <w:t xml:space="preserve"> des enseignants </w:t>
      </w:r>
      <w:r w:rsidRPr="00092E01">
        <w:rPr>
          <w:rFonts w:eastAsia="Calibri" w:cs="Luciole"/>
        </w:rPr>
        <w:t>à</w:t>
      </w:r>
      <w:r w:rsidRPr="00092E01">
        <w:rPr>
          <w:rFonts w:eastAsia="Calibri" w:cs="Calibri"/>
        </w:rPr>
        <w:t xml:space="preserve"> fournir un enseignement adapt</w:t>
      </w:r>
      <w:r w:rsidRPr="00092E01">
        <w:rPr>
          <w:rFonts w:eastAsia="Calibri" w:cs="Luciole"/>
        </w:rPr>
        <w:t>é</w:t>
      </w:r>
      <w:r w:rsidRPr="00092E01">
        <w:rPr>
          <w:rFonts w:eastAsia="Calibri" w:cs="Calibri"/>
        </w:rPr>
        <w:t xml:space="preserve"> aux </w:t>
      </w:r>
      <w:r w:rsidRPr="00092E01">
        <w:rPr>
          <w:rFonts w:eastAsia="Calibri" w:cs="Luciole"/>
        </w:rPr>
        <w:t>é</w:t>
      </w:r>
      <w:r w:rsidRPr="00092E01">
        <w:rPr>
          <w:rFonts w:eastAsia="Calibri" w:cs="Calibri"/>
        </w:rPr>
        <w:t>l</w:t>
      </w:r>
      <w:r w:rsidRPr="00092E01">
        <w:rPr>
          <w:rFonts w:eastAsia="Calibri" w:cs="Luciole"/>
        </w:rPr>
        <w:t>è</w:t>
      </w:r>
      <w:r w:rsidRPr="00092E01">
        <w:rPr>
          <w:rFonts w:eastAsia="Calibri" w:cs="Calibri"/>
        </w:rPr>
        <w:t xml:space="preserve">ves en situation de handicap. </w:t>
      </w:r>
    </w:p>
    <w:p w14:paraId="44E5CD55" w14:textId="77777777" w:rsidR="00092E01" w:rsidRDefault="00092E01" w:rsidP="00092E01">
      <w:pPr>
        <w:pStyle w:val="Paragraphedeliste"/>
        <w:spacing w:before="120"/>
        <w:rPr>
          <w:rFonts w:eastAsia="Calibri" w:cs="Calibri"/>
        </w:rPr>
      </w:pPr>
    </w:p>
    <w:p w14:paraId="3F0304C7" w14:textId="77777777" w:rsidR="00092E01" w:rsidRDefault="00092E01" w:rsidP="00092E01">
      <w:pPr>
        <w:pStyle w:val="Paragraphedeliste"/>
        <w:spacing w:before="120"/>
        <w:rPr>
          <w:rFonts w:eastAsia="Calibri" w:cs="Calibri"/>
        </w:rPr>
      </w:pPr>
    </w:p>
    <w:p w14:paraId="000002E7" w14:textId="7A590A1C" w:rsidR="00365457" w:rsidRPr="00092E01" w:rsidRDefault="00115E80" w:rsidP="00092E01">
      <w:pPr>
        <w:pStyle w:val="Paragraphedeliste"/>
        <w:spacing w:before="120"/>
        <w:rPr>
          <w:rFonts w:eastAsia="Calibri" w:cs="Calibri"/>
        </w:rPr>
      </w:pPr>
      <w:r w:rsidRPr="00092E01">
        <w:rPr>
          <w:rFonts w:eastAsia="Calibri" w:cs="Calibri"/>
        </w:rPr>
        <w:t>Amélioration proposée</w:t>
      </w:r>
      <w:r w:rsidRPr="00092E01">
        <w:rPr>
          <w:rFonts w:ascii="Calibri" w:eastAsia="Calibri" w:hAnsi="Calibri" w:cs="Calibri"/>
        </w:rPr>
        <w:t> </w:t>
      </w:r>
      <w:r w:rsidRPr="00092E01">
        <w:rPr>
          <w:rFonts w:eastAsia="Calibri" w:cs="Calibri"/>
        </w:rPr>
        <w:t>: Il est impératif de renforcer les programmes de formation initiale et continue des enseignants en matière d’inclusion. Des formations régulières et obligatoires, notamment sur les méthodes pédagogiques adaptées aux élèves à besoins spécifiques, sont essentielles pour améliorer la qualité de l’éducation inclusive.</w:t>
      </w:r>
    </w:p>
    <w:p w14:paraId="000002E8" w14:textId="77777777" w:rsidR="00365457" w:rsidRPr="00EE50C4" w:rsidRDefault="00365457" w:rsidP="00115E80">
      <w:pPr>
        <w:spacing w:before="120"/>
        <w:rPr>
          <w:rFonts w:eastAsia="Calibri" w:cs="Calibri"/>
        </w:rPr>
      </w:pPr>
    </w:p>
    <w:p w14:paraId="000002E9" w14:textId="77777777" w:rsidR="00365457" w:rsidRPr="00EE50C4" w:rsidRDefault="00365457" w:rsidP="00115E80">
      <w:pPr>
        <w:spacing w:before="120"/>
        <w:rPr>
          <w:rFonts w:eastAsia="Calibri" w:cs="Calibri"/>
        </w:rPr>
      </w:pPr>
    </w:p>
    <w:p w14:paraId="7141110F" w14:textId="77777777" w:rsidR="00092E01" w:rsidRDefault="00115E80" w:rsidP="00092E01">
      <w:pPr>
        <w:pStyle w:val="Paragraphedeliste"/>
        <w:numPr>
          <w:ilvl w:val="0"/>
          <w:numId w:val="17"/>
        </w:numPr>
        <w:spacing w:before="120"/>
        <w:rPr>
          <w:rFonts w:eastAsia="Calibri" w:cs="Calibri"/>
        </w:rPr>
      </w:pPr>
      <w:r w:rsidRPr="00092E01">
        <w:rPr>
          <w:rFonts w:eastAsia="Calibri" w:cs="Calibri"/>
        </w:rPr>
        <w:t>Complexité des Procédures Administratives</w:t>
      </w:r>
    </w:p>
    <w:p w14:paraId="0663499C" w14:textId="77777777" w:rsidR="00092E01" w:rsidRDefault="00115E80" w:rsidP="00092E01">
      <w:pPr>
        <w:pStyle w:val="Paragraphedeliste"/>
        <w:spacing w:before="120"/>
        <w:rPr>
          <w:rFonts w:eastAsia="Calibri" w:cs="Calibri"/>
        </w:rPr>
      </w:pPr>
      <w:r w:rsidRPr="00092E01">
        <w:rPr>
          <w:rFonts w:eastAsia="Calibri" w:cs="Calibri"/>
        </w:rPr>
        <w:t>La complexité des démarches administratives constitue un autre obstacle majeur à la mise en œuvre rapide des mesures d’inclusion. Le processus de diagnostic et d’élaboration des plans d’inclusion peut prendre 10 à 12</w:t>
      </w:r>
      <w:r w:rsidRPr="00092E01">
        <w:rPr>
          <w:rFonts w:ascii="Calibri" w:eastAsia="Calibri" w:hAnsi="Calibri" w:cs="Calibri"/>
        </w:rPr>
        <w:t> </w:t>
      </w:r>
      <w:r w:rsidRPr="00092E01">
        <w:rPr>
          <w:rFonts w:eastAsia="Calibri" w:cs="Calibri"/>
        </w:rPr>
        <w:t>mois, ce qui est beaucoup trop long</w:t>
      </w:r>
      <w:r w:rsidRPr="00092E01">
        <w:rPr>
          <w:rFonts w:ascii="Arial" w:eastAsia="Calibri" w:hAnsi="Arial" w:cs="Arial"/>
        </w:rPr>
        <w:t>​</w:t>
      </w:r>
      <w:r w:rsidRPr="00092E01">
        <w:rPr>
          <w:rFonts w:eastAsia="Calibri" w:cs="Calibri"/>
        </w:rPr>
        <w:t>. Ces délais sont dus à la multiplicité des étapes administratives, qui impliquent de nombreux niveaux décisionnels</w:t>
      </w:r>
      <w:r w:rsidRPr="00092E01">
        <w:rPr>
          <w:rFonts w:ascii="Calibri" w:eastAsia="Calibri" w:hAnsi="Calibri" w:cs="Calibri"/>
        </w:rPr>
        <w:t> </w:t>
      </w:r>
      <w:r w:rsidRPr="00092E01">
        <w:rPr>
          <w:rFonts w:eastAsia="Calibri" w:cs="Calibri"/>
        </w:rPr>
        <w:t>: local, r</w:t>
      </w:r>
      <w:r w:rsidRPr="00092E01">
        <w:rPr>
          <w:rFonts w:eastAsia="Calibri" w:cs="Luciole"/>
        </w:rPr>
        <w:t>é</w:t>
      </w:r>
      <w:r w:rsidRPr="00092E01">
        <w:rPr>
          <w:rFonts w:eastAsia="Calibri" w:cs="Calibri"/>
        </w:rPr>
        <w:t xml:space="preserve">gional et national. </w:t>
      </w:r>
    </w:p>
    <w:p w14:paraId="1C26FFA6" w14:textId="77777777" w:rsidR="00092E01" w:rsidRDefault="00092E01" w:rsidP="00092E01">
      <w:pPr>
        <w:pStyle w:val="Paragraphedeliste"/>
        <w:spacing w:before="120"/>
        <w:rPr>
          <w:rFonts w:eastAsia="Calibri" w:cs="Calibri"/>
        </w:rPr>
      </w:pPr>
    </w:p>
    <w:p w14:paraId="1F2A44B8" w14:textId="77777777" w:rsidR="00092E01" w:rsidRDefault="00092E01" w:rsidP="00092E01">
      <w:pPr>
        <w:pStyle w:val="Paragraphedeliste"/>
        <w:spacing w:before="120"/>
        <w:rPr>
          <w:rFonts w:eastAsia="Calibri" w:cs="Calibri"/>
        </w:rPr>
      </w:pPr>
    </w:p>
    <w:p w14:paraId="339B1046" w14:textId="77777777" w:rsidR="00092E01" w:rsidRDefault="00115E80" w:rsidP="00092E01">
      <w:pPr>
        <w:pStyle w:val="Paragraphedeliste"/>
        <w:spacing w:before="120"/>
        <w:rPr>
          <w:rFonts w:eastAsia="Calibri" w:cs="Calibri"/>
        </w:rPr>
      </w:pPr>
      <w:r w:rsidRPr="00092E01">
        <w:rPr>
          <w:rFonts w:eastAsia="Calibri" w:cs="Calibri"/>
        </w:rPr>
        <w:t>En particulier, la Commission Nationale d</w:t>
      </w:r>
      <w:r w:rsidRPr="00092E01">
        <w:rPr>
          <w:rFonts w:eastAsia="Calibri" w:cs="Luciole"/>
        </w:rPr>
        <w:t>’</w:t>
      </w:r>
      <w:r w:rsidRPr="00092E01">
        <w:rPr>
          <w:rFonts w:eastAsia="Calibri" w:cs="Calibri"/>
        </w:rPr>
        <w:t>Inclusion (CNI) doit souvent intervenir pour valider les plans d</w:t>
      </w:r>
      <w:r w:rsidRPr="00092E01">
        <w:rPr>
          <w:rFonts w:eastAsia="Calibri" w:cs="Luciole"/>
        </w:rPr>
        <w:t>’</w:t>
      </w:r>
      <w:r w:rsidRPr="00092E01">
        <w:rPr>
          <w:rFonts w:eastAsia="Calibri" w:cs="Calibri"/>
        </w:rPr>
        <w:t>inclusion, entraînant des retards importants dans la mise en œuvre des aides. Pendant cette période d’attente, les élèves ne reçoivent pas toujours les soutiens nécessaires, ce qui peut aggraver leurs difficultés scolaires. Ces retards administratifs sont aggravés par une tendance à orienter rapidement les élèves vers des centres de compétences spécialisés, au lieu de mettre en place des solutions d’inclusion dans les classes ordinaires</w:t>
      </w:r>
      <w:r w:rsidRPr="00092E01">
        <w:rPr>
          <w:rFonts w:ascii="Arial" w:eastAsia="Calibri" w:hAnsi="Arial" w:cs="Arial"/>
        </w:rPr>
        <w:t>​</w:t>
      </w:r>
      <w:r w:rsidRPr="00092E01">
        <w:rPr>
          <w:rFonts w:eastAsia="Calibri" w:cs="Calibri"/>
        </w:rPr>
        <w:t xml:space="preserve">. </w:t>
      </w:r>
    </w:p>
    <w:p w14:paraId="5916D338" w14:textId="77777777" w:rsidR="00092E01" w:rsidRDefault="00092E01" w:rsidP="00092E01">
      <w:pPr>
        <w:pStyle w:val="Paragraphedeliste"/>
        <w:spacing w:before="120"/>
        <w:rPr>
          <w:rFonts w:eastAsia="Calibri" w:cs="Calibri"/>
        </w:rPr>
      </w:pPr>
    </w:p>
    <w:p w14:paraId="5BB1FA9C" w14:textId="77777777" w:rsidR="00092E01" w:rsidRDefault="00092E01" w:rsidP="00092E01">
      <w:pPr>
        <w:pStyle w:val="Paragraphedeliste"/>
        <w:spacing w:before="120"/>
        <w:rPr>
          <w:rFonts w:eastAsia="Calibri" w:cs="Calibri"/>
        </w:rPr>
      </w:pPr>
    </w:p>
    <w:p w14:paraId="000002EA" w14:textId="5ECC2791" w:rsidR="00365457" w:rsidRPr="00092E01" w:rsidRDefault="00115E80" w:rsidP="00092E01">
      <w:pPr>
        <w:pStyle w:val="Paragraphedeliste"/>
        <w:spacing w:before="120"/>
        <w:rPr>
          <w:rFonts w:eastAsia="Calibri" w:cs="Calibri"/>
        </w:rPr>
      </w:pPr>
      <w:r w:rsidRPr="00092E01">
        <w:rPr>
          <w:rFonts w:eastAsia="Calibri" w:cs="Calibri"/>
        </w:rPr>
        <w:t>Amélioration proposée</w:t>
      </w:r>
      <w:r w:rsidRPr="00092E01">
        <w:rPr>
          <w:rFonts w:ascii="Calibri" w:eastAsia="Calibri" w:hAnsi="Calibri" w:cs="Calibri"/>
        </w:rPr>
        <w:t> </w:t>
      </w:r>
      <w:r w:rsidRPr="00092E01">
        <w:rPr>
          <w:rFonts w:eastAsia="Calibri" w:cs="Calibri"/>
        </w:rPr>
        <w:t>:</w:t>
      </w:r>
      <w:r w:rsidRPr="00092E01">
        <w:rPr>
          <w:rFonts w:eastAsia="Calibri" w:cs="Calibri"/>
          <w:b/>
        </w:rPr>
        <w:t xml:space="preserve"> </w:t>
      </w:r>
      <w:r w:rsidRPr="00092E01">
        <w:rPr>
          <w:rFonts w:eastAsia="Calibri" w:cs="Calibri"/>
        </w:rPr>
        <w:t>Il est important de simplifier les démarches administratives en réduisant les niveaux de décision pour accélérer l’accès aux soutiens nécessaires. Une meilleure coordination entre les différents niveaux de gestion permettrait de réduire ces délais.</w:t>
      </w:r>
    </w:p>
    <w:p w14:paraId="000002EB" w14:textId="77777777" w:rsidR="00365457" w:rsidRPr="00EE50C4" w:rsidRDefault="00365457" w:rsidP="00115E80">
      <w:pPr>
        <w:spacing w:before="120"/>
        <w:rPr>
          <w:rFonts w:eastAsia="Calibri" w:cs="Calibri"/>
        </w:rPr>
      </w:pPr>
    </w:p>
    <w:p w14:paraId="000002EC" w14:textId="77777777" w:rsidR="00365457" w:rsidRPr="00EE50C4" w:rsidRDefault="00365457" w:rsidP="00115E80">
      <w:pPr>
        <w:spacing w:before="120"/>
        <w:rPr>
          <w:rFonts w:eastAsia="Calibri" w:cs="Calibri"/>
        </w:rPr>
      </w:pPr>
    </w:p>
    <w:p w14:paraId="486E2908" w14:textId="77777777" w:rsidR="00092E01" w:rsidRDefault="00115E80" w:rsidP="00092E01">
      <w:pPr>
        <w:pStyle w:val="Paragraphedeliste"/>
        <w:numPr>
          <w:ilvl w:val="0"/>
          <w:numId w:val="17"/>
        </w:numPr>
        <w:spacing w:before="120"/>
        <w:rPr>
          <w:rFonts w:eastAsia="Calibri" w:cs="Calibri"/>
        </w:rPr>
      </w:pPr>
      <w:r w:rsidRPr="00092E01">
        <w:rPr>
          <w:rFonts w:eastAsia="Calibri" w:cs="Calibri"/>
        </w:rPr>
        <w:t>2.2.3 Infrastructure et Accessibilité</w:t>
      </w:r>
      <w:r w:rsidRPr="00092E01">
        <w:rPr>
          <w:rFonts w:ascii="Calibri" w:eastAsia="Calibri" w:hAnsi="Calibri" w:cs="Calibri"/>
        </w:rPr>
        <w:t> </w:t>
      </w:r>
      <w:r w:rsidRPr="00092E01">
        <w:rPr>
          <w:rFonts w:eastAsia="Calibri" w:cs="Calibri"/>
        </w:rPr>
        <w:t>:</w:t>
      </w:r>
      <w:r w:rsidRPr="00092E01">
        <w:rPr>
          <w:rFonts w:eastAsia="Calibri" w:cs="Calibri"/>
          <w:b/>
        </w:rPr>
        <w:t xml:space="preserve"> </w:t>
      </w:r>
      <w:r w:rsidRPr="00092E01">
        <w:rPr>
          <w:rFonts w:eastAsia="Calibri" w:cs="Calibri"/>
        </w:rPr>
        <w:t>L’infrastructure des établissements scolaires au Luxembourg ne répond pas toujours aux normes d’accessibilité, malgré les efforts du gouvernement. Bien que la Loi du 7</w:t>
      </w:r>
      <w:r w:rsidRPr="00092E01">
        <w:rPr>
          <w:rFonts w:ascii="Calibri" w:eastAsia="Calibri" w:hAnsi="Calibri" w:cs="Calibri"/>
        </w:rPr>
        <w:t> </w:t>
      </w:r>
      <w:r w:rsidRPr="00092E01">
        <w:rPr>
          <w:rFonts w:eastAsia="Calibri" w:cs="Calibri"/>
        </w:rPr>
        <w:t>janvier 2022 sur l</w:t>
      </w:r>
      <w:r w:rsidRPr="00092E01">
        <w:rPr>
          <w:rFonts w:eastAsia="Calibri" w:cs="Luciole"/>
        </w:rPr>
        <w:t>’</w:t>
      </w:r>
      <w:r w:rsidRPr="00092E01">
        <w:rPr>
          <w:rFonts w:eastAsia="Calibri" w:cs="Calibri"/>
        </w:rPr>
        <w:t>accessibilit</w:t>
      </w:r>
      <w:r w:rsidRPr="00092E01">
        <w:rPr>
          <w:rFonts w:eastAsia="Calibri" w:cs="Luciole"/>
        </w:rPr>
        <w:t>é</w:t>
      </w:r>
      <w:r w:rsidRPr="00092E01">
        <w:rPr>
          <w:rFonts w:eastAsia="Calibri" w:cs="Calibri"/>
        </w:rPr>
        <w:t xml:space="preserve"> des b</w:t>
      </w:r>
      <w:r w:rsidRPr="00092E01">
        <w:rPr>
          <w:rFonts w:eastAsia="Calibri" w:cs="Luciole"/>
        </w:rPr>
        <w:t>â</w:t>
      </w:r>
      <w:r w:rsidRPr="00092E01">
        <w:rPr>
          <w:rFonts w:eastAsia="Calibri" w:cs="Calibri"/>
        </w:rPr>
        <w:t xml:space="preserve">timents publics ait </w:t>
      </w:r>
      <w:r w:rsidRPr="00092E01">
        <w:rPr>
          <w:rFonts w:eastAsia="Calibri" w:cs="Luciole"/>
        </w:rPr>
        <w:t>é</w:t>
      </w:r>
      <w:r w:rsidRPr="00092E01">
        <w:rPr>
          <w:rFonts w:eastAsia="Calibri" w:cs="Calibri"/>
        </w:rPr>
        <w:t>t</w:t>
      </w:r>
      <w:r w:rsidRPr="00092E01">
        <w:rPr>
          <w:rFonts w:eastAsia="Calibri" w:cs="Luciole"/>
        </w:rPr>
        <w:t>é</w:t>
      </w:r>
      <w:r w:rsidRPr="00092E01">
        <w:rPr>
          <w:rFonts w:eastAsia="Calibri" w:cs="Calibri"/>
        </w:rPr>
        <w:t xml:space="preserve"> adopt</w:t>
      </w:r>
      <w:r w:rsidRPr="00092E01">
        <w:rPr>
          <w:rFonts w:eastAsia="Calibri" w:cs="Luciole"/>
        </w:rPr>
        <w:t>é</w:t>
      </w:r>
      <w:r w:rsidRPr="00092E01">
        <w:rPr>
          <w:rFonts w:eastAsia="Calibri" w:cs="Calibri"/>
        </w:rPr>
        <w:t>e pour am</w:t>
      </w:r>
      <w:r w:rsidRPr="00092E01">
        <w:rPr>
          <w:rFonts w:eastAsia="Calibri" w:cs="Luciole"/>
        </w:rPr>
        <w:t>é</w:t>
      </w:r>
      <w:r w:rsidRPr="00092E01">
        <w:rPr>
          <w:rFonts w:eastAsia="Calibri" w:cs="Calibri"/>
        </w:rPr>
        <w:t>liorer l</w:t>
      </w:r>
      <w:r w:rsidRPr="00092E01">
        <w:rPr>
          <w:rFonts w:eastAsia="Calibri" w:cs="Luciole"/>
        </w:rPr>
        <w:t>’</w:t>
      </w:r>
      <w:r w:rsidRPr="00092E01">
        <w:rPr>
          <w:rFonts w:eastAsia="Calibri" w:cs="Calibri"/>
        </w:rPr>
        <w:t>acc</w:t>
      </w:r>
      <w:r w:rsidRPr="00092E01">
        <w:rPr>
          <w:rFonts w:eastAsia="Calibri" w:cs="Luciole"/>
        </w:rPr>
        <w:t>è</w:t>
      </w:r>
      <w:r w:rsidRPr="00092E01">
        <w:rPr>
          <w:rFonts w:eastAsia="Calibri" w:cs="Calibri"/>
        </w:rPr>
        <w:t xml:space="preserve">s aux </w:t>
      </w:r>
      <w:r w:rsidRPr="00092E01">
        <w:rPr>
          <w:rFonts w:eastAsia="Calibri" w:cs="Luciole"/>
        </w:rPr>
        <w:t>é</w:t>
      </w:r>
      <w:r w:rsidRPr="00092E01">
        <w:rPr>
          <w:rFonts w:eastAsia="Calibri" w:cs="Calibri"/>
        </w:rPr>
        <w:t>coles, son application reste inégale. De nombreuses écoles ne disposent toujours pas des infrastructures adaptées, telles que des rampes d’accès, des ascenseurs ou des toilettes accessibles</w:t>
      </w:r>
      <w:r w:rsidRPr="00092E01">
        <w:rPr>
          <w:rFonts w:ascii="Arial" w:eastAsia="Calibri" w:hAnsi="Arial" w:cs="Arial"/>
        </w:rPr>
        <w:t>​</w:t>
      </w:r>
      <w:r w:rsidRPr="00092E01">
        <w:rPr>
          <w:rFonts w:eastAsia="Calibri" w:cs="Calibri"/>
        </w:rPr>
        <w:t>. Ces manquements cr</w:t>
      </w:r>
      <w:r w:rsidRPr="00092E01">
        <w:rPr>
          <w:rFonts w:eastAsia="Calibri" w:cs="Luciole"/>
        </w:rPr>
        <w:t>é</w:t>
      </w:r>
      <w:r w:rsidRPr="00092E01">
        <w:rPr>
          <w:rFonts w:eastAsia="Calibri" w:cs="Calibri"/>
        </w:rPr>
        <w:t xml:space="preserve">ent des obstacles physiques pour les </w:t>
      </w:r>
      <w:r w:rsidRPr="00092E01">
        <w:rPr>
          <w:rFonts w:eastAsia="Calibri" w:cs="Luciole"/>
        </w:rPr>
        <w:t>é</w:t>
      </w:r>
      <w:r w:rsidRPr="00092E01">
        <w:rPr>
          <w:rFonts w:eastAsia="Calibri" w:cs="Calibri"/>
        </w:rPr>
        <w:t>l</w:t>
      </w:r>
      <w:r w:rsidRPr="00092E01">
        <w:rPr>
          <w:rFonts w:eastAsia="Calibri" w:cs="Luciole"/>
        </w:rPr>
        <w:t>è</w:t>
      </w:r>
      <w:r w:rsidRPr="00092E01">
        <w:rPr>
          <w:rFonts w:eastAsia="Calibri" w:cs="Calibri"/>
        </w:rPr>
        <w:t xml:space="preserve">ves en situation de handicap, limitant leur accès à une éducation inclusive. </w:t>
      </w:r>
    </w:p>
    <w:p w14:paraId="0CF402E3" w14:textId="77777777" w:rsidR="00092E01" w:rsidRDefault="00092E01" w:rsidP="00092E01">
      <w:pPr>
        <w:pStyle w:val="Paragraphedeliste"/>
        <w:spacing w:before="120"/>
        <w:rPr>
          <w:rFonts w:eastAsia="Calibri" w:cs="Calibri"/>
          <w:b/>
        </w:rPr>
      </w:pPr>
    </w:p>
    <w:p w14:paraId="081F7CE2" w14:textId="77777777" w:rsidR="00092E01" w:rsidRDefault="00092E01" w:rsidP="00092E01">
      <w:pPr>
        <w:pStyle w:val="Paragraphedeliste"/>
        <w:spacing w:before="120"/>
        <w:rPr>
          <w:rFonts w:eastAsia="Calibri" w:cs="Calibri"/>
          <w:b/>
        </w:rPr>
      </w:pPr>
    </w:p>
    <w:p w14:paraId="000002ED" w14:textId="4528FE7C" w:rsidR="00365457" w:rsidRPr="00092E01" w:rsidRDefault="00115E80" w:rsidP="00092E01">
      <w:pPr>
        <w:pStyle w:val="Paragraphedeliste"/>
        <w:spacing w:before="120"/>
        <w:rPr>
          <w:rFonts w:eastAsia="Calibri" w:cs="Calibri"/>
        </w:rPr>
      </w:pPr>
      <w:r w:rsidRPr="00092E01">
        <w:rPr>
          <w:rFonts w:eastAsia="Calibri" w:cs="Calibri"/>
        </w:rPr>
        <w:t>Amélioration proposée</w:t>
      </w:r>
      <w:r w:rsidRPr="00092E01">
        <w:rPr>
          <w:rFonts w:ascii="Calibri" w:eastAsia="Calibri" w:hAnsi="Calibri" w:cs="Calibri"/>
        </w:rPr>
        <w:t> </w:t>
      </w:r>
      <w:r w:rsidRPr="00092E01">
        <w:rPr>
          <w:rFonts w:eastAsia="Calibri" w:cs="Calibri"/>
        </w:rPr>
        <w:t>:</w:t>
      </w:r>
      <w:r w:rsidRPr="00092E01">
        <w:rPr>
          <w:rFonts w:eastAsia="Calibri" w:cs="Calibri"/>
          <w:b/>
        </w:rPr>
        <w:t xml:space="preserve"> </w:t>
      </w:r>
      <w:r w:rsidRPr="00092E01">
        <w:rPr>
          <w:rFonts w:eastAsia="Calibri" w:cs="Calibri"/>
        </w:rPr>
        <w:t>Il est nécessaire de poursuivre les efforts pour assurer que toutes les écoles soient conformes aux normes d’accessibilité, et ce, de manière uniforme. Des audits réguliers des infrastructures scolaires pourraient permettre de s’assurer que les besoins d’accessibilité sont respectés dans tous les établissements.</w:t>
      </w:r>
    </w:p>
    <w:p w14:paraId="000002EE" w14:textId="77777777" w:rsidR="00365457" w:rsidRPr="00EE50C4" w:rsidRDefault="00365457" w:rsidP="00115E80">
      <w:pPr>
        <w:spacing w:before="120"/>
        <w:rPr>
          <w:rFonts w:eastAsia="Calibri" w:cs="Calibri"/>
        </w:rPr>
      </w:pPr>
    </w:p>
    <w:p w14:paraId="000002EF" w14:textId="77777777" w:rsidR="00365457" w:rsidRPr="00EE50C4" w:rsidRDefault="00365457" w:rsidP="00115E80">
      <w:pPr>
        <w:spacing w:before="120"/>
        <w:rPr>
          <w:rFonts w:eastAsia="Calibri" w:cs="Calibri"/>
        </w:rPr>
      </w:pPr>
    </w:p>
    <w:p w14:paraId="479B6C81" w14:textId="77777777" w:rsidR="00092E01" w:rsidRPr="00092E01" w:rsidRDefault="00115E80" w:rsidP="00092E01">
      <w:pPr>
        <w:pStyle w:val="Paragraphedeliste"/>
        <w:numPr>
          <w:ilvl w:val="0"/>
          <w:numId w:val="17"/>
        </w:numPr>
        <w:spacing w:before="120"/>
        <w:rPr>
          <w:rFonts w:eastAsia="Calibri" w:cs="Calibri"/>
        </w:rPr>
      </w:pPr>
      <w:r w:rsidRPr="00092E01">
        <w:rPr>
          <w:rFonts w:eastAsia="Calibri" w:cs="Calibri"/>
        </w:rPr>
        <w:t>Manque de Coopération et Communication Entre les Acteurs</w:t>
      </w:r>
      <w:r w:rsidRPr="00092E01">
        <w:rPr>
          <w:rFonts w:ascii="Calibri" w:eastAsia="Calibri" w:hAnsi="Calibri" w:cs="Calibri"/>
        </w:rPr>
        <w:t> </w:t>
      </w:r>
    </w:p>
    <w:p w14:paraId="27DAB523" w14:textId="77777777" w:rsidR="00092E01" w:rsidRDefault="00115E80" w:rsidP="00092E01">
      <w:pPr>
        <w:pStyle w:val="Paragraphedeliste"/>
        <w:spacing w:before="120"/>
        <w:rPr>
          <w:rFonts w:eastAsia="Calibri" w:cs="Calibri"/>
        </w:rPr>
      </w:pPr>
      <w:r w:rsidRPr="00092E01">
        <w:rPr>
          <w:rFonts w:eastAsia="Calibri" w:cs="Calibri"/>
        </w:rPr>
        <w:t>Le manque de coordination entre les différents acteurs (enseignants, parents, équipes spécialisées, et autorités scolaires) est un autre facteur limitant la réussite de l’inclusion scolaire au Luxembourg. L’absence d’une terminologie commune et la diversité des cultures professionnelles entre ces acteurs compliquent la mise en œuvre rapide et cohérente des mesures inclusives</w:t>
      </w:r>
      <w:r w:rsidRPr="00092E01">
        <w:rPr>
          <w:rFonts w:ascii="Arial" w:eastAsia="Calibri" w:hAnsi="Arial" w:cs="Arial"/>
        </w:rPr>
        <w:t>​</w:t>
      </w:r>
      <w:r w:rsidRPr="00092E01">
        <w:rPr>
          <w:rFonts w:eastAsia="Calibri" w:cs="Calibri"/>
        </w:rPr>
        <w:t>. Cette situation entra</w:t>
      </w:r>
      <w:r w:rsidRPr="00092E01">
        <w:rPr>
          <w:rFonts w:eastAsia="Calibri" w:cs="Luciole"/>
        </w:rPr>
        <w:t>î</w:t>
      </w:r>
      <w:r w:rsidRPr="00092E01">
        <w:rPr>
          <w:rFonts w:eastAsia="Calibri" w:cs="Calibri"/>
        </w:rPr>
        <w:t>ne des retards dans l</w:t>
      </w:r>
      <w:r w:rsidRPr="00092E01">
        <w:rPr>
          <w:rFonts w:eastAsia="Calibri" w:cs="Luciole"/>
        </w:rPr>
        <w:t>’</w:t>
      </w:r>
      <w:r w:rsidRPr="00092E01">
        <w:rPr>
          <w:rFonts w:eastAsia="Calibri" w:cs="Calibri"/>
        </w:rPr>
        <w:t>application des plans d</w:t>
      </w:r>
      <w:r w:rsidRPr="00092E01">
        <w:rPr>
          <w:rFonts w:eastAsia="Calibri" w:cs="Luciole"/>
        </w:rPr>
        <w:t>’</w:t>
      </w:r>
      <w:r w:rsidRPr="00092E01">
        <w:rPr>
          <w:rFonts w:eastAsia="Calibri" w:cs="Calibri"/>
        </w:rPr>
        <w:t xml:space="preserve">inclusion, nuisant </w:t>
      </w:r>
      <w:r w:rsidRPr="00092E01">
        <w:rPr>
          <w:rFonts w:eastAsia="Calibri" w:cs="Luciole"/>
        </w:rPr>
        <w:t>à</w:t>
      </w:r>
      <w:r w:rsidRPr="00092E01">
        <w:rPr>
          <w:rFonts w:eastAsia="Calibri" w:cs="Calibri"/>
        </w:rPr>
        <w:t xml:space="preserve"> la prise en charge fluide des </w:t>
      </w:r>
      <w:r w:rsidRPr="00092E01">
        <w:rPr>
          <w:rFonts w:eastAsia="Calibri" w:cs="Luciole"/>
        </w:rPr>
        <w:t>é</w:t>
      </w:r>
      <w:r w:rsidRPr="00092E01">
        <w:rPr>
          <w:rFonts w:eastAsia="Calibri" w:cs="Calibri"/>
        </w:rPr>
        <w:t>l</w:t>
      </w:r>
      <w:r w:rsidRPr="00092E01">
        <w:rPr>
          <w:rFonts w:eastAsia="Calibri" w:cs="Luciole"/>
        </w:rPr>
        <w:t>è</w:t>
      </w:r>
      <w:r w:rsidRPr="00092E01">
        <w:rPr>
          <w:rFonts w:eastAsia="Calibri" w:cs="Calibri"/>
        </w:rPr>
        <w:t xml:space="preserve">ves. </w:t>
      </w:r>
    </w:p>
    <w:p w14:paraId="6998DC8E" w14:textId="77777777" w:rsidR="00092E01" w:rsidRDefault="00092E01" w:rsidP="00092E01">
      <w:pPr>
        <w:pStyle w:val="Paragraphedeliste"/>
        <w:spacing w:before="120"/>
        <w:rPr>
          <w:rFonts w:eastAsia="Calibri" w:cs="Calibri"/>
        </w:rPr>
      </w:pPr>
    </w:p>
    <w:p w14:paraId="28521E83" w14:textId="77777777" w:rsidR="00092E01" w:rsidRDefault="00092E01" w:rsidP="00092E01">
      <w:pPr>
        <w:pStyle w:val="Paragraphedeliste"/>
        <w:spacing w:before="120"/>
        <w:rPr>
          <w:rFonts w:eastAsia="Calibri" w:cs="Calibri"/>
        </w:rPr>
      </w:pPr>
    </w:p>
    <w:p w14:paraId="716942C8" w14:textId="77777777" w:rsidR="00092E01" w:rsidRDefault="00115E80" w:rsidP="00092E01">
      <w:pPr>
        <w:pStyle w:val="Paragraphedeliste"/>
        <w:spacing w:before="120"/>
        <w:rPr>
          <w:rFonts w:eastAsia="Calibri" w:cs="Calibri"/>
        </w:rPr>
      </w:pPr>
      <w:r w:rsidRPr="00092E01">
        <w:rPr>
          <w:rFonts w:eastAsia="Calibri" w:cs="Calibri"/>
        </w:rPr>
        <w:t xml:space="preserve">La communication entre les </w:t>
      </w:r>
      <w:r w:rsidRPr="00092E01">
        <w:rPr>
          <w:rFonts w:eastAsia="Calibri" w:cs="Luciole"/>
        </w:rPr>
        <w:t>é</w:t>
      </w:r>
      <w:r w:rsidRPr="00092E01">
        <w:rPr>
          <w:rFonts w:eastAsia="Calibri" w:cs="Calibri"/>
        </w:rPr>
        <w:t>coles et les familles reste également insuffisante. De nombreux parents expriment leur frustration face à un manque de soutien et d’information concernant les mesures disponibles pour leurs enfants</w:t>
      </w:r>
      <w:r w:rsidRPr="00092E01">
        <w:rPr>
          <w:rFonts w:ascii="Arial" w:eastAsia="Calibri" w:hAnsi="Arial" w:cs="Arial"/>
        </w:rPr>
        <w:t>​</w:t>
      </w:r>
      <w:r w:rsidRPr="00092E01">
        <w:rPr>
          <w:rFonts w:eastAsia="Calibri" w:cs="Calibri"/>
        </w:rPr>
        <w:t>. Un dialogue renforc</w:t>
      </w:r>
      <w:r w:rsidRPr="00092E01">
        <w:rPr>
          <w:rFonts w:eastAsia="Calibri" w:cs="Luciole"/>
        </w:rPr>
        <w:t>é</w:t>
      </w:r>
      <w:r w:rsidRPr="00092E01">
        <w:rPr>
          <w:rFonts w:eastAsia="Calibri" w:cs="Calibri"/>
        </w:rPr>
        <w:t xml:space="preserve"> entre les familles et les </w:t>
      </w:r>
      <w:r w:rsidRPr="00092E01">
        <w:rPr>
          <w:rFonts w:eastAsia="Calibri" w:cs="Luciole"/>
        </w:rPr>
        <w:t>é</w:t>
      </w:r>
      <w:r w:rsidRPr="00092E01">
        <w:rPr>
          <w:rFonts w:eastAsia="Calibri" w:cs="Calibri"/>
        </w:rPr>
        <w:t>coles pourrait am</w:t>
      </w:r>
      <w:r w:rsidRPr="00092E01">
        <w:rPr>
          <w:rFonts w:eastAsia="Calibri" w:cs="Luciole"/>
        </w:rPr>
        <w:t>é</w:t>
      </w:r>
      <w:r w:rsidRPr="00092E01">
        <w:rPr>
          <w:rFonts w:eastAsia="Calibri" w:cs="Calibri"/>
        </w:rPr>
        <w:t xml:space="preserve">liorer la prise en compte des besoins des élèves à besoins spécifiques. </w:t>
      </w:r>
    </w:p>
    <w:p w14:paraId="57131509" w14:textId="77777777" w:rsidR="00092E01" w:rsidRDefault="00092E01" w:rsidP="00092E01">
      <w:pPr>
        <w:pStyle w:val="Paragraphedeliste"/>
        <w:spacing w:before="120"/>
        <w:rPr>
          <w:rFonts w:eastAsia="Calibri" w:cs="Calibri"/>
        </w:rPr>
      </w:pPr>
    </w:p>
    <w:p w14:paraId="121ACFC4" w14:textId="77777777" w:rsidR="00092E01" w:rsidRDefault="00092E01" w:rsidP="00092E01">
      <w:pPr>
        <w:pStyle w:val="Paragraphedeliste"/>
        <w:spacing w:before="120"/>
        <w:rPr>
          <w:rFonts w:eastAsia="Calibri" w:cs="Calibri"/>
        </w:rPr>
      </w:pPr>
    </w:p>
    <w:p w14:paraId="000002F0" w14:textId="6E33DF86" w:rsidR="00365457" w:rsidRPr="00092E01" w:rsidRDefault="00115E80" w:rsidP="00092E01">
      <w:pPr>
        <w:pStyle w:val="Paragraphedeliste"/>
        <w:spacing w:before="120"/>
        <w:rPr>
          <w:rFonts w:eastAsia="Calibri" w:cs="Calibri"/>
        </w:rPr>
      </w:pPr>
      <w:r w:rsidRPr="00092E01">
        <w:rPr>
          <w:rFonts w:eastAsia="Calibri" w:cs="Calibri"/>
        </w:rPr>
        <w:t>Amélioration proposée</w:t>
      </w:r>
      <w:r w:rsidRPr="00092E01">
        <w:rPr>
          <w:rFonts w:ascii="Calibri" w:eastAsia="Calibri" w:hAnsi="Calibri" w:cs="Calibri"/>
        </w:rPr>
        <w:t> </w:t>
      </w:r>
      <w:r w:rsidRPr="00092E01">
        <w:rPr>
          <w:rFonts w:eastAsia="Calibri" w:cs="Calibri"/>
        </w:rPr>
        <w:t>:</w:t>
      </w:r>
      <w:r w:rsidRPr="00092E01">
        <w:rPr>
          <w:rFonts w:eastAsia="Calibri" w:cs="Calibri"/>
          <w:b/>
        </w:rPr>
        <w:t xml:space="preserve"> </w:t>
      </w:r>
      <w:r w:rsidRPr="00092E01">
        <w:rPr>
          <w:rFonts w:eastAsia="Calibri" w:cs="Calibri"/>
        </w:rPr>
        <w:t>Renforcer la communication entre les différents acteurs par la mise en place de plateformes d’échange régulières et d’une meilleure coordination intersectorielle. Cela permettrait de fluidifier les processus et d’assurer une prise en charge plus rapide et plus adaptée des élèves.</w:t>
      </w:r>
    </w:p>
    <w:p w14:paraId="000002F1" w14:textId="77777777" w:rsidR="00365457" w:rsidRPr="00EE50C4" w:rsidRDefault="00365457" w:rsidP="00115E80">
      <w:pPr>
        <w:spacing w:before="120"/>
        <w:rPr>
          <w:rFonts w:eastAsia="Calibri" w:cs="Calibri"/>
        </w:rPr>
      </w:pPr>
    </w:p>
    <w:p w14:paraId="000002F2" w14:textId="77777777" w:rsidR="00365457" w:rsidRPr="00EE50C4" w:rsidRDefault="00365457" w:rsidP="00115E80">
      <w:pPr>
        <w:spacing w:before="120"/>
        <w:rPr>
          <w:rFonts w:eastAsia="Calibri" w:cs="Calibri"/>
        </w:rPr>
      </w:pPr>
    </w:p>
    <w:p w14:paraId="419032C6" w14:textId="77777777" w:rsidR="00092E01" w:rsidRDefault="00115E80" w:rsidP="00092E01">
      <w:pPr>
        <w:pStyle w:val="Paragraphedeliste"/>
        <w:numPr>
          <w:ilvl w:val="0"/>
          <w:numId w:val="17"/>
        </w:numPr>
        <w:spacing w:before="120"/>
        <w:rPr>
          <w:rFonts w:eastAsia="Calibri" w:cs="Calibri"/>
        </w:rPr>
      </w:pPr>
      <w:r w:rsidRPr="00092E01">
        <w:rPr>
          <w:rFonts w:eastAsia="Calibri" w:cs="Calibri"/>
        </w:rPr>
        <w:t>Absence de Données Centralisées</w:t>
      </w:r>
    </w:p>
    <w:p w14:paraId="03632E33" w14:textId="77777777" w:rsidR="00092E01" w:rsidRDefault="00115E80" w:rsidP="00092E01">
      <w:pPr>
        <w:pStyle w:val="Paragraphedeliste"/>
        <w:spacing w:before="120"/>
        <w:rPr>
          <w:rFonts w:eastAsia="Calibri" w:cs="Calibri"/>
        </w:rPr>
      </w:pPr>
      <w:r w:rsidRPr="00092E01">
        <w:rPr>
          <w:rFonts w:eastAsia="Calibri" w:cs="Calibri"/>
        </w:rPr>
        <w:t>L’absence d’une base de données centralisée pour suivre les élèves à besoins spécifiques constitue un obstacle majeur. Actuellement, les données sont fragmentées entre plusieurs services, ce qui complique la planification des ressources et le suivi des élèves sur le long terme</w:t>
      </w:r>
      <w:r w:rsidRPr="00092E01">
        <w:rPr>
          <w:rFonts w:ascii="Arial" w:eastAsia="Calibri" w:hAnsi="Arial" w:cs="Arial"/>
        </w:rPr>
        <w:t>​</w:t>
      </w:r>
      <w:r w:rsidRPr="00092E01">
        <w:rPr>
          <w:rFonts w:eastAsia="Calibri" w:cs="Calibri"/>
        </w:rPr>
        <w:t xml:space="preserve">. </w:t>
      </w:r>
    </w:p>
    <w:p w14:paraId="27CF4B23" w14:textId="77777777" w:rsidR="00092E01" w:rsidRDefault="00092E01" w:rsidP="00092E01">
      <w:pPr>
        <w:pStyle w:val="Paragraphedeliste"/>
        <w:spacing w:before="120"/>
        <w:rPr>
          <w:rFonts w:eastAsia="Calibri" w:cs="Calibri"/>
        </w:rPr>
      </w:pPr>
    </w:p>
    <w:p w14:paraId="56823742" w14:textId="77777777" w:rsidR="00092E01" w:rsidRDefault="00115E80" w:rsidP="00092E01">
      <w:pPr>
        <w:pStyle w:val="Paragraphedeliste"/>
        <w:spacing w:before="120"/>
        <w:rPr>
          <w:rFonts w:eastAsia="Calibri" w:cs="Calibri"/>
        </w:rPr>
      </w:pPr>
      <w:r w:rsidRPr="00092E01">
        <w:rPr>
          <w:rFonts w:eastAsia="Calibri" w:cs="Calibri"/>
        </w:rPr>
        <w:t>Cette situation emp</w:t>
      </w:r>
      <w:r w:rsidRPr="00092E01">
        <w:rPr>
          <w:rFonts w:eastAsia="Calibri" w:cs="Luciole"/>
        </w:rPr>
        <w:t>ê</w:t>
      </w:r>
      <w:r w:rsidRPr="00092E01">
        <w:rPr>
          <w:rFonts w:eastAsia="Calibri" w:cs="Calibri"/>
        </w:rPr>
        <w:t>che une r</w:t>
      </w:r>
      <w:r w:rsidRPr="00092E01">
        <w:rPr>
          <w:rFonts w:eastAsia="Calibri" w:cs="Luciole"/>
        </w:rPr>
        <w:t>é</w:t>
      </w:r>
      <w:r w:rsidRPr="00092E01">
        <w:rPr>
          <w:rFonts w:eastAsia="Calibri" w:cs="Calibri"/>
        </w:rPr>
        <w:t xml:space="preserve">partition efficace des ressources humaines et matérielles dans les établissements scolaires. Une base de données centralisée permettrait non seulement de suivre l’évolution des élèves, mais aussi d’anticiper leurs besoins et de mieux allouer les ressources nécessaires. </w:t>
      </w:r>
    </w:p>
    <w:p w14:paraId="6D34DA7D" w14:textId="77777777" w:rsidR="00092E01" w:rsidRDefault="00092E01" w:rsidP="00092E01">
      <w:pPr>
        <w:pStyle w:val="Paragraphedeliste"/>
        <w:spacing w:before="120"/>
        <w:rPr>
          <w:rFonts w:eastAsia="Calibri" w:cs="Calibri"/>
        </w:rPr>
      </w:pPr>
    </w:p>
    <w:p w14:paraId="000002F3" w14:textId="5C8ECBFF" w:rsidR="00365457" w:rsidRPr="00092E01" w:rsidRDefault="00115E80" w:rsidP="00092E01">
      <w:pPr>
        <w:pStyle w:val="Paragraphedeliste"/>
        <w:spacing w:before="120"/>
        <w:rPr>
          <w:rFonts w:eastAsia="Calibri" w:cs="Calibri"/>
        </w:rPr>
      </w:pPr>
      <w:r w:rsidRPr="00092E01">
        <w:rPr>
          <w:rFonts w:eastAsia="Calibri" w:cs="Calibri"/>
        </w:rPr>
        <w:t>Amélioration proposée</w:t>
      </w:r>
      <w:r w:rsidRPr="00092E01">
        <w:rPr>
          <w:rFonts w:ascii="Calibri" w:eastAsia="Calibri" w:hAnsi="Calibri" w:cs="Calibri"/>
        </w:rPr>
        <w:t> </w:t>
      </w:r>
      <w:r w:rsidRPr="00092E01">
        <w:rPr>
          <w:rFonts w:eastAsia="Calibri" w:cs="Calibri"/>
        </w:rPr>
        <w:t>:</w:t>
      </w:r>
      <w:r w:rsidRPr="00092E01">
        <w:rPr>
          <w:rFonts w:eastAsia="Calibri" w:cs="Calibri"/>
          <w:b/>
        </w:rPr>
        <w:t xml:space="preserve"> </w:t>
      </w:r>
      <w:r w:rsidRPr="00092E01">
        <w:rPr>
          <w:rFonts w:eastAsia="Calibri" w:cs="Calibri"/>
        </w:rPr>
        <w:t>Créer une base de données nationale centralisée pour regrouper toutes les informations sur les élèves à besoins spécifiques, facilitant ainsi leur suivi et la gestion des ressources à l’échelle nationale.</w:t>
      </w:r>
    </w:p>
    <w:p w14:paraId="000002F4" w14:textId="77777777" w:rsidR="00365457" w:rsidRPr="00EE50C4" w:rsidRDefault="00365457" w:rsidP="00115E80">
      <w:pPr>
        <w:spacing w:before="120"/>
        <w:rPr>
          <w:rFonts w:eastAsia="Calibri" w:cs="Calibri"/>
        </w:rPr>
      </w:pPr>
    </w:p>
    <w:p w14:paraId="000002F5" w14:textId="77777777" w:rsidR="00365457" w:rsidRPr="00EE50C4" w:rsidRDefault="00365457" w:rsidP="00115E80">
      <w:pPr>
        <w:spacing w:before="120"/>
        <w:rPr>
          <w:rFonts w:eastAsia="Calibri" w:cs="Calibri"/>
        </w:rPr>
      </w:pPr>
    </w:p>
    <w:p w14:paraId="6E1C2A0D" w14:textId="77777777" w:rsidR="00092E01" w:rsidRPr="00092E01" w:rsidRDefault="00115E80" w:rsidP="00092E01">
      <w:pPr>
        <w:pStyle w:val="Paragraphedeliste"/>
        <w:numPr>
          <w:ilvl w:val="0"/>
          <w:numId w:val="17"/>
        </w:numPr>
        <w:spacing w:before="120"/>
        <w:rPr>
          <w:rFonts w:eastAsia="Calibri" w:cs="Calibri"/>
        </w:rPr>
      </w:pPr>
      <w:r w:rsidRPr="00092E01">
        <w:rPr>
          <w:rFonts w:eastAsia="Calibri" w:cs="Calibri"/>
        </w:rPr>
        <w:t>Variabilité dans l’Application des Mesures Inclusives</w:t>
      </w:r>
      <w:r w:rsidRPr="00092E01">
        <w:rPr>
          <w:rFonts w:ascii="Calibri" w:eastAsia="Calibri" w:hAnsi="Calibri" w:cs="Calibri"/>
        </w:rPr>
        <w:t> </w:t>
      </w:r>
    </w:p>
    <w:p w14:paraId="0D653279" w14:textId="77777777" w:rsidR="00092E01" w:rsidRDefault="00115E80" w:rsidP="00092E01">
      <w:pPr>
        <w:pStyle w:val="Paragraphedeliste"/>
        <w:spacing w:before="120"/>
        <w:rPr>
          <w:rFonts w:eastAsia="Calibri" w:cs="Calibri"/>
        </w:rPr>
      </w:pPr>
      <w:r w:rsidRPr="00092E01">
        <w:rPr>
          <w:rFonts w:eastAsia="Calibri" w:cs="Calibri"/>
        </w:rPr>
        <w:t>L’application des mesures inclusives varie fortement selon les régions et les établissements scolaires. Alors que certaines écoles appliquent les dispositifs d’inclusion avec rigueur, d’autres peinent à les mettre en œuvre</w:t>
      </w:r>
      <w:r w:rsidRPr="00092E01">
        <w:rPr>
          <w:rFonts w:ascii="Arial" w:eastAsia="Calibri" w:hAnsi="Arial" w:cs="Arial"/>
        </w:rPr>
        <w:t>​</w:t>
      </w:r>
      <w:r w:rsidRPr="00092E01">
        <w:rPr>
          <w:rFonts w:eastAsia="Calibri" w:cs="Calibri"/>
        </w:rPr>
        <w:t>. Cette variabilit</w:t>
      </w:r>
      <w:r w:rsidRPr="00092E01">
        <w:rPr>
          <w:rFonts w:eastAsia="Calibri" w:cs="Luciole"/>
        </w:rPr>
        <w:t>é</w:t>
      </w:r>
      <w:r w:rsidRPr="00092E01">
        <w:rPr>
          <w:rFonts w:eastAsia="Calibri" w:cs="Calibri"/>
        </w:rPr>
        <w:t xml:space="preserve"> cr</w:t>
      </w:r>
      <w:r w:rsidRPr="00092E01">
        <w:rPr>
          <w:rFonts w:eastAsia="Calibri" w:cs="Luciole"/>
        </w:rPr>
        <w:t>é</w:t>
      </w:r>
      <w:r w:rsidRPr="00092E01">
        <w:rPr>
          <w:rFonts w:eastAsia="Calibri" w:cs="Calibri"/>
        </w:rPr>
        <w:t>e des inégalités dans l’accès aux ressources et aux soutiens pour les élèves à besoins spécifiques. En outre, malgré les réformes législatives et les politiques visant à renforcer l’inclusion scolaire, une proportion importante d’élèves continue d’être orientée vers des écoles spécialisées, ce qui peut limiter leurs interactions sociales et leurs opportunités d’inclusion</w:t>
      </w:r>
      <w:r w:rsidRPr="00092E01">
        <w:rPr>
          <w:rFonts w:ascii="Arial" w:eastAsia="Calibri" w:hAnsi="Arial" w:cs="Arial"/>
        </w:rPr>
        <w:t>​</w:t>
      </w:r>
      <w:r w:rsidRPr="00092E01">
        <w:rPr>
          <w:rFonts w:eastAsia="Calibri" w:cs="Calibri"/>
        </w:rPr>
        <w:t xml:space="preserve">. </w:t>
      </w:r>
    </w:p>
    <w:p w14:paraId="12FF3A79" w14:textId="77777777" w:rsidR="00092E01" w:rsidRDefault="00092E01" w:rsidP="00092E01">
      <w:pPr>
        <w:pStyle w:val="Paragraphedeliste"/>
        <w:spacing w:before="120"/>
        <w:rPr>
          <w:rFonts w:eastAsia="Calibri" w:cs="Calibri"/>
        </w:rPr>
      </w:pPr>
    </w:p>
    <w:p w14:paraId="6472FBD0" w14:textId="77777777" w:rsidR="00092E01" w:rsidRDefault="00092E01" w:rsidP="00092E01">
      <w:pPr>
        <w:pStyle w:val="Paragraphedeliste"/>
        <w:spacing w:before="120"/>
        <w:rPr>
          <w:rFonts w:eastAsia="Calibri" w:cs="Calibri"/>
        </w:rPr>
      </w:pPr>
    </w:p>
    <w:p w14:paraId="000002F6" w14:textId="7E4E0ABF" w:rsidR="00365457" w:rsidRPr="00092E01" w:rsidRDefault="00115E80" w:rsidP="00092E01">
      <w:pPr>
        <w:pStyle w:val="Paragraphedeliste"/>
        <w:spacing w:before="120"/>
        <w:rPr>
          <w:rFonts w:eastAsia="Calibri" w:cs="Calibri"/>
        </w:rPr>
      </w:pPr>
      <w:r w:rsidRPr="00092E01">
        <w:rPr>
          <w:rFonts w:eastAsia="Calibri" w:cs="Calibri"/>
        </w:rPr>
        <w:t>Amélioration proposée</w:t>
      </w:r>
      <w:r w:rsidRPr="00092E01">
        <w:rPr>
          <w:rFonts w:ascii="Calibri" w:eastAsia="Calibri" w:hAnsi="Calibri" w:cs="Calibri"/>
        </w:rPr>
        <w:t> </w:t>
      </w:r>
      <w:r w:rsidRPr="00092E01">
        <w:rPr>
          <w:rFonts w:eastAsia="Calibri" w:cs="Calibri"/>
        </w:rPr>
        <w:t>:</w:t>
      </w:r>
      <w:r w:rsidRPr="00092E01">
        <w:rPr>
          <w:rFonts w:eastAsia="Calibri" w:cs="Calibri"/>
          <w:b/>
        </w:rPr>
        <w:t xml:space="preserve"> </w:t>
      </w:r>
      <w:r w:rsidRPr="00092E01">
        <w:rPr>
          <w:rFonts w:eastAsia="Calibri" w:cs="Calibri"/>
        </w:rPr>
        <w:t>Standardiser les pratiques d’inclusion à l’échelle nationale pour garantir une mise en œuvre homogène et équitable des mesures d’inclusion dans toutes les écoles.</w:t>
      </w:r>
    </w:p>
    <w:p w14:paraId="000002F7" w14:textId="77777777" w:rsidR="00365457" w:rsidRPr="00EE50C4" w:rsidRDefault="00365457" w:rsidP="00115E80">
      <w:pPr>
        <w:spacing w:before="120"/>
        <w:rPr>
          <w:rFonts w:eastAsia="Calibri" w:cs="Calibri"/>
        </w:rPr>
      </w:pPr>
    </w:p>
    <w:p w14:paraId="000002F8" w14:textId="77777777" w:rsidR="00365457" w:rsidRPr="00EE50C4" w:rsidRDefault="00365457" w:rsidP="00115E80">
      <w:pPr>
        <w:spacing w:before="120"/>
        <w:rPr>
          <w:rFonts w:eastAsia="Calibri" w:cs="Calibri"/>
        </w:rPr>
      </w:pPr>
    </w:p>
    <w:p w14:paraId="4FCA1F97" w14:textId="77777777" w:rsidR="00092E01" w:rsidRPr="00092E01" w:rsidRDefault="00115E80" w:rsidP="00092E01">
      <w:pPr>
        <w:pStyle w:val="Paragraphedeliste"/>
        <w:numPr>
          <w:ilvl w:val="0"/>
          <w:numId w:val="17"/>
        </w:numPr>
        <w:spacing w:before="120"/>
        <w:rPr>
          <w:rFonts w:eastAsia="Calibri" w:cs="Calibri"/>
        </w:rPr>
      </w:pPr>
      <w:r w:rsidRPr="00092E01">
        <w:rPr>
          <w:rFonts w:eastAsia="Calibri" w:cs="Calibri"/>
        </w:rPr>
        <w:t>Conclusion</w:t>
      </w:r>
      <w:r w:rsidRPr="00092E01">
        <w:rPr>
          <w:rFonts w:ascii="Calibri" w:eastAsia="Calibri" w:hAnsi="Calibri" w:cs="Calibri"/>
        </w:rPr>
        <w:t> </w:t>
      </w:r>
    </w:p>
    <w:p w14:paraId="5C40C9FA" w14:textId="77777777" w:rsidR="00BB464E" w:rsidRDefault="00115E80" w:rsidP="00092E01">
      <w:pPr>
        <w:pStyle w:val="Paragraphedeliste"/>
        <w:spacing w:before="120"/>
        <w:rPr>
          <w:rFonts w:eastAsia="Calibri" w:cs="Calibri"/>
        </w:rPr>
      </w:pPr>
      <w:r w:rsidRPr="00092E01">
        <w:rPr>
          <w:rFonts w:eastAsia="Calibri" w:cs="Calibri"/>
        </w:rPr>
        <w:t xml:space="preserve">Malgré les progrès réalisés, les obstacles à la réalisation de l’éducation inclusive au Luxembourg demeurent importants. Qu’il s’agisse du manque de personnel qualifié, de la complexité administrative, des infrastructures inadaptées, ou encore des disparités entre établissements, des efforts soutenus sont nécessaires pour garantir une éducation véritablement inclusive. </w:t>
      </w:r>
    </w:p>
    <w:p w14:paraId="2FD7B753" w14:textId="77777777" w:rsidR="00BB464E" w:rsidRDefault="00BB464E" w:rsidP="00092E01">
      <w:pPr>
        <w:pStyle w:val="Paragraphedeliste"/>
        <w:spacing w:before="120"/>
        <w:rPr>
          <w:rFonts w:eastAsia="Calibri" w:cs="Calibri"/>
        </w:rPr>
      </w:pPr>
    </w:p>
    <w:p w14:paraId="01A0BB1B" w14:textId="77777777" w:rsidR="00BB464E" w:rsidRDefault="00BB464E" w:rsidP="00092E01">
      <w:pPr>
        <w:pStyle w:val="Paragraphedeliste"/>
        <w:spacing w:before="120"/>
        <w:rPr>
          <w:rFonts w:eastAsia="Calibri" w:cs="Calibri"/>
        </w:rPr>
      </w:pPr>
    </w:p>
    <w:p w14:paraId="000002F9" w14:textId="3C915E34" w:rsidR="00365457" w:rsidRPr="00092E01" w:rsidRDefault="00115E80" w:rsidP="00092E01">
      <w:pPr>
        <w:pStyle w:val="Paragraphedeliste"/>
        <w:spacing w:before="120"/>
        <w:rPr>
          <w:rFonts w:eastAsia="Calibri" w:cs="Calibri"/>
        </w:rPr>
      </w:pPr>
      <w:r w:rsidRPr="00092E01">
        <w:rPr>
          <w:rFonts w:eastAsia="Calibri" w:cs="Calibri"/>
        </w:rPr>
        <w:t>En améliorant la formation des enseignants, en simplifiant les procédures, en renforçant la coopération entre les acteurs, en centralisant les données et en standardisant les pratiques, le Luxembourg pourra créer un environnement scolaire où tous les élèves, indépendamment de leurs besoins, pourront s’épanouir.</w:t>
      </w:r>
    </w:p>
    <w:p w14:paraId="000002FA" w14:textId="77777777" w:rsidR="00365457" w:rsidRPr="00EE50C4" w:rsidRDefault="00365457" w:rsidP="00115E80">
      <w:pPr>
        <w:spacing w:before="120"/>
        <w:rPr>
          <w:rFonts w:eastAsia="Calibri" w:cs="Calibri"/>
        </w:rPr>
      </w:pPr>
    </w:p>
    <w:p w14:paraId="000002FB" w14:textId="77777777" w:rsidR="00365457" w:rsidRPr="00EE50C4" w:rsidRDefault="00365457" w:rsidP="00115E80">
      <w:pPr>
        <w:spacing w:before="120"/>
        <w:rPr>
          <w:rFonts w:eastAsia="Calibri" w:cs="Calibri"/>
        </w:rPr>
      </w:pPr>
    </w:p>
    <w:p w14:paraId="000002FC" w14:textId="73852F53" w:rsidR="00365457" w:rsidRPr="00EE50C4" w:rsidRDefault="00115E80" w:rsidP="00522FB1">
      <w:pPr>
        <w:pStyle w:val="Titre3"/>
        <w:numPr>
          <w:ilvl w:val="0"/>
          <w:numId w:val="14"/>
        </w:numPr>
        <w:rPr>
          <w:rFonts w:eastAsia="Calibri"/>
        </w:rPr>
      </w:pPr>
      <w:bookmarkStart w:id="43" w:name="_Toc186130457"/>
      <w:r w:rsidRPr="00EE50C4">
        <w:rPr>
          <w:rFonts w:eastAsia="Calibri"/>
        </w:rPr>
        <w:t>Comparaison des obstacles à l’Éducation Inclusive en France et au Luxembourg</w:t>
      </w:r>
      <w:bookmarkEnd w:id="43"/>
    </w:p>
    <w:p w14:paraId="000002FD" w14:textId="77777777" w:rsidR="00365457" w:rsidRDefault="00365457" w:rsidP="00115E80">
      <w:pPr>
        <w:spacing w:before="120"/>
        <w:rPr>
          <w:rFonts w:eastAsia="Calibri" w:cs="Calibri"/>
        </w:rPr>
      </w:pPr>
    </w:p>
    <w:p w14:paraId="57758214" w14:textId="77777777" w:rsidR="00522FB1" w:rsidRPr="00EE50C4" w:rsidRDefault="00522FB1" w:rsidP="00115E80">
      <w:pPr>
        <w:spacing w:before="120"/>
        <w:rPr>
          <w:rFonts w:eastAsia="Calibri" w:cs="Calibri"/>
        </w:rPr>
      </w:pPr>
    </w:p>
    <w:p w14:paraId="000002FE" w14:textId="77777777" w:rsidR="00365457" w:rsidRPr="00EE50C4" w:rsidRDefault="00115E80" w:rsidP="00115E80">
      <w:pPr>
        <w:spacing w:before="120"/>
        <w:rPr>
          <w:rFonts w:eastAsia="Calibri" w:cs="Calibri"/>
        </w:rPr>
      </w:pPr>
      <w:r w:rsidRPr="00EE50C4">
        <w:rPr>
          <w:rFonts w:eastAsia="Calibri" w:cs="Calibri"/>
        </w:rPr>
        <w:t>L’analyse comparative des systèmes éducatifs français et luxembourgeois met en évidence à la fois des similitudes dans les défis rencontrés pour l’inclusion des élèves à besoins spécifiques (EBS) et des différences dans les approches et les résultats obtenus.</w:t>
      </w:r>
    </w:p>
    <w:p w14:paraId="000002FF" w14:textId="77777777" w:rsidR="00365457" w:rsidRPr="00EE50C4" w:rsidRDefault="00365457" w:rsidP="00115E80">
      <w:pPr>
        <w:spacing w:before="120"/>
        <w:rPr>
          <w:rFonts w:eastAsia="Calibri" w:cs="Calibri"/>
        </w:rPr>
      </w:pPr>
    </w:p>
    <w:p w14:paraId="00000300" w14:textId="77777777" w:rsidR="00365457" w:rsidRPr="00EE50C4" w:rsidRDefault="00365457" w:rsidP="00115E80">
      <w:pPr>
        <w:spacing w:before="120"/>
        <w:rPr>
          <w:rFonts w:eastAsia="Calibri" w:cs="Calibri"/>
        </w:rPr>
      </w:pPr>
    </w:p>
    <w:p w14:paraId="520C2E14" w14:textId="04BC0D7E" w:rsidR="00522FB1" w:rsidRDefault="00115E80" w:rsidP="00522FB1">
      <w:pPr>
        <w:pStyle w:val="Titre4"/>
        <w:numPr>
          <w:ilvl w:val="1"/>
          <w:numId w:val="14"/>
        </w:numPr>
        <w:rPr>
          <w:rFonts w:eastAsia="Calibri"/>
        </w:rPr>
      </w:pPr>
      <w:r w:rsidRPr="00EE50C4">
        <w:rPr>
          <w:rFonts w:eastAsia="Calibri"/>
        </w:rPr>
        <w:t>Obstacles communs à l’inclusion scolaire</w:t>
      </w:r>
      <w:r w:rsidRPr="00EE50C4">
        <w:rPr>
          <w:rFonts w:ascii="Calibri" w:eastAsia="Calibri" w:hAnsi="Calibri"/>
        </w:rPr>
        <w:t> </w:t>
      </w:r>
      <w:r w:rsidRPr="00EE50C4">
        <w:rPr>
          <w:rFonts w:eastAsia="Calibri"/>
        </w:rPr>
        <w:t xml:space="preserve">: </w:t>
      </w:r>
    </w:p>
    <w:p w14:paraId="069464B7" w14:textId="77777777" w:rsidR="00522FB1" w:rsidRDefault="00522FB1" w:rsidP="00115E80">
      <w:pPr>
        <w:spacing w:before="120"/>
        <w:rPr>
          <w:rFonts w:eastAsia="Calibri" w:cs="Calibri"/>
          <w:b/>
        </w:rPr>
      </w:pPr>
    </w:p>
    <w:p w14:paraId="05E87C21" w14:textId="77777777" w:rsidR="00522FB1" w:rsidRDefault="00522FB1" w:rsidP="00115E80">
      <w:pPr>
        <w:spacing w:before="120"/>
        <w:rPr>
          <w:rFonts w:eastAsia="Calibri" w:cs="Calibri"/>
          <w:b/>
        </w:rPr>
      </w:pPr>
    </w:p>
    <w:p w14:paraId="00000301" w14:textId="385095ED" w:rsidR="00365457" w:rsidRPr="00EE50C4" w:rsidRDefault="00115E80" w:rsidP="00115E80">
      <w:pPr>
        <w:spacing w:before="120"/>
        <w:rPr>
          <w:rFonts w:eastAsia="Calibri" w:cs="Calibri"/>
        </w:rPr>
      </w:pPr>
      <w:r w:rsidRPr="00EE50C4">
        <w:rPr>
          <w:rFonts w:eastAsia="Calibri" w:cs="Calibri"/>
        </w:rPr>
        <w:t>En France comme au Luxembourg, plusieurs obstacles freinent la mise en œuvre complète d’une éducation inclusive.</w:t>
      </w:r>
    </w:p>
    <w:p w14:paraId="00000302" w14:textId="77777777" w:rsidR="00365457" w:rsidRPr="00EE50C4" w:rsidRDefault="00365457" w:rsidP="00115E80">
      <w:pPr>
        <w:spacing w:before="120"/>
        <w:rPr>
          <w:rFonts w:eastAsia="Calibri" w:cs="Calibri"/>
        </w:rPr>
      </w:pPr>
    </w:p>
    <w:p w14:paraId="00000303" w14:textId="3B3CF256" w:rsidR="00522FB1" w:rsidRDefault="00522FB1">
      <w:pPr>
        <w:rPr>
          <w:rFonts w:eastAsia="Calibri" w:cs="Calibri"/>
        </w:rPr>
      </w:pPr>
      <w:r>
        <w:rPr>
          <w:rFonts w:eastAsia="Calibri" w:cs="Calibri"/>
        </w:rPr>
        <w:br w:type="page"/>
      </w:r>
    </w:p>
    <w:p w14:paraId="2C299B05" w14:textId="77777777" w:rsidR="00365457" w:rsidRPr="00EE50C4" w:rsidRDefault="00365457" w:rsidP="00115E80">
      <w:pPr>
        <w:spacing w:before="120"/>
        <w:rPr>
          <w:rFonts w:eastAsia="Calibri" w:cs="Calibri"/>
        </w:rPr>
      </w:pPr>
    </w:p>
    <w:p w14:paraId="65F15EA8" w14:textId="77777777" w:rsidR="00522FB1" w:rsidRPr="00522FB1" w:rsidRDefault="00115E80" w:rsidP="00522FB1">
      <w:pPr>
        <w:pStyle w:val="Paragraphedeliste"/>
        <w:numPr>
          <w:ilvl w:val="0"/>
          <w:numId w:val="17"/>
        </w:numPr>
        <w:spacing w:before="120"/>
        <w:rPr>
          <w:rFonts w:eastAsia="Calibri" w:cs="Calibri"/>
        </w:rPr>
      </w:pPr>
      <w:r w:rsidRPr="00522FB1">
        <w:rPr>
          <w:rFonts w:eastAsia="Calibri" w:cs="Calibri"/>
        </w:rPr>
        <w:t>L’insuffisance des ressources humaines et matérielles</w:t>
      </w:r>
      <w:r w:rsidRPr="00522FB1">
        <w:rPr>
          <w:rFonts w:ascii="Calibri" w:eastAsia="Calibri" w:hAnsi="Calibri" w:cs="Calibri"/>
        </w:rPr>
        <w:t> </w:t>
      </w:r>
    </w:p>
    <w:p w14:paraId="532CD71F" w14:textId="77777777" w:rsidR="00522FB1" w:rsidRDefault="00115E80" w:rsidP="00522FB1">
      <w:pPr>
        <w:pStyle w:val="Paragraphedeliste"/>
        <w:spacing w:before="120"/>
        <w:rPr>
          <w:rFonts w:eastAsia="Calibri" w:cs="Calibri"/>
        </w:rPr>
      </w:pPr>
      <w:r w:rsidRPr="00522FB1">
        <w:rPr>
          <w:rFonts w:eastAsia="Calibri" w:cs="Calibri"/>
        </w:rPr>
        <w:t>Dans les deux pays, le manque de personnel spécialisé est un problème récurrent. En France, les Accompagnants des Élèves en situation de Handicap (AESH) et les enseignants spécialisés sont souvent insuffisants pour répondre à la demande croissante des élèves en situation de handicap</w:t>
      </w:r>
      <w:r w:rsidRPr="00522FB1">
        <w:rPr>
          <w:rFonts w:ascii="Arial" w:eastAsia="Calibri" w:hAnsi="Arial" w:cs="Arial"/>
        </w:rPr>
        <w:t>​</w:t>
      </w:r>
      <w:r w:rsidRPr="00522FB1">
        <w:rPr>
          <w:rFonts w:eastAsia="Calibri" w:cs="Calibri"/>
        </w:rPr>
        <w:t xml:space="preserve">. </w:t>
      </w:r>
    </w:p>
    <w:p w14:paraId="5CD6765D" w14:textId="77777777" w:rsidR="00522FB1" w:rsidRDefault="00522FB1" w:rsidP="00522FB1">
      <w:pPr>
        <w:pStyle w:val="Paragraphedeliste"/>
        <w:spacing w:before="120"/>
        <w:rPr>
          <w:rFonts w:eastAsia="Calibri" w:cs="Calibri"/>
        </w:rPr>
      </w:pPr>
    </w:p>
    <w:p w14:paraId="2A87B783" w14:textId="77777777" w:rsidR="00522FB1" w:rsidRDefault="00522FB1" w:rsidP="00522FB1">
      <w:pPr>
        <w:pStyle w:val="Paragraphedeliste"/>
        <w:spacing w:before="120"/>
        <w:rPr>
          <w:rFonts w:eastAsia="Calibri" w:cs="Calibri"/>
        </w:rPr>
      </w:pPr>
    </w:p>
    <w:p w14:paraId="00000304" w14:textId="7A45A4F6" w:rsidR="00365457" w:rsidRPr="00522FB1" w:rsidRDefault="00115E80" w:rsidP="00522FB1">
      <w:pPr>
        <w:pStyle w:val="Paragraphedeliste"/>
        <w:spacing w:before="120"/>
        <w:rPr>
          <w:rFonts w:eastAsia="Calibri" w:cs="Calibri"/>
        </w:rPr>
      </w:pPr>
      <w:r w:rsidRPr="00522FB1">
        <w:rPr>
          <w:rFonts w:eastAsia="Calibri" w:cs="Calibri"/>
        </w:rPr>
        <w:t>De m</w:t>
      </w:r>
      <w:r w:rsidRPr="00522FB1">
        <w:rPr>
          <w:rFonts w:eastAsia="Calibri" w:cs="Luciole"/>
        </w:rPr>
        <w:t>ê</w:t>
      </w:r>
      <w:r w:rsidRPr="00522FB1">
        <w:rPr>
          <w:rFonts w:eastAsia="Calibri" w:cs="Calibri"/>
        </w:rPr>
        <w:t>me, au Luxembourg, bien que des postes tels que les Instituteurs sp</w:t>
      </w:r>
      <w:r w:rsidRPr="00522FB1">
        <w:rPr>
          <w:rFonts w:eastAsia="Calibri" w:cs="Luciole"/>
        </w:rPr>
        <w:t>é</w:t>
      </w:r>
      <w:r w:rsidRPr="00522FB1">
        <w:rPr>
          <w:rFonts w:eastAsia="Calibri" w:cs="Calibri"/>
        </w:rPr>
        <w:t>cialis</w:t>
      </w:r>
      <w:r w:rsidRPr="00522FB1">
        <w:rPr>
          <w:rFonts w:eastAsia="Calibri" w:cs="Luciole"/>
        </w:rPr>
        <w:t>é</w:t>
      </w:r>
      <w:r w:rsidRPr="00522FB1">
        <w:rPr>
          <w:rFonts w:eastAsia="Calibri" w:cs="Calibri"/>
        </w:rPr>
        <w:t xml:space="preserve">s pour </w:t>
      </w:r>
      <w:r w:rsidRPr="00522FB1">
        <w:rPr>
          <w:rFonts w:eastAsia="Calibri" w:cs="Luciole"/>
        </w:rPr>
        <w:t>é</w:t>
      </w:r>
      <w:r w:rsidRPr="00522FB1">
        <w:rPr>
          <w:rFonts w:eastAsia="Calibri" w:cs="Calibri"/>
        </w:rPr>
        <w:t>l</w:t>
      </w:r>
      <w:r w:rsidRPr="00522FB1">
        <w:rPr>
          <w:rFonts w:eastAsia="Calibri" w:cs="Luciole"/>
        </w:rPr>
        <w:t>è</w:t>
      </w:r>
      <w:r w:rsidRPr="00522FB1">
        <w:rPr>
          <w:rFonts w:eastAsia="Calibri" w:cs="Calibri"/>
        </w:rPr>
        <w:t xml:space="preserve">ves </w:t>
      </w:r>
      <w:r w:rsidRPr="00522FB1">
        <w:rPr>
          <w:rFonts w:eastAsia="Calibri" w:cs="Luciole"/>
        </w:rPr>
        <w:t>à</w:t>
      </w:r>
      <w:r w:rsidRPr="00522FB1">
        <w:rPr>
          <w:rFonts w:eastAsia="Calibri" w:cs="Calibri"/>
        </w:rPr>
        <w:t xml:space="preserve"> besoins sp</w:t>
      </w:r>
      <w:r w:rsidRPr="00522FB1">
        <w:rPr>
          <w:rFonts w:eastAsia="Calibri" w:cs="Luciole"/>
        </w:rPr>
        <w:t>é</w:t>
      </w:r>
      <w:r w:rsidRPr="00522FB1">
        <w:rPr>
          <w:rFonts w:eastAsia="Calibri" w:cs="Calibri"/>
        </w:rPr>
        <w:t xml:space="preserve">cifiques (I-EBS) et les </w:t>
      </w:r>
      <w:r w:rsidRPr="00522FB1">
        <w:rPr>
          <w:rFonts w:eastAsia="Calibri" w:cs="Luciole"/>
        </w:rPr>
        <w:t>É</w:t>
      </w:r>
      <w:r w:rsidRPr="00522FB1">
        <w:rPr>
          <w:rFonts w:eastAsia="Calibri" w:cs="Calibri"/>
        </w:rPr>
        <w:t xml:space="preserve">quipes de Soutien des </w:t>
      </w:r>
      <w:r w:rsidRPr="00522FB1">
        <w:rPr>
          <w:rFonts w:eastAsia="Calibri" w:cs="Luciole"/>
        </w:rPr>
        <w:t>É</w:t>
      </w:r>
      <w:r w:rsidRPr="00522FB1">
        <w:rPr>
          <w:rFonts w:eastAsia="Calibri" w:cs="Calibri"/>
        </w:rPr>
        <w:t>l</w:t>
      </w:r>
      <w:r w:rsidRPr="00522FB1">
        <w:rPr>
          <w:rFonts w:eastAsia="Calibri" w:cs="Luciole"/>
        </w:rPr>
        <w:t>è</w:t>
      </w:r>
      <w:r w:rsidRPr="00522FB1">
        <w:rPr>
          <w:rFonts w:eastAsia="Calibri" w:cs="Calibri"/>
        </w:rPr>
        <w:t xml:space="preserve">ves </w:t>
      </w:r>
      <w:r w:rsidRPr="00522FB1">
        <w:rPr>
          <w:rFonts w:eastAsia="Calibri" w:cs="Luciole"/>
        </w:rPr>
        <w:t>à</w:t>
      </w:r>
      <w:r w:rsidRPr="00522FB1">
        <w:rPr>
          <w:rFonts w:eastAsia="Calibri" w:cs="Calibri"/>
        </w:rPr>
        <w:t xml:space="preserve"> Besoins Spécifiques (ESEB) aient été créés, la demande dépasse encore l’offre, mettant une pression considérable sur le système éducatif</w:t>
      </w:r>
      <w:r w:rsidRPr="00522FB1">
        <w:rPr>
          <w:rFonts w:ascii="Arial" w:eastAsia="Calibri" w:hAnsi="Arial" w:cs="Arial"/>
        </w:rPr>
        <w:t>​</w:t>
      </w:r>
      <w:r w:rsidRPr="00522FB1">
        <w:rPr>
          <w:rFonts w:eastAsia="Calibri" w:cs="Calibri"/>
        </w:rPr>
        <w:t>.</w:t>
      </w:r>
    </w:p>
    <w:p w14:paraId="00000305" w14:textId="77777777" w:rsidR="00365457" w:rsidRPr="00EE50C4" w:rsidRDefault="00365457" w:rsidP="00115E80">
      <w:pPr>
        <w:spacing w:before="120"/>
        <w:rPr>
          <w:rFonts w:eastAsia="Calibri" w:cs="Calibri"/>
        </w:rPr>
      </w:pPr>
    </w:p>
    <w:p w14:paraId="00000306" w14:textId="77777777" w:rsidR="00365457" w:rsidRPr="00EE50C4" w:rsidRDefault="00365457" w:rsidP="00115E80">
      <w:pPr>
        <w:spacing w:before="120"/>
        <w:rPr>
          <w:rFonts w:eastAsia="Calibri" w:cs="Calibri"/>
        </w:rPr>
      </w:pPr>
    </w:p>
    <w:p w14:paraId="3BC78297" w14:textId="77777777" w:rsidR="00522FB1" w:rsidRPr="00522FB1" w:rsidRDefault="00115E80" w:rsidP="00522FB1">
      <w:pPr>
        <w:pStyle w:val="Paragraphedeliste"/>
        <w:numPr>
          <w:ilvl w:val="0"/>
          <w:numId w:val="17"/>
        </w:numPr>
        <w:spacing w:before="120"/>
        <w:rPr>
          <w:rFonts w:eastAsia="Calibri" w:cs="Calibri"/>
        </w:rPr>
      </w:pPr>
      <w:r w:rsidRPr="00522FB1">
        <w:rPr>
          <w:rFonts w:eastAsia="Calibri" w:cs="Calibri"/>
        </w:rPr>
        <w:t>Formation des enseignants insuffisante</w:t>
      </w:r>
      <w:r w:rsidRPr="00522FB1">
        <w:rPr>
          <w:rFonts w:ascii="Calibri" w:eastAsia="Calibri" w:hAnsi="Calibri" w:cs="Calibri"/>
        </w:rPr>
        <w:t> </w:t>
      </w:r>
    </w:p>
    <w:p w14:paraId="7AF1DD5C" w14:textId="77777777" w:rsidR="00522FB1" w:rsidRDefault="00115E80" w:rsidP="00522FB1">
      <w:pPr>
        <w:pStyle w:val="Paragraphedeliste"/>
        <w:spacing w:before="120"/>
        <w:rPr>
          <w:rFonts w:eastAsia="Calibri" w:cs="Calibri"/>
        </w:rPr>
      </w:pPr>
      <w:r w:rsidRPr="00522FB1">
        <w:rPr>
          <w:rFonts w:eastAsia="Calibri" w:cs="Calibri"/>
        </w:rPr>
        <w:t>Les deux pays font face à des défis concernant la formation des enseignants. En France, le Baromètre</w:t>
      </w:r>
      <w:r w:rsidRPr="00522FB1">
        <w:rPr>
          <w:rFonts w:ascii="Calibri" w:eastAsia="Calibri" w:hAnsi="Calibri" w:cs="Calibri"/>
        </w:rPr>
        <w:t> </w:t>
      </w:r>
      <w:r w:rsidRPr="00522FB1">
        <w:rPr>
          <w:rFonts w:eastAsia="Calibri" w:cs="Calibri"/>
        </w:rPr>
        <w:t>2024 de l</w:t>
      </w:r>
      <w:r w:rsidRPr="00522FB1">
        <w:rPr>
          <w:rFonts w:eastAsia="Calibri" w:cs="Luciole"/>
        </w:rPr>
        <w:t>’é</w:t>
      </w:r>
      <w:r w:rsidRPr="00522FB1">
        <w:rPr>
          <w:rFonts w:eastAsia="Calibri" w:cs="Calibri"/>
        </w:rPr>
        <w:t>cole inclusive r</w:t>
      </w:r>
      <w:r w:rsidRPr="00522FB1">
        <w:rPr>
          <w:rFonts w:eastAsia="Calibri" w:cs="Luciole"/>
        </w:rPr>
        <w:t>é</w:t>
      </w:r>
      <w:r w:rsidRPr="00522FB1">
        <w:rPr>
          <w:rFonts w:eastAsia="Calibri" w:cs="Calibri"/>
        </w:rPr>
        <w:t>v</w:t>
      </w:r>
      <w:r w:rsidRPr="00522FB1">
        <w:rPr>
          <w:rFonts w:eastAsia="Calibri" w:cs="Luciole"/>
        </w:rPr>
        <w:t>è</w:t>
      </w:r>
      <w:r w:rsidRPr="00522FB1">
        <w:rPr>
          <w:rFonts w:eastAsia="Calibri" w:cs="Calibri"/>
        </w:rPr>
        <w:t>le que 84</w:t>
      </w:r>
      <w:r w:rsidRPr="00522FB1">
        <w:rPr>
          <w:rFonts w:ascii="Calibri" w:eastAsia="Calibri" w:hAnsi="Calibri" w:cs="Calibri"/>
        </w:rPr>
        <w:t> </w:t>
      </w:r>
      <w:r w:rsidRPr="00522FB1">
        <w:rPr>
          <w:rFonts w:eastAsia="Calibri" w:cs="Calibri"/>
        </w:rPr>
        <w:t>% des enseignants estiment qu</w:t>
      </w:r>
      <w:r w:rsidRPr="00522FB1">
        <w:rPr>
          <w:rFonts w:eastAsia="Calibri" w:cs="Luciole"/>
        </w:rPr>
        <w:t>’</w:t>
      </w:r>
      <w:r w:rsidRPr="00522FB1">
        <w:rPr>
          <w:rFonts w:eastAsia="Calibri" w:cs="Calibri"/>
        </w:rPr>
        <w:t>ils manquent de formation sp</w:t>
      </w:r>
      <w:r w:rsidRPr="00522FB1">
        <w:rPr>
          <w:rFonts w:eastAsia="Calibri" w:cs="Luciole"/>
        </w:rPr>
        <w:t>é</w:t>
      </w:r>
      <w:r w:rsidRPr="00522FB1">
        <w:rPr>
          <w:rFonts w:eastAsia="Calibri" w:cs="Calibri"/>
        </w:rPr>
        <w:t>cialis</w:t>
      </w:r>
      <w:r w:rsidRPr="00522FB1">
        <w:rPr>
          <w:rFonts w:eastAsia="Calibri" w:cs="Luciole"/>
        </w:rPr>
        <w:t>é</w:t>
      </w:r>
      <w:r w:rsidRPr="00522FB1">
        <w:rPr>
          <w:rFonts w:eastAsia="Calibri" w:cs="Calibri"/>
        </w:rPr>
        <w:t xml:space="preserve">e pour accompagner les </w:t>
      </w:r>
      <w:r w:rsidRPr="00522FB1">
        <w:rPr>
          <w:rFonts w:eastAsia="Calibri" w:cs="Luciole"/>
        </w:rPr>
        <w:t>é</w:t>
      </w:r>
      <w:r w:rsidRPr="00522FB1">
        <w:rPr>
          <w:rFonts w:eastAsia="Calibri" w:cs="Calibri"/>
        </w:rPr>
        <w:t>l</w:t>
      </w:r>
      <w:r w:rsidRPr="00522FB1">
        <w:rPr>
          <w:rFonts w:eastAsia="Calibri" w:cs="Luciole"/>
        </w:rPr>
        <w:t>è</w:t>
      </w:r>
      <w:r w:rsidRPr="00522FB1">
        <w:rPr>
          <w:rFonts w:eastAsia="Calibri" w:cs="Calibri"/>
        </w:rPr>
        <w:t xml:space="preserve">ves </w:t>
      </w:r>
      <w:r w:rsidRPr="00522FB1">
        <w:rPr>
          <w:rFonts w:eastAsia="Calibri" w:cs="Luciole"/>
        </w:rPr>
        <w:t>à</w:t>
      </w:r>
      <w:r w:rsidRPr="00522FB1">
        <w:rPr>
          <w:rFonts w:eastAsia="Calibri" w:cs="Calibri"/>
        </w:rPr>
        <w:t xml:space="preserve"> besoins sp</w:t>
      </w:r>
      <w:r w:rsidRPr="00522FB1">
        <w:rPr>
          <w:rFonts w:eastAsia="Calibri" w:cs="Luciole"/>
        </w:rPr>
        <w:t>é</w:t>
      </w:r>
      <w:r w:rsidRPr="00522FB1">
        <w:rPr>
          <w:rFonts w:eastAsia="Calibri" w:cs="Calibri"/>
        </w:rPr>
        <w:t>cifiques</w:t>
      </w:r>
      <w:r w:rsidRPr="00522FB1">
        <w:rPr>
          <w:rFonts w:ascii="Arial" w:eastAsia="Calibri" w:hAnsi="Arial" w:cs="Arial"/>
        </w:rPr>
        <w:t>​</w:t>
      </w:r>
      <w:r w:rsidRPr="00522FB1">
        <w:rPr>
          <w:rFonts w:eastAsia="Calibri" w:cs="Calibri"/>
        </w:rPr>
        <w:t xml:space="preserve">. </w:t>
      </w:r>
    </w:p>
    <w:p w14:paraId="67D100F0" w14:textId="77777777" w:rsidR="00522FB1" w:rsidRDefault="00522FB1" w:rsidP="00522FB1">
      <w:pPr>
        <w:pStyle w:val="Paragraphedeliste"/>
        <w:spacing w:before="120"/>
        <w:rPr>
          <w:rFonts w:eastAsia="Calibri" w:cs="Calibri"/>
        </w:rPr>
      </w:pPr>
    </w:p>
    <w:p w14:paraId="581DE388" w14:textId="77777777" w:rsidR="00522FB1" w:rsidRDefault="00522FB1" w:rsidP="00522FB1">
      <w:pPr>
        <w:pStyle w:val="Paragraphedeliste"/>
        <w:spacing w:before="120"/>
        <w:rPr>
          <w:rFonts w:eastAsia="Calibri" w:cs="Calibri"/>
        </w:rPr>
      </w:pPr>
    </w:p>
    <w:p w14:paraId="00000307" w14:textId="2BC60C42" w:rsidR="00365457" w:rsidRPr="00522FB1" w:rsidRDefault="00115E80" w:rsidP="00522FB1">
      <w:pPr>
        <w:pStyle w:val="Paragraphedeliste"/>
        <w:spacing w:before="120"/>
        <w:rPr>
          <w:rFonts w:eastAsia="Calibri" w:cs="Calibri"/>
        </w:rPr>
      </w:pPr>
      <w:r w:rsidRPr="00522FB1">
        <w:rPr>
          <w:rFonts w:eastAsia="Calibri" w:cs="Calibri"/>
        </w:rPr>
        <w:t>De m</w:t>
      </w:r>
      <w:r w:rsidRPr="00522FB1">
        <w:rPr>
          <w:rFonts w:eastAsia="Calibri" w:cs="Luciole"/>
        </w:rPr>
        <w:t>ê</w:t>
      </w:r>
      <w:r w:rsidRPr="00522FB1">
        <w:rPr>
          <w:rFonts w:eastAsia="Calibri" w:cs="Calibri"/>
        </w:rPr>
        <w:t xml:space="preserve">me, au Luxembourg, une </w:t>
      </w:r>
      <w:r w:rsidRPr="00522FB1">
        <w:rPr>
          <w:rFonts w:eastAsia="Calibri" w:cs="Luciole"/>
        </w:rPr>
        <w:t>é</w:t>
      </w:r>
      <w:r w:rsidRPr="00522FB1">
        <w:rPr>
          <w:rFonts w:eastAsia="Calibri" w:cs="Calibri"/>
        </w:rPr>
        <w:t>tude men</w:t>
      </w:r>
      <w:r w:rsidRPr="00522FB1">
        <w:rPr>
          <w:rFonts w:eastAsia="Calibri" w:cs="Luciole"/>
        </w:rPr>
        <w:t>é</w:t>
      </w:r>
      <w:r w:rsidRPr="00522FB1">
        <w:rPr>
          <w:rFonts w:eastAsia="Calibri" w:cs="Calibri"/>
        </w:rPr>
        <w:t>e par l</w:t>
      </w:r>
      <w:r w:rsidRPr="00522FB1">
        <w:rPr>
          <w:rFonts w:eastAsia="Calibri" w:cs="Luciole"/>
        </w:rPr>
        <w:t>’</w:t>
      </w:r>
      <w:r w:rsidRPr="00522FB1">
        <w:rPr>
          <w:rFonts w:eastAsia="Calibri" w:cs="Calibri"/>
        </w:rPr>
        <w:t>Observatoire national de l’enfance, de la jeunesse et de la qualité scolaire (OEJQS) en 2023 met en lumière que de nombreux enseignants se sentent mal préparés pour gérer les élèves ayant des troubles spécifiques</w:t>
      </w:r>
      <w:r w:rsidRPr="00522FB1">
        <w:rPr>
          <w:rFonts w:ascii="Arial" w:eastAsia="Calibri" w:hAnsi="Arial" w:cs="Arial"/>
        </w:rPr>
        <w:t>​</w:t>
      </w:r>
      <w:r w:rsidRPr="00522FB1">
        <w:rPr>
          <w:rFonts w:eastAsia="Calibri" w:cs="Calibri"/>
        </w:rPr>
        <w:t>.</w:t>
      </w:r>
    </w:p>
    <w:p w14:paraId="00000308" w14:textId="77777777" w:rsidR="00365457" w:rsidRPr="00EE50C4" w:rsidRDefault="00365457" w:rsidP="00115E80">
      <w:pPr>
        <w:spacing w:before="120"/>
        <w:rPr>
          <w:rFonts w:eastAsia="Calibri" w:cs="Calibri"/>
        </w:rPr>
      </w:pPr>
    </w:p>
    <w:p w14:paraId="00000309" w14:textId="42560B2B" w:rsidR="00522FB1" w:rsidRDefault="00522FB1">
      <w:pPr>
        <w:rPr>
          <w:rFonts w:eastAsia="Calibri" w:cs="Calibri"/>
        </w:rPr>
      </w:pPr>
      <w:r>
        <w:rPr>
          <w:rFonts w:eastAsia="Calibri" w:cs="Calibri"/>
        </w:rPr>
        <w:br w:type="page"/>
      </w:r>
    </w:p>
    <w:p w14:paraId="79F7425E" w14:textId="77777777" w:rsidR="00365457" w:rsidRPr="00EE50C4" w:rsidRDefault="00365457" w:rsidP="00115E80">
      <w:pPr>
        <w:spacing w:before="120"/>
        <w:rPr>
          <w:rFonts w:eastAsia="Calibri" w:cs="Calibri"/>
        </w:rPr>
      </w:pPr>
    </w:p>
    <w:p w14:paraId="3BF4F4F8" w14:textId="029FAA54" w:rsidR="00522FB1" w:rsidRDefault="00115E80" w:rsidP="00522FB1">
      <w:pPr>
        <w:pStyle w:val="Titre4"/>
        <w:numPr>
          <w:ilvl w:val="1"/>
          <w:numId w:val="14"/>
        </w:numPr>
        <w:rPr>
          <w:rFonts w:eastAsia="Calibri"/>
        </w:rPr>
      </w:pPr>
      <w:r w:rsidRPr="00EE50C4">
        <w:rPr>
          <w:rFonts w:eastAsia="Calibri"/>
        </w:rPr>
        <w:t>Différences dans les approches administratives et organisationnelles</w:t>
      </w:r>
      <w:r w:rsidRPr="00EE50C4">
        <w:rPr>
          <w:rFonts w:ascii="Calibri" w:eastAsia="Calibri" w:hAnsi="Calibri"/>
        </w:rPr>
        <w:t> </w:t>
      </w:r>
      <w:r w:rsidRPr="00EE50C4">
        <w:rPr>
          <w:rFonts w:eastAsia="Calibri"/>
        </w:rPr>
        <w:t xml:space="preserve"> </w:t>
      </w:r>
    </w:p>
    <w:p w14:paraId="611FC3AA" w14:textId="77777777" w:rsidR="00522FB1" w:rsidRDefault="00522FB1" w:rsidP="00115E80">
      <w:pPr>
        <w:spacing w:before="120"/>
        <w:rPr>
          <w:rFonts w:eastAsia="Calibri" w:cs="Calibri"/>
          <w:b/>
        </w:rPr>
      </w:pPr>
    </w:p>
    <w:p w14:paraId="1AA24A38" w14:textId="77777777" w:rsidR="00522FB1" w:rsidRDefault="00522FB1" w:rsidP="00115E80">
      <w:pPr>
        <w:spacing w:before="120"/>
        <w:rPr>
          <w:rFonts w:eastAsia="Calibri" w:cs="Calibri"/>
          <w:b/>
        </w:rPr>
      </w:pPr>
    </w:p>
    <w:p w14:paraId="1DBA0783" w14:textId="77777777" w:rsidR="00522FB1" w:rsidRDefault="00115E80" w:rsidP="00115E80">
      <w:pPr>
        <w:spacing w:before="120"/>
        <w:rPr>
          <w:rFonts w:eastAsia="Calibri" w:cs="Calibri"/>
        </w:rPr>
      </w:pPr>
      <w:r w:rsidRPr="00EE50C4">
        <w:rPr>
          <w:rFonts w:eastAsia="Calibri" w:cs="Calibri"/>
        </w:rPr>
        <w:t xml:space="preserve">Les différences dans les approches administratives et organisationnelles entre le Luxembourg et la France révèlent des stratégies contrastées dans la mise en œuvre des politiques inclusives. Tandis que le Luxembourg s’appuie sur une centralisation des services, facilitant la coordination et la gestion des élèves à besoins spécifiques, la décentralisation française engendre des disparités régionales et une complexité administrative accrue. </w:t>
      </w:r>
    </w:p>
    <w:p w14:paraId="2BB1E650" w14:textId="77777777" w:rsidR="00522FB1" w:rsidRDefault="00522FB1" w:rsidP="00115E80">
      <w:pPr>
        <w:spacing w:before="120"/>
        <w:rPr>
          <w:rFonts w:eastAsia="Calibri" w:cs="Calibri"/>
        </w:rPr>
      </w:pPr>
    </w:p>
    <w:p w14:paraId="62DD4F52" w14:textId="77777777" w:rsidR="00522FB1" w:rsidRDefault="00522FB1" w:rsidP="00115E80">
      <w:pPr>
        <w:spacing w:before="120"/>
        <w:rPr>
          <w:rFonts w:eastAsia="Calibri" w:cs="Calibri"/>
        </w:rPr>
      </w:pPr>
    </w:p>
    <w:p w14:paraId="0000030A" w14:textId="04BEEDB5" w:rsidR="00365457" w:rsidRPr="00EE50C4" w:rsidRDefault="00115E80" w:rsidP="00115E80">
      <w:pPr>
        <w:spacing w:before="120"/>
        <w:rPr>
          <w:rFonts w:eastAsia="Calibri" w:cs="Calibri"/>
        </w:rPr>
      </w:pPr>
      <w:r w:rsidRPr="00EE50C4">
        <w:rPr>
          <w:rFonts w:eastAsia="Calibri" w:cs="Calibri"/>
        </w:rPr>
        <w:t>Ces distinctions influencent directement la rapidité et l’efficacité des prises en charge, ainsi que l’accès aux ressources nécessaires pour garantir une éducation inclusive. L’analyse de ces divergences met en lumière les défis communs et les solutions spécifiques adoptées par chaque pays.</w:t>
      </w:r>
    </w:p>
    <w:p w14:paraId="0000030B" w14:textId="77777777" w:rsidR="00365457" w:rsidRPr="00EE50C4" w:rsidRDefault="00365457" w:rsidP="00115E80">
      <w:pPr>
        <w:spacing w:before="120"/>
        <w:rPr>
          <w:rFonts w:eastAsia="Calibri" w:cs="Calibri"/>
        </w:rPr>
      </w:pPr>
    </w:p>
    <w:p w14:paraId="0000030C" w14:textId="77777777" w:rsidR="00365457" w:rsidRPr="00EE50C4" w:rsidRDefault="00365457" w:rsidP="00115E80">
      <w:pPr>
        <w:spacing w:before="120"/>
        <w:rPr>
          <w:rFonts w:eastAsia="Calibri" w:cs="Calibri"/>
        </w:rPr>
      </w:pPr>
    </w:p>
    <w:p w14:paraId="0308B88E" w14:textId="77777777" w:rsidR="00522FB1" w:rsidRPr="00522FB1" w:rsidRDefault="00115E80" w:rsidP="00522FB1">
      <w:pPr>
        <w:pStyle w:val="Paragraphedeliste"/>
        <w:numPr>
          <w:ilvl w:val="0"/>
          <w:numId w:val="17"/>
        </w:numPr>
        <w:spacing w:before="120"/>
        <w:rPr>
          <w:rFonts w:eastAsia="Calibri" w:cs="Calibri"/>
        </w:rPr>
      </w:pPr>
      <w:r w:rsidRPr="00522FB1">
        <w:rPr>
          <w:rFonts w:eastAsia="Calibri" w:cs="Calibri"/>
        </w:rPr>
        <w:t>La centralisation au Luxembourg versus la décentralisation en France</w:t>
      </w:r>
      <w:r w:rsidRPr="00522FB1">
        <w:rPr>
          <w:rFonts w:ascii="Calibri" w:eastAsia="Calibri" w:hAnsi="Calibri" w:cs="Calibri"/>
        </w:rPr>
        <w:t> </w:t>
      </w:r>
    </w:p>
    <w:p w14:paraId="34D2B39F" w14:textId="77777777" w:rsidR="00522FB1" w:rsidRDefault="00115E80" w:rsidP="00522FB1">
      <w:pPr>
        <w:pStyle w:val="Paragraphedeliste"/>
        <w:spacing w:before="120"/>
        <w:rPr>
          <w:rFonts w:eastAsia="Calibri" w:cs="Calibri"/>
        </w:rPr>
      </w:pPr>
      <w:r w:rsidRPr="00522FB1">
        <w:rPr>
          <w:rFonts w:eastAsia="Calibri" w:cs="Calibri"/>
        </w:rPr>
        <w:t>Un point de divergence majeur réside dans la structure administrative. Le Luxembourg bénéficie d’un système centralisé, qui permet une meilleure coordination entre les différents acteurs de l’éducation et du secteur médico-social. La Loi de 2018 sur l’inclusion scolaire garantit une coordination centralisée via le Service national de l’éducation inclusive, permettant une prise en charge plus cohérente des élèves à besoins spécifiques</w:t>
      </w:r>
      <w:r w:rsidRPr="00522FB1">
        <w:rPr>
          <w:rFonts w:ascii="Arial" w:eastAsia="Calibri" w:hAnsi="Arial" w:cs="Arial"/>
        </w:rPr>
        <w:t>​</w:t>
      </w:r>
      <w:r w:rsidRPr="00522FB1">
        <w:rPr>
          <w:rFonts w:eastAsia="Calibri" w:cs="Calibri"/>
        </w:rPr>
        <w:t xml:space="preserve">. </w:t>
      </w:r>
    </w:p>
    <w:p w14:paraId="7ADA6AB9" w14:textId="77777777" w:rsidR="00522FB1" w:rsidRDefault="00522FB1" w:rsidP="00522FB1">
      <w:pPr>
        <w:pStyle w:val="Paragraphedeliste"/>
        <w:spacing w:before="120"/>
        <w:rPr>
          <w:rFonts w:eastAsia="Calibri" w:cs="Calibri"/>
        </w:rPr>
      </w:pPr>
    </w:p>
    <w:p w14:paraId="283D27C8" w14:textId="77777777" w:rsidR="00522FB1" w:rsidRDefault="00522FB1" w:rsidP="00522FB1">
      <w:pPr>
        <w:pStyle w:val="Paragraphedeliste"/>
        <w:spacing w:before="120"/>
        <w:rPr>
          <w:rFonts w:eastAsia="Calibri" w:cs="Calibri"/>
        </w:rPr>
      </w:pPr>
    </w:p>
    <w:p w14:paraId="0000030D" w14:textId="1241A16C" w:rsidR="00365457" w:rsidRPr="00522FB1" w:rsidRDefault="00115E80" w:rsidP="00522FB1">
      <w:pPr>
        <w:pStyle w:val="Paragraphedeliste"/>
        <w:spacing w:before="120"/>
        <w:rPr>
          <w:rFonts w:eastAsia="Calibri" w:cs="Calibri"/>
        </w:rPr>
      </w:pPr>
      <w:r w:rsidRPr="00522FB1">
        <w:rPr>
          <w:rFonts w:eastAsia="Calibri" w:cs="Calibri"/>
        </w:rPr>
        <w:t>En revanche, la France, avec son système décentralisé, connaît de fortes disparités régionales qui compliquent l’application homogène des politiques inclusives</w:t>
      </w:r>
      <w:r w:rsidRPr="00522FB1">
        <w:rPr>
          <w:rFonts w:ascii="Arial" w:eastAsia="Calibri" w:hAnsi="Arial" w:cs="Arial"/>
        </w:rPr>
        <w:t>​</w:t>
      </w:r>
      <w:r w:rsidRPr="00522FB1">
        <w:rPr>
          <w:rFonts w:eastAsia="Calibri" w:cs="Calibri"/>
        </w:rPr>
        <w:t>.</w:t>
      </w:r>
    </w:p>
    <w:p w14:paraId="0000030E" w14:textId="77777777" w:rsidR="00365457" w:rsidRPr="00EE50C4" w:rsidRDefault="00365457" w:rsidP="00115E80">
      <w:pPr>
        <w:spacing w:before="120"/>
        <w:rPr>
          <w:rFonts w:eastAsia="Calibri" w:cs="Calibri"/>
        </w:rPr>
      </w:pPr>
    </w:p>
    <w:p w14:paraId="0000030F" w14:textId="77777777" w:rsidR="00365457" w:rsidRPr="00EE50C4" w:rsidRDefault="00365457" w:rsidP="00115E80">
      <w:pPr>
        <w:spacing w:before="120"/>
        <w:rPr>
          <w:rFonts w:eastAsia="Calibri" w:cs="Calibri"/>
        </w:rPr>
      </w:pPr>
    </w:p>
    <w:p w14:paraId="11F75030" w14:textId="77777777" w:rsidR="00522FB1" w:rsidRPr="00522FB1" w:rsidRDefault="00115E80" w:rsidP="00522FB1">
      <w:pPr>
        <w:pStyle w:val="Paragraphedeliste"/>
        <w:numPr>
          <w:ilvl w:val="0"/>
          <w:numId w:val="17"/>
        </w:numPr>
        <w:spacing w:before="120"/>
        <w:rPr>
          <w:rFonts w:eastAsia="Calibri" w:cs="Calibri"/>
        </w:rPr>
      </w:pPr>
      <w:r w:rsidRPr="00522FB1">
        <w:rPr>
          <w:rFonts w:eastAsia="Calibri" w:cs="Calibri"/>
        </w:rPr>
        <w:t>Complexité administrative et lenteur des procédures</w:t>
      </w:r>
      <w:r w:rsidRPr="00522FB1">
        <w:rPr>
          <w:rFonts w:ascii="Calibri" w:eastAsia="Calibri" w:hAnsi="Calibri" w:cs="Calibri"/>
        </w:rPr>
        <w:t> </w:t>
      </w:r>
    </w:p>
    <w:p w14:paraId="010D59BF" w14:textId="77777777" w:rsidR="00522FB1" w:rsidRDefault="00115E80" w:rsidP="00522FB1">
      <w:pPr>
        <w:pStyle w:val="Paragraphedeliste"/>
        <w:spacing w:before="120"/>
        <w:rPr>
          <w:rFonts w:eastAsia="Calibri" w:cs="Calibri"/>
        </w:rPr>
      </w:pPr>
      <w:r w:rsidRPr="00522FB1">
        <w:rPr>
          <w:rFonts w:eastAsia="Calibri" w:cs="Calibri"/>
        </w:rPr>
        <w:t>Les deux pays sont confrontés à des difficultés administratives. En France, la Cour des comptes a mis en avant la lourdeur administrative, notamment dans la gestion des demandes auprès des Maisons Départementales des Personnes Handicapées (MDPH), qui peut entraîner des délais de plusieurs mois</w:t>
      </w:r>
      <w:r w:rsidRPr="00522FB1">
        <w:rPr>
          <w:rFonts w:ascii="Arial" w:eastAsia="Calibri" w:hAnsi="Arial" w:cs="Arial"/>
        </w:rPr>
        <w:t>​</w:t>
      </w:r>
      <w:r w:rsidRPr="00522FB1">
        <w:rPr>
          <w:rFonts w:eastAsia="Calibri" w:cs="Calibri"/>
        </w:rPr>
        <w:t xml:space="preserve">. </w:t>
      </w:r>
    </w:p>
    <w:p w14:paraId="2D705EC8" w14:textId="77777777" w:rsidR="00522FB1" w:rsidRDefault="00522FB1" w:rsidP="00522FB1">
      <w:pPr>
        <w:pStyle w:val="Paragraphedeliste"/>
        <w:spacing w:before="120"/>
        <w:rPr>
          <w:rFonts w:eastAsia="Calibri" w:cs="Calibri"/>
        </w:rPr>
      </w:pPr>
    </w:p>
    <w:p w14:paraId="4AF0FA4B" w14:textId="77777777" w:rsidR="00522FB1" w:rsidRDefault="00522FB1" w:rsidP="00522FB1">
      <w:pPr>
        <w:pStyle w:val="Paragraphedeliste"/>
        <w:spacing w:before="120"/>
        <w:rPr>
          <w:rFonts w:eastAsia="Calibri" w:cs="Calibri"/>
        </w:rPr>
      </w:pPr>
    </w:p>
    <w:p w14:paraId="00000310" w14:textId="7838931B" w:rsidR="00365457" w:rsidRPr="00522FB1" w:rsidRDefault="00115E80" w:rsidP="00522FB1">
      <w:pPr>
        <w:pStyle w:val="Paragraphedeliste"/>
        <w:spacing w:before="120"/>
        <w:rPr>
          <w:rFonts w:eastAsia="Calibri" w:cs="Calibri"/>
        </w:rPr>
      </w:pPr>
      <w:r w:rsidRPr="00522FB1">
        <w:rPr>
          <w:rFonts w:eastAsia="Calibri" w:cs="Calibri"/>
        </w:rPr>
        <w:t>Au Luxembourg, les participants à la table ronde e-Handi Tour organisée en 2024 ont également pointé la lenteur des prises en charge et la complexité des démarches administratives, retardant l’accès aux aides nécessaires pour les élèves</w:t>
      </w:r>
      <w:r w:rsidRPr="00522FB1">
        <w:rPr>
          <w:rFonts w:ascii="Arial" w:eastAsia="Calibri" w:hAnsi="Arial" w:cs="Arial"/>
        </w:rPr>
        <w:t>​</w:t>
      </w:r>
      <w:r w:rsidRPr="00522FB1">
        <w:rPr>
          <w:rFonts w:eastAsia="Calibri" w:cs="Calibri"/>
        </w:rPr>
        <w:t>.</w:t>
      </w:r>
    </w:p>
    <w:p w14:paraId="00000311" w14:textId="77777777" w:rsidR="00365457" w:rsidRPr="00EE50C4" w:rsidRDefault="00365457" w:rsidP="00115E80">
      <w:pPr>
        <w:spacing w:before="120"/>
        <w:rPr>
          <w:rFonts w:eastAsia="Calibri" w:cs="Calibri"/>
        </w:rPr>
      </w:pPr>
    </w:p>
    <w:p w14:paraId="00000312" w14:textId="77777777" w:rsidR="00365457" w:rsidRPr="00EE50C4" w:rsidRDefault="00365457" w:rsidP="00115E80">
      <w:pPr>
        <w:spacing w:before="120"/>
        <w:rPr>
          <w:rFonts w:eastAsia="Calibri" w:cs="Calibri"/>
        </w:rPr>
      </w:pPr>
    </w:p>
    <w:p w14:paraId="19BEEEB5" w14:textId="484D7613" w:rsidR="00522FB1" w:rsidRDefault="00115E80" w:rsidP="00522FB1">
      <w:pPr>
        <w:pStyle w:val="Titre4"/>
        <w:numPr>
          <w:ilvl w:val="1"/>
          <w:numId w:val="14"/>
        </w:numPr>
        <w:rPr>
          <w:rFonts w:eastAsia="Calibri"/>
        </w:rPr>
      </w:pPr>
      <w:r w:rsidRPr="00EE50C4">
        <w:rPr>
          <w:rFonts w:eastAsia="Calibri"/>
        </w:rPr>
        <w:t>Infrastructures et accessibilité</w:t>
      </w:r>
      <w:r w:rsidRPr="00EE50C4">
        <w:rPr>
          <w:rFonts w:ascii="Calibri" w:eastAsia="Calibri" w:hAnsi="Calibri"/>
        </w:rPr>
        <w:t> </w:t>
      </w:r>
      <w:r w:rsidRPr="00EE50C4">
        <w:rPr>
          <w:rFonts w:eastAsia="Calibri"/>
        </w:rPr>
        <w:t xml:space="preserve">: </w:t>
      </w:r>
    </w:p>
    <w:p w14:paraId="22D9D2F3" w14:textId="77777777" w:rsidR="00522FB1" w:rsidRDefault="00522FB1" w:rsidP="00115E80">
      <w:pPr>
        <w:spacing w:before="120"/>
        <w:rPr>
          <w:rFonts w:eastAsia="Calibri" w:cs="Calibri"/>
          <w:b/>
        </w:rPr>
      </w:pPr>
    </w:p>
    <w:p w14:paraId="197E783D" w14:textId="77777777" w:rsidR="00522FB1" w:rsidRDefault="00522FB1" w:rsidP="00115E80">
      <w:pPr>
        <w:spacing w:before="120"/>
        <w:rPr>
          <w:rFonts w:eastAsia="Calibri" w:cs="Calibri"/>
          <w:b/>
        </w:rPr>
      </w:pPr>
    </w:p>
    <w:p w14:paraId="5EB7A39F" w14:textId="77777777" w:rsidR="00522FB1" w:rsidRDefault="00115E80" w:rsidP="00115E80">
      <w:pPr>
        <w:spacing w:before="120"/>
        <w:rPr>
          <w:rFonts w:eastAsia="Calibri" w:cs="Calibri"/>
        </w:rPr>
      </w:pPr>
      <w:r w:rsidRPr="00EE50C4">
        <w:rPr>
          <w:rFonts w:eastAsia="Calibri" w:cs="Calibri"/>
        </w:rPr>
        <w:t xml:space="preserve">L’infrastructure et l’accessibilité constituent des facteurs essentiels pour assurer l’inclusion des élèves en situation de handicap dans les systèmes éducatifs français et luxembourgeois. Si des efforts ont été faits dans les deux pays pour améliorer l’accessibilité des établissements scolaires, des défis significatifs demeurent. </w:t>
      </w:r>
    </w:p>
    <w:p w14:paraId="7AE3B47F" w14:textId="77777777" w:rsidR="00522FB1" w:rsidRDefault="00522FB1" w:rsidP="00115E80">
      <w:pPr>
        <w:spacing w:before="120"/>
        <w:rPr>
          <w:rFonts w:eastAsia="Calibri" w:cs="Calibri"/>
        </w:rPr>
      </w:pPr>
    </w:p>
    <w:p w14:paraId="0C907269" w14:textId="77777777" w:rsidR="00522FB1" w:rsidRDefault="00522FB1" w:rsidP="00115E80">
      <w:pPr>
        <w:spacing w:before="120"/>
        <w:rPr>
          <w:rFonts w:eastAsia="Calibri" w:cs="Calibri"/>
        </w:rPr>
      </w:pPr>
    </w:p>
    <w:p w14:paraId="00000313" w14:textId="460CFA1B" w:rsidR="00365457" w:rsidRPr="00EE50C4" w:rsidRDefault="00115E80" w:rsidP="00115E80">
      <w:pPr>
        <w:spacing w:before="120"/>
        <w:rPr>
          <w:rFonts w:eastAsia="Calibri" w:cs="Calibri"/>
        </w:rPr>
      </w:pPr>
      <w:r w:rsidRPr="00EE50C4">
        <w:rPr>
          <w:rFonts w:eastAsia="Calibri" w:cs="Calibri"/>
        </w:rPr>
        <w:t>En France, les établissements, surtout en zone rurale, sont souvent inadaptés aux besoins des élèves handicapés, tandis qu’au Luxembourg, bien que des lois sur l’accessibilité aient été adoptées, la mise en œuvre pratique reste inégale. Cette section examine ces différences et les efforts déployés pour surmonter ces obstacles infrastructurels.</w:t>
      </w:r>
    </w:p>
    <w:p w14:paraId="00000314" w14:textId="77777777" w:rsidR="00365457" w:rsidRPr="00EE50C4" w:rsidRDefault="00365457" w:rsidP="00115E80">
      <w:pPr>
        <w:spacing w:before="120"/>
        <w:rPr>
          <w:rFonts w:eastAsia="Calibri" w:cs="Calibri"/>
          <w:b/>
        </w:rPr>
      </w:pPr>
    </w:p>
    <w:p w14:paraId="00000315" w14:textId="77777777" w:rsidR="00365457" w:rsidRPr="00EE50C4" w:rsidRDefault="00365457" w:rsidP="00115E80">
      <w:pPr>
        <w:spacing w:before="120"/>
        <w:rPr>
          <w:rFonts w:eastAsia="Calibri" w:cs="Calibri"/>
          <w:b/>
        </w:rPr>
      </w:pPr>
    </w:p>
    <w:p w14:paraId="07326EA8" w14:textId="77777777" w:rsidR="00522FB1" w:rsidRDefault="00115E80" w:rsidP="00522FB1">
      <w:pPr>
        <w:pStyle w:val="Paragraphedeliste"/>
        <w:numPr>
          <w:ilvl w:val="0"/>
          <w:numId w:val="17"/>
        </w:numPr>
        <w:spacing w:before="120"/>
        <w:rPr>
          <w:rFonts w:eastAsia="Calibri" w:cs="Calibri"/>
        </w:rPr>
      </w:pPr>
      <w:r w:rsidRPr="00522FB1">
        <w:rPr>
          <w:rFonts w:eastAsia="Calibri" w:cs="Calibri"/>
        </w:rPr>
        <w:t>3.3.1 Infrastructures scolaires inadaptées</w:t>
      </w:r>
    </w:p>
    <w:p w14:paraId="4E193379" w14:textId="77777777" w:rsidR="00522FB1" w:rsidRDefault="00115E80" w:rsidP="00522FB1">
      <w:pPr>
        <w:pStyle w:val="Paragraphedeliste"/>
        <w:spacing w:before="120"/>
        <w:rPr>
          <w:rFonts w:eastAsia="Calibri" w:cs="Calibri"/>
        </w:rPr>
      </w:pPr>
      <w:r w:rsidRPr="00522FB1">
        <w:rPr>
          <w:rFonts w:eastAsia="Calibri" w:cs="Calibri"/>
        </w:rPr>
        <w:t>Les infrastructures scolaires représentent un autre défi commun. En France, les établissements scolaires, en particulier dans les zones rurales, ne sont souvent pas équipés de manière adéquate pour accueillir les élèves en situation de handicap, que ce soit en termes de matériel pédagogique ou d’aménagements physiques</w:t>
      </w:r>
      <w:r w:rsidRPr="00522FB1">
        <w:rPr>
          <w:rFonts w:ascii="Arial" w:eastAsia="Calibri" w:hAnsi="Arial" w:cs="Arial"/>
        </w:rPr>
        <w:t>​</w:t>
      </w:r>
      <w:r w:rsidRPr="00522FB1">
        <w:rPr>
          <w:rFonts w:eastAsia="Calibri" w:cs="Calibri"/>
        </w:rPr>
        <w:t xml:space="preserve">. </w:t>
      </w:r>
    </w:p>
    <w:p w14:paraId="0B2C7A9C" w14:textId="77777777" w:rsidR="00522FB1" w:rsidRDefault="00522FB1" w:rsidP="00522FB1">
      <w:pPr>
        <w:pStyle w:val="Paragraphedeliste"/>
        <w:spacing w:before="120"/>
        <w:rPr>
          <w:rFonts w:eastAsia="Calibri" w:cs="Calibri"/>
        </w:rPr>
      </w:pPr>
    </w:p>
    <w:p w14:paraId="44685D4E" w14:textId="77777777" w:rsidR="00522FB1" w:rsidRDefault="00522FB1" w:rsidP="00522FB1">
      <w:pPr>
        <w:pStyle w:val="Paragraphedeliste"/>
        <w:spacing w:before="120"/>
        <w:rPr>
          <w:rFonts w:eastAsia="Calibri" w:cs="Calibri"/>
        </w:rPr>
      </w:pPr>
    </w:p>
    <w:p w14:paraId="00000316" w14:textId="37D8972D" w:rsidR="00365457" w:rsidRPr="00522FB1" w:rsidRDefault="00115E80" w:rsidP="00522FB1">
      <w:pPr>
        <w:pStyle w:val="Paragraphedeliste"/>
        <w:spacing w:before="120"/>
        <w:rPr>
          <w:rFonts w:eastAsia="Calibri" w:cs="Calibri"/>
        </w:rPr>
      </w:pPr>
      <w:r w:rsidRPr="00522FB1">
        <w:rPr>
          <w:rFonts w:eastAsia="Calibri" w:cs="Calibri"/>
        </w:rPr>
        <w:t>Au Luxembourg, bien que des lois sur l</w:t>
      </w:r>
      <w:r w:rsidRPr="00522FB1">
        <w:rPr>
          <w:rFonts w:eastAsia="Calibri" w:cs="Luciole"/>
        </w:rPr>
        <w:t>’</w:t>
      </w:r>
      <w:r w:rsidRPr="00522FB1">
        <w:rPr>
          <w:rFonts w:eastAsia="Calibri" w:cs="Calibri"/>
        </w:rPr>
        <w:t>accessibilit</w:t>
      </w:r>
      <w:r w:rsidRPr="00522FB1">
        <w:rPr>
          <w:rFonts w:eastAsia="Calibri" w:cs="Luciole"/>
        </w:rPr>
        <w:t>é</w:t>
      </w:r>
      <w:r w:rsidRPr="00522FB1">
        <w:rPr>
          <w:rFonts w:eastAsia="Calibri" w:cs="Calibri"/>
        </w:rPr>
        <w:t xml:space="preserve"> aient </w:t>
      </w:r>
      <w:r w:rsidRPr="00522FB1">
        <w:rPr>
          <w:rFonts w:eastAsia="Calibri" w:cs="Luciole"/>
        </w:rPr>
        <w:t>é</w:t>
      </w:r>
      <w:r w:rsidRPr="00522FB1">
        <w:rPr>
          <w:rFonts w:eastAsia="Calibri" w:cs="Calibri"/>
        </w:rPr>
        <w:t>t</w:t>
      </w:r>
      <w:r w:rsidRPr="00522FB1">
        <w:rPr>
          <w:rFonts w:eastAsia="Calibri" w:cs="Luciole"/>
        </w:rPr>
        <w:t>é</w:t>
      </w:r>
      <w:r w:rsidRPr="00522FB1">
        <w:rPr>
          <w:rFonts w:eastAsia="Calibri" w:cs="Calibri"/>
        </w:rPr>
        <w:t xml:space="preserve"> adopt</w:t>
      </w:r>
      <w:r w:rsidRPr="00522FB1">
        <w:rPr>
          <w:rFonts w:eastAsia="Calibri" w:cs="Luciole"/>
        </w:rPr>
        <w:t>é</w:t>
      </w:r>
      <w:r w:rsidRPr="00522FB1">
        <w:rPr>
          <w:rFonts w:eastAsia="Calibri" w:cs="Calibri"/>
        </w:rPr>
        <w:t xml:space="preserve">es, leur mise en </w:t>
      </w:r>
      <w:r w:rsidRPr="00522FB1">
        <w:rPr>
          <w:rFonts w:eastAsia="Calibri" w:cs="Luciole"/>
        </w:rPr>
        <w:t>œ</w:t>
      </w:r>
      <w:r w:rsidRPr="00522FB1">
        <w:rPr>
          <w:rFonts w:eastAsia="Calibri" w:cs="Calibri"/>
        </w:rPr>
        <w:t>uvre reste in</w:t>
      </w:r>
      <w:r w:rsidRPr="00522FB1">
        <w:rPr>
          <w:rFonts w:eastAsia="Calibri" w:cs="Luciole"/>
        </w:rPr>
        <w:t>é</w:t>
      </w:r>
      <w:r w:rsidRPr="00522FB1">
        <w:rPr>
          <w:rFonts w:eastAsia="Calibri" w:cs="Calibri"/>
        </w:rPr>
        <w:t xml:space="preserve">gale. Plusieurs </w:t>
      </w:r>
      <w:r w:rsidRPr="00522FB1">
        <w:rPr>
          <w:rFonts w:eastAsia="Calibri" w:cs="Luciole"/>
        </w:rPr>
        <w:t>é</w:t>
      </w:r>
      <w:r w:rsidRPr="00522FB1">
        <w:rPr>
          <w:rFonts w:eastAsia="Calibri" w:cs="Calibri"/>
        </w:rPr>
        <w:t>coles ne disposent toujours pas de rampes d</w:t>
      </w:r>
      <w:r w:rsidRPr="00522FB1">
        <w:rPr>
          <w:rFonts w:eastAsia="Calibri" w:cs="Luciole"/>
        </w:rPr>
        <w:t>’</w:t>
      </w:r>
      <w:r w:rsidRPr="00522FB1">
        <w:rPr>
          <w:rFonts w:eastAsia="Calibri" w:cs="Calibri"/>
        </w:rPr>
        <w:t>acc</w:t>
      </w:r>
      <w:r w:rsidRPr="00522FB1">
        <w:rPr>
          <w:rFonts w:eastAsia="Calibri" w:cs="Luciole"/>
        </w:rPr>
        <w:t>è</w:t>
      </w:r>
      <w:r w:rsidRPr="00522FB1">
        <w:rPr>
          <w:rFonts w:eastAsia="Calibri" w:cs="Calibri"/>
        </w:rPr>
        <w:t>s, d</w:t>
      </w:r>
      <w:r w:rsidRPr="00522FB1">
        <w:rPr>
          <w:rFonts w:eastAsia="Calibri" w:cs="Luciole"/>
        </w:rPr>
        <w:t>’</w:t>
      </w:r>
      <w:r w:rsidRPr="00522FB1">
        <w:rPr>
          <w:rFonts w:eastAsia="Calibri" w:cs="Calibri"/>
        </w:rPr>
        <w:t>ascenseurs ou de toilettes adaptées, ce qui limite l’inclusion physique des élèves handicapés</w:t>
      </w:r>
      <w:r w:rsidRPr="00522FB1">
        <w:rPr>
          <w:rFonts w:ascii="Arial" w:eastAsia="Calibri" w:hAnsi="Arial" w:cs="Arial"/>
        </w:rPr>
        <w:t>​</w:t>
      </w:r>
      <w:r w:rsidRPr="00522FB1">
        <w:rPr>
          <w:rFonts w:eastAsia="Calibri" w:cs="Calibri"/>
        </w:rPr>
        <w:t>.</w:t>
      </w:r>
    </w:p>
    <w:p w14:paraId="00000317" w14:textId="77777777" w:rsidR="00365457" w:rsidRPr="00EE50C4" w:rsidRDefault="00365457" w:rsidP="00115E80">
      <w:pPr>
        <w:spacing w:before="120"/>
        <w:rPr>
          <w:rFonts w:eastAsia="Calibri" w:cs="Calibri"/>
        </w:rPr>
      </w:pPr>
    </w:p>
    <w:p w14:paraId="00000318" w14:textId="77777777" w:rsidR="00365457" w:rsidRPr="00EE50C4" w:rsidRDefault="00365457" w:rsidP="00115E80">
      <w:pPr>
        <w:spacing w:before="120"/>
        <w:rPr>
          <w:rFonts w:eastAsia="Calibri" w:cs="Calibri"/>
        </w:rPr>
      </w:pPr>
    </w:p>
    <w:p w14:paraId="72D060BC" w14:textId="446D6AF7" w:rsidR="00522FB1" w:rsidRDefault="00115E80" w:rsidP="00522FB1">
      <w:pPr>
        <w:pStyle w:val="Titre4"/>
        <w:numPr>
          <w:ilvl w:val="1"/>
          <w:numId w:val="14"/>
        </w:numPr>
        <w:rPr>
          <w:rFonts w:eastAsia="Calibri"/>
        </w:rPr>
      </w:pPr>
      <w:r w:rsidRPr="00EE50C4">
        <w:rPr>
          <w:rFonts w:eastAsia="Calibri"/>
        </w:rPr>
        <w:t>Coopération et communication entre les acteurs</w:t>
      </w:r>
      <w:r w:rsidRPr="00EE50C4">
        <w:rPr>
          <w:rFonts w:ascii="Calibri" w:eastAsia="Calibri" w:hAnsi="Calibri"/>
        </w:rPr>
        <w:t> </w:t>
      </w:r>
      <w:r w:rsidRPr="00EE50C4">
        <w:rPr>
          <w:rFonts w:eastAsia="Calibri"/>
        </w:rPr>
        <w:t xml:space="preserve">: </w:t>
      </w:r>
    </w:p>
    <w:p w14:paraId="3029F27E" w14:textId="77777777" w:rsidR="00522FB1" w:rsidRDefault="00522FB1" w:rsidP="00115E80">
      <w:pPr>
        <w:spacing w:before="120"/>
        <w:rPr>
          <w:rFonts w:eastAsia="Calibri" w:cs="Calibri"/>
          <w:b/>
        </w:rPr>
      </w:pPr>
    </w:p>
    <w:p w14:paraId="5448980D" w14:textId="77777777" w:rsidR="00522FB1" w:rsidRDefault="00522FB1" w:rsidP="00115E80">
      <w:pPr>
        <w:spacing w:before="120"/>
        <w:rPr>
          <w:rFonts w:eastAsia="Calibri" w:cs="Calibri"/>
          <w:b/>
        </w:rPr>
      </w:pPr>
    </w:p>
    <w:p w14:paraId="00000319" w14:textId="3F1BFF9D" w:rsidR="00365457" w:rsidRPr="00EE50C4" w:rsidRDefault="00115E80" w:rsidP="00115E80">
      <w:pPr>
        <w:spacing w:before="120"/>
        <w:rPr>
          <w:rFonts w:eastAsia="Calibri" w:cs="Calibri"/>
        </w:rPr>
      </w:pPr>
      <w:r w:rsidRPr="00EE50C4">
        <w:rPr>
          <w:rFonts w:eastAsia="Calibri" w:cs="Calibri"/>
        </w:rPr>
        <w:t>Un obstacle supplémentaire relevé dans les deux pays concerne la coopération entre les différents acteurs impliqués dans l’inclusion scolaire.</w:t>
      </w:r>
    </w:p>
    <w:p w14:paraId="0000031A" w14:textId="77777777" w:rsidR="00365457" w:rsidRPr="00EE50C4" w:rsidRDefault="00365457" w:rsidP="00115E80">
      <w:pPr>
        <w:spacing w:before="120"/>
        <w:rPr>
          <w:rFonts w:eastAsia="Calibri" w:cs="Calibri"/>
        </w:rPr>
      </w:pPr>
    </w:p>
    <w:p w14:paraId="0000031B" w14:textId="77777777" w:rsidR="00365457" w:rsidRPr="00EE50C4" w:rsidRDefault="00365457" w:rsidP="00115E80">
      <w:pPr>
        <w:spacing w:before="120"/>
        <w:rPr>
          <w:rFonts w:eastAsia="Calibri" w:cs="Calibri"/>
        </w:rPr>
      </w:pPr>
    </w:p>
    <w:p w14:paraId="704520A6" w14:textId="77777777" w:rsidR="00575196" w:rsidRPr="00575196" w:rsidRDefault="00115E80" w:rsidP="00575196">
      <w:pPr>
        <w:pStyle w:val="Paragraphedeliste"/>
        <w:numPr>
          <w:ilvl w:val="0"/>
          <w:numId w:val="17"/>
        </w:numPr>
        <w:spacing w:before="120"/>
        <w:rPr>
          <w:rFonts w:eastAsia="Calibri" w:cs="Calibri"/>
        </w:rPr>
      </w:pPr>
      <w:r w:rsidRPr="00575196">
        <w:rPr>
          <w:rFonts w:eastAsia="Calibri" w:cs="Calibri"/>
        </w:rPr>
        <w:t>Manque de communication et de coordination</w:t>
      </w:r>
      <w:r w:rsidRPr="00575196">
        <w:rPr>
          <w:rFonts w:ascii="Calibri" w:eastAsia="Calibri" w:hAnsi="Calibri" w:cs="Calibri"/>
        </w:rPr>
        <w:t> </w:t>
      </w:r>
    </w:p>
    <w:p w14:paraId="0000031C" w14:textId="24E9943D" w:rsidR="00365457" w:rsidRPr="00575196" w:rsidRDefault="00115E80" w:rsidP="00575196">
      <w:pPr>
        <w:pStyle w:val="Paragraphedeliste"/>
        <w:spacing w:before="120"/>
        <w:rPr>
          <w:rFonts w:eastAsia="Calibri" w:cs="Calibri"/>
        </w:rPr>
      </w:pPr>
      <w:r w:rsidRPr="00575196">
        <w:rPr>
          <w:rFonts w:eastAsia="Calibri" w:cs="Calibri"/>
        </w:rPr>
        <w:t>En France, la fragmentation entre les secteurs éducatif et médico-social est un problème bien documenté. Le manque de synergie entre ces secteurs nuit à l’efficacité de l’accompagnement des élèves</w:t>
      </w:r>
      <w:r w:rsidRPr="00575196">
        <w:rPr>
          <w:rFonts w:ascii="Arial" w:eastAsia="Calibri" w:hAnsi="Arial" w:cs="Arial"/>
        </w:rPr>
        <w:t>​</w:t>
      </w:r>
      <w:r w:rsidRPr="00575196">
        <w:rPr>
          <w:rFonts w:eastAsia="Calibri" w:cs="Calibri"/>
        </w:rPr>
        <w:t>. Au Luxembourg, ce d</w:t>
      </w:r>
      <w:r w:rsidRPr="00575196">
        <w:rPr>
          <w:rFonts w:eastAsia="Calibri" w:cs="Luciole"/>
        </w:rPr>
        <w:t>é</w:t>
      </w:r>
      <w:r w:rsidRPr="00575196">
        <w:rPr>
          <w:rFonts w:eastAsia="Calibri" w:cs="Calibri"/>
        </w:rPr>
        <w:t xml:space="preserve">fi est </w:t>
      </w:r>
      <w:r w:rsidRPr="00575196">
        <w:rPr>
          <w:rFonts w:eastAsia="Calibri" w:cs="Luciole"/>
        </w:rPr>
        <w:t>é</w:t>
      </w:r>
      <w:r w:rsidRPr="00575196">
        <w:rPr>
          <w:rFonts w:eastAsia="Calibri" w:cs="Calibri"/>
        </w:rPr>
        <w:t>galement pr</w:t>
      </w:r>
      <w:r w:rsidRPr="00575196">
        <w:rPr>
          <w:rFonts w:eastAsia="Calibri" w:cs="Luciole"/>
        </w:rPr>
        <w:t>é</w:t>
      </w:r>
      <w:r w:rsidRPr="00575196">
        <w:rPr>
          <w:rFonts w:eastAsia="Calibri" w:cs="Calibri"/>
        </w:rPr>
        <w:t>sent. Lors de la table ronde de mai 2023, des parents et des sp</w:t>
      </w:r>
      <w:r w:rsidRPr="00575196">
        <w:rPr>
          <w:rFonts w:eastAsia="Calibri" w:cs="Luciole"/>
        </w:rPr>
        <w:t>é</w:t>
      </w:r>
      <w:r w:rsidRPr="00575196">
        <w:rPr>
          <w:rFonts w:eastAsia="Calibri" w:cs="Calibri"/>
        </w:rPr>
        <w:t>cialistes ont soulign</w:t>
      </w:r>
      <w:r w:rsidRPr="00575196">
        <w:rPr>
          <w:rFonts w:eastAsia="Calibri" w:cs="Luciole"/>
        </w:rPr>
        <w:t>é</w:t>
      </w:r>
      <w:r w:rsidRPr="00575196">
        <w:rPr>
          <w:rFonts w:eastAsia="Calibri" w:cs="Calibri"/>
        </w:rPr>
        <w:t xml:space="preserve"> le manque de communication entre les enseignants, les </w:t>
      </w:r>
      <w:r w:rsidRPr="00575196">
        <w:rPr>
          <w:rFonts w:eastAsia="Calibri" w:cs="Luciole"/>
        </w:rPr>
        <w:t>é</w:t>
      </w:r>
      <w:r w:rsidRPr="00575196">
        <w:rPr>
          <w:rFonts w:eastAsia="Calibri" w:cs="Calibri"/>
        </w:rPr>
        <w:t>ducateurs et les centres de comp</w:t>
      </w:r>
      <w:r w:rsidRPr="00575196">
        <w:rPr>
          <w:rFonts w:eastAsia="Calibri" w:cs="Luciole"/>
        </w:rPr>
        <w:t>é</w:t>
      </w:r>
      <w:r w:rsidRPr="00575196">
        <w:rPr>
          <w:rFonts w:eastAsia="Calibri" w:cs="Calibri"/>
        </w:rPr>
        <w:t>tences, ce qui complique la continuité des prises en charge</w:t>
      </w:r>
      <w:r w:rsidRPr="00575196">
        <w:rPr>
          <w:rFonts w:ascii="Arial" w:eastAsia="Calibri" w:hAnsi="Arial" w:cs="Arial"/>
        </w:rPr>
        <w:t>​</w:t>
      </w:r>
      <w:r w:rsidRPr="00575196">
        <w:rPr>
          <w:rFonts w:eastAsia="Calibri" w:cs="Calibri"/>
        </w:rPr>
        <w:t>.</w:t>
      </w:r>
    </w:p>
    <w:p w14:paraId="0000031D" w14:textId="77777777" w:rsidR="00365457" w:rsidRPr="00EE50C4" w:rsidRDefault="00365457" w:rsidP="00115E80">
      <w:pPr>
        <w:spacing w:before="120"/>
        <w:rPr>
          <w:rFonts w:eastAsia="Calibri" w:cs="Calibri"/>
        </w:rPr>
      </w:pPr>
    </w:p>
    <w:p w14:paraId="0000031E" w14:textId="77777777" w:rsidR="00365457" w:rsidRPr="00EE50C4" w:rsidRDefault="00365457" w:rsidP="00115E80">
      <w:pPr>
        <w:spacing w:before="120"/>
        <w:rPr>
          <w:rFonts w:eastAsia="Calibri" w:cs="Calibri"/>
        </w:rPr>
      </w:pPr>
    </w:p>
    <w:p w14:paraId="4185C6AF" w14:textId="77777777" w:rsidR="00575196" w:rsidRDefault="00115E80" w:rsidP="00575196">
      <w:pPr>
        <w:pStyle w:val="Paragraphedeliste"/>
        <w:numPr>
          <w:ilvl w:val="0"/>
          <w:numId w:val="17"/>
        </w:numPr>
        <w:spacing w:before="120"/>
        <w:rPr>
          <w:rFonts w:eastAsia="Calibri" w:cs="Calibri"/>
        </w:rPr>
      </w:pPr>
      <w:r w:rsidRPr="00575196">
        <w:rPr>
          <w:rFonts w:eastAsia="Calibri" w:cs="Calibri"/>
        </w:rPr>
        <w:t>Conclusion</w:t>
      </w:r>
    </w:p>
    <w:p w14:paraId="181E1188" w14:textId="4DFF288D" w:rsidR="00575196" w:rsidRDefault="00115E80" w:rsidP="00575196">
      <w:pPr>
        <w:pStyle w:val="Paragraphedeliste"/>
        <w:spacing w:before="120"/>
        <w:rPr>
          <w:rFonts w:eastAsia="Calibri" w:cs="Calibri"/>
        </w:rPr>
      </w:pPr>
      <w:r w:rsidRPr="00575196">
        <w:rPr>
          <w:rFonts w:eastAsia="Calibri" w:cs="Calibri"/>
        </w:rPr>
        <w:t>Partager des solutions pour renforcer l</w:t>
      </w:r>
      <w:r w:rsidRPr="00575196">
        <w:rPr>
          <w:rFonts w:eastAsia="Calibri" w:cs="Luciole"/>
        </w:rPr>
        <w:t>’</w:t>
      </w:r>
      <w:r w:rsidRPr="00575196">
        <w:rPr>
          <w:rFonts w:eastAsia="Calibri" w:cs="Calibri"/>
        </w:rPr>
        <w:t>inclusion</w:t>
      </w:r>
    </w:p>
    <w:p w14:paraId="75A5253C" w14:textId="77777777" w:rsidR="00575196" w:rsidRDefault="00115E80" w:rsidP="00575196">
      <w:pPr>
        <w:pStyle w:val="Paragraphedeliste"/>
        <w:spacing w:before="120"/>
        <w:rPr>
          <w:rFonts w:eastAsia="Calibri" w:cs="Calibri"/>
        </w:rPr>
      </w:pPr>
      <w:r w:rsidRPr="00575196">
        <w:rPr>
          <w:rFonts w:eastAsia="Calibri" w:cs="Calibri"/>
        </w:rPr>
        <w:t>L’analyse des systèmes français et luxembourgeois montre que malgré les différences structurelles, les défis auxquels ces deux pays font face pour assurer une éducation inclusive sont similaires</w:t>
      </w:r>
      <w:r w:rsidRPr="00575196">
        <w:rPr>
          <w:rFonts w:ascii="Calibri" w:eastAsia="Calibri" w:hAnsi="Calibri" w:cs="Calibri"/>
        </w:rPr>
        <w:t> </w:t>
      </w:r>
      <w:r w:rsidRPr="00575196">
        <w:rPr>
          <w:rFonts w:eastAsia="Calibri" w:cs="Calibri"/>
        </w:rPr>
        <w:t>: manque de ressources humaines et mat</w:t>
      </w:r>
      <w:r w:rsidRPr="00575196">
        <w:rPr>
          <w:rFonts w:eastAsia="Calibri" w:cs="Luciole"/>
        </w:rPr>
        <w:t>é</w:t>
      </w:r>
      <w:r w:rsidRPr="00575196">
        <w:rPr>
          <w:rFonts w:eastAsia="Calibri" w:cs="Calibri"/>
        </w:rPr>
        <w:t>rielles, formation insuffisante des enseignants, complexit</w:t>
      </w:r>
      <w:r w:rsidRPr="00575196">
        <w:rPr>
          <w:rFonts w:eastAsia="Calibri" w:cs="Luciole"/>
        </w:rPr>
        <w:t>é</w:t>
      </w:r>
      <w:r w:rsidRPr="00575196">
        <w:rPr>
          <w:rFonts w:eastAsia="Calibri" w:cs="Calibri"/>
        </w:rPr>
        <w:t xml:space="preserve"> administrative et in</w:t>
      </w:r>
      <w:r w:rsidRPr="00575196">
        <w:rPr>
          <w:rFonts w:eastAsia="Calibri" w:cs="Luciole"/>
        </w:rPr>
        <w:t>é</w:t>
      </w:r>
      <w:r w:rsidRPr="00575196">
        <w:rPr>
          <w:rFonts w:eastAsia="Calibri" w:cs="Calibri"/>
        </w:rPr>
        <w:t>galit</w:t>
      </w:r>
      <w:r w:rsidRPr="00575196">
        <w:rPr>
          <w:rFonts w:eastAsia="Calibri" w:cs="Luciole"/>
        </w:rPr>
        <w:t>é</w:t>
      </w:r>
      <w:r w:rsidRPr="00575196">
        <w:rPr>
          <w:rFonts w:eastAsia="Calibri" w:cs="Calibri"/>
        </w:rPr>
        <w:t xml:space="preserve">s dans les infrastructures. </w:t>
      </w:r>
    </w:p>
    <w:p w14:paraId="17A2D3D3" w14:textId="77777777" w:rsidR="00575196" w:rsidRDefault="00575196" w:rsidP="00575196">
      <w:pPr>
        <w:pStyle w:val="Paragraphedeliste"/>
        <w:spacing w:before="120"/>
        <w:rPr>
          <w:rFonts w:eastAsia="Calibri" w:cs="Calibri"/>
        </w:rPr>
      </w:pPr>
    </w:p>
    <w:p w14:paraId="5CA5038B" w14:textId="77777777" w:rsidR="00575196" w:rsidRDefault="00575196" w:rsidP="00575196">
      <w:pPr>
        <w:pStyle w:val="Paragraphedeliste"/>
        <w:spacing w:before="120"/>
        <w:rPr>
          <w:rFonts w:eastAsia="Calibri" w:cs="Calibri"/>
        </w:rPr>
      </w:pPr>
    </w:p>
    <w:p w14:paraId="0000031F" w14:textId="5B9253B9" w:rsidR="00365457" w:rsidRPr="00575196" w:rsidRDefault="00115E80" w:rsidP="00575196">
      <w:pPr>
        <w:pStyle w:val="Paragraphedeliste"/>
        <w:spacing w:before="120"/>
        <w:rPr>
          <w:rFonts w:eastAsia="Calibri" w:cs="Calibri"/>
        </w:rPr>
      </w:pPr>
      <w:r w:rsidRPr="00575196">
        <w:rPr>
          <w:rFonts w:eastAsia="Calibri" w:cs="Calibri"/>
        </w:rPr>
        <w:t>Cependant, l</w:t>
      </w:r>
      <w:r w:rsidRPr="00575196">
        <w:rPr>
          <w:rFonts w:eastAsia="Calibri" w:cs="Luciole"/>
        </w:rPr>
        <w:t>’</w:t>
      </w:r>
      <w:r w:rsidRPr="00575196">
        <w:rPr>
          <w:rFonts w:eastAsia="Calibri" w:cs="Calibri"/>
        </w:rPr>
        <w:t>approche centralis</w:t>
      </w:r>
      <w:r w:rsidRPr="00575196">
        <w:rPr>
          <w:rFonts w:eastAsia="Calibri" w:cs="Luciole"/>
        </w:rPr>
        <w:t>é</w:t>
      </w:r>
      <w:r w:rsidRPr="00575196">
        <w:rPr>
          <w:rFonts w:eastAsia="Calibri" w:cs="Calibri"/>
        </w:rPr>
        <w:t>e du Luxembourg semble offrir une meilleure coordination et une mise en œuvre plus cohérente des politiques inclusives. Pour renforcer l’inclusion scolaire, des solutions partagées peuvent être envisagées. La France pourrait s’inspirer de la centralisation luxembourgeoise pour améliorer la coordination entre les acteurs, tandis que le Luxembourg pourrait tirer des enseignements des réformes en cours en France.</w:t>
      </w:r>
    </w:p>
    <w:p w14:paraId="00000320" w14:textId="77777777" w:rsidR="00365457" w:rsidRDefault="00365457" w:rsidP="00115E80">
      <w:pPr>
        <w:spacing w:before="120"/>
        <w:rPr>
          <w:rFonts w:eastAsia="Calibri" w:cs="Calibri"/>
        </w:rPr>
      </w:pPr>
    </w:p>
    <w:p w14:paraId="50C381F0" w14:textId="77777777" w:rsidR="00575196" w:rsidRPr="00EE50C4" w:rsidRDefault="00575196" w:rsidP="00115E80">
      <w:pPr>
        <w:spacing w:before="120"/>
        <w:rPr>
          <w:rFonts w:eastAsia="Calibri" w:cs="Calibri"/>
        </w:rPr>
      </w:pPr>
    </w:p>
    <w:p w14:paraId="775CB06C" w14:textId="77777777" w:rsidR="00575196" w:rsidRDefault="00115E80" w:rsidP="00115E80">
      <w:pPr>
        <w:spacing w:before="240" w:after="240"/>
        <w:rPr>
          <w:rFonts w:eastAsia="Calibri" w:cs="Calibri"/>
        </w:rPr>
      </w:pPr>
      <w:r w:rsidRPr="00EE50C4">
        <w:rPr>
          <w:rFonts w:eastAsia="Calibri" w:cs="Calibri"/>
        </w:rPr>
        <w:t xml:space="preserve">Toutefois, ces efforts, même s’ils se concentrent majoritairement sur les niveaux primaire et secondaire, ne suffisent pas à répondre aux besoins des PSDH lorsqu’ils atteignent l’enseignement supérieur. C’est à ce stade que les défis deviennent encore plus prononcés, car les universités, souvent autonomes dans la gestion de leurs politiques inclusives, sont confrontées à des inégalités marquées dans l’accompagnement et l’accès aux infrastructures adaptées. </w:t>
      </w:r>
    </w:p>
    <w:p w14:paraId="3D1A9806" w14:textId="77777777" w:rsidR="00575196" w:rsidRDefault="00575196" w:rsidP="00115E80">
      <w:pPr>
        <w:spacing w:before="240" w:after="240"/>
        <w:rPr>
          <w:rFonts w:eastAsia="Calibri" w:cs="Calibri"/>
        </w:rPr>
      </w:pPr>
    </w:p>
    <w:p w14:paraId="7A0AF300" w14:textId="77777777" w:rsidR="00575196" w:rsidRDefault="00575196" w:rsidP="00115E80">
      <w:pPr>
        <w:spacing w:before="240" w:after="240"/>
        <w:rPr>
          <w:rFonts w:eastAsia="Calibri" w:cs="Calibri"/>
        </w:rPr>
      </w:pPr>
    </w:p>
    <w:p w14:paraId="00000321" w14:textId="39E91014" w:rsidR="00365457" w:rsidRPr="00EE50C4" w:rsidRDefault="00115E80" w:rsidP="00115E80">
      <w:pPr>
        <w:spacing w:before="240" w:after="240"/>
        <w:rPr>
          <w:rFonts w:eastAsia="Calibri" w:cs="Calibri"/>
        </w:rPr>
      </w:pPr>
      <w:r w:rsidRPr="00EE50C4">
        <w:rPr>
          <w:rFonts w:eastAsia="Calibri" w:cs="Calibri"/>
        </w:rPr>
        <w:t>Ainsi, il devient nécessaire d’étendre l’analyse au niveau universitaire pour comprendre les enjeux spécifiques rencontrés par les étudiants en situation de handicap dans l’enseignement supérieur en France et au Luxembourg.</w:t>
      </w:r>
    </w:p>
    <w:p w14:paraId="00000322" w14:textId="77777777" w:rsidR="00365457" w:rsidRPr="00EE50C4" w:rsidRDefault="00365457" w:rsidP="00115E80">
      <w:pPr>
        <w:spacing w:before="120"/>
        <w:rPr>
          <w:rFonts w:eastAsia="Calibri" w:cs="Calibri"/>
        </w:rPr>
      </w:pPr>
    </w:p>
    <w:p w14:paraId="00000323" w14:textId="77777777" w:rsidR="00365457" w:rsidRPr="00EE50C4" w:rsidRDefault="00365457" w:rsidP="00115E80">
      <w:pPr>
        <w:spacing w:before="120"/>
        <w:rPr>
          <w:rFonts w:eastAsia="Calibri" w:cs="Calibri"/>
        </w:rPr>
      </w:pPr>
    </w:p>
    <w:p w14:paraId="00000324" w14:textId="5380C055" w:rsidR="00365457" w:rsidRPr="00EE50C4" w:rsidRDefault="00115E80" w:rsidP="00575196">
      <w:pPr>
        <w:pStyle w:val="Titre3"/>
        <w:numPr>
          <w:ilvl w:val="0"/>
          <w:numId w:val="14"/>
        </w:numPr>
        <w:rPr>
          <w:rFonts w:eastAsia="Calibri"/>
        </w:rPr>
      </w:pPr>
      <w:bookmarkStart w:id="44" w:name="_Toc186130458"/>
      <w:r w:rsidRPr="00EE50C4">
        <w:rPr>
          <w:rFonts w:eastAsia="Calibri"/>
        </w:rPr>
        <w:t>Défis et Retards dans l’Inclusion des Étudiants Handicapés dans l’Enseignement Supérieur en France et au Luxembourg</w:t>
      </w:r>
      <w:bookmarkEnd w:id="44"/>
    </w:p>
    <w:p w14:paraId="00000325" w14:textId="77777777" w:rsidR="00365457" w:rsidRPr="00EE50C4" w:rsidRDefault="00365457" w:rsidP="00115E80">
      <w:pPr>
        <w:spacing w:before="120"/>
        <w:rPr>
          <w:rFonts w:eastAsia="Calibri" w:cs="Calibri"/>
          <w:b/>
        </w:rPr>
      </w:pPr>
    </w:p>
    <w:p w14:paraId="00000326" w14:textId="77777777" w:rsidR="00365457" w:rsidRPr="00EE50C4" w:rsidRDefault="00365457" w:rsidP="00115E80">
      <w:pPr>
        <w:spacing w:before="120"/>
        <w:rPr>
          <w:rFonts w:eastAsia="Calibri" w:cs="Calibri"/>
          <w:b/>
        </w:rPr>
      </w:pPr>
    </w:p>
    <w:p w14:paraId="00000327" w14:textId="77777777" w:rsidR="00365457" w:rsidRPr="00EE50C4" w:rsidRDefault="00115E80" w:rsidP="00575196">
      <w:pPr>
        <w:pStyle w:val="Titre3"/>
        <w:numPr>
          <w:ilvl w:val="0"/>
          <w:numId w:val="0"/>
        </w:numPr>
        <w:ind w:left="360"/>
        <w:rPr>
          <w:rFonts w:eastAsia="Calibri"/>
        </w:rPr>
      </w:pPr>
      <w:bookmarkStart w:id="45" w:name="_Toc186130459"/>
      <w:r w:rsidRPr="00EE50C4">
        <w:rPr>
          <w:rFonts w:eastAsia="Calibri"/>
        </w:rPr>
        <w:t>Défis et Retards dans l’Inclusion des Étudiants Handicapés dans l’Enseignement Supérieur en France</w:t>
      </w:r>
      <w:bookmarkEnd w:id="45"/>
    </w:p>
    <w:p w14:paraId="00000328" w14:textId="77777777" w:rsidR="00365457" w:rsidRPr="00EE50C4" w:rsidRDefault="00365457" w:rsidP="00115E80">
      <w:pPr>
        <w:spacing w:before="120"/>
        <w:ind w:left="720"/>
        <w:rPr>
          <w:rFonts w:eastAsia="Calibri" w:cs="Calibri"/>
          <w:b/>
        </w:rPr>
      </w:pPr>
    </w:p>
    <w:p w14:paraId="00000329" w14:textId="77777777" w:rsidR="00365457" w:rsidRPr="00EE50C4" w:rsidRDefault="00365457" w:rsidP="00115E80">
      <w:pPr>
        <w:spacing w:before="120"/>
        <w:ind w:left="720"/>
        <w:rPr>
          <w:rFonts w:eastAsia="Calibri" w:cs="Calibri"/>
          <w:b/>
        </w:rPr>
      </w:pPr>
    </w:p>
    <w:p w14:paraId="0D5F58AB" w14:textId="29C7B906" w:rsidR="00575196" w:rsidRPr="00575196" w:rsidRDefault="00115E80" w:rsidP="00575196">
      <w:pPr>
        <w:pStyle w:val="Titre4"/>
        <w:numPr>
          <w:ilvl w:val="1"/>
          <w:numId w:val="14"/>
        </w:numPr>
        <w:rPr>
          <w:rFonts w:eastAsia="Calibri"/>
        </w:rPr>
      </w:pPr>
      <w:r w:rsidRPr="00575196">
        <w:rPr>
          <w:rFonts w:eastAsia="Calibri"/>
        </w:rPr>
        <w:t>France</w:t>
      </w:r>
      <w:r w:rsidRPr="00575196">
        <w:rPr>
          <w:rFonts w:ascii="Calibri" w:eastAsia="Calibri" w:hAnsi="Calibri"/>
        </w:rPr>
        <w:t> </w:t>
      </w:r>
      <w:r w:rsidRPr="00575196">
        <w:rPr>
          <w:rFonts w:eastAsia="Calibri"/>
        </w:rPr>
        <w:t>: D</w:t>
      </w:r>
      <w:r w:rsidRPr="00575196">
        <w:rPr>
          <w:rFonts w:eastAsia="Calibri" w:cs="Luciole"/>
        </w:rPr>
        <w:t>é</w:t>
      </w:r>
      <w:r w:rsidRPr="00575196">
        <w:rPr>
          <w:rFonts w:eastAsia="Calibri"/>
        </w:rPr>
        <w:t>fis et Retards dans l</w:t>
      </w:r>
      <w:r w:rsidRPr="00575196">
        <w:rPr>
          <w:rFonts w:eastAsia="Calibri" w:cs="Luciole"/>
        </w:rPr>
        <w:t>’</w:t>
      </w:r>
      <w:r w:rsidRPr="00575196">
        <w:rPr>
          <w:rFonts w:eastAsia="Calibri"/>
        </w:rPr>
        <w:t xml:space="preserve">Inclusion des </w:t>
      </w:r>
      <w:r w:rsidRPr="00575196">
        <w:rPr>
          <w:rFonts w:eastAsia="Calibri" w:cs="Luciole"/>
        </w:rPr>
        <w:t>É</w:t>
      </w:r>
      <w:r w:rsidRPr="00575196">
        <w:rPr>
          <w:rFonts w:eastAsia="Calibri"/>
        </w:rPr>
        <w:t>tudiants Handicap</w:t>
      </w:r>
      <w:r w:rsidRPr="00575196">
        <w:rPr>
          <w:rFonts w:eastAsia="Calibri" w:cs="Luciole"/>
        </w:rPr>
        <w:t>é</w:t>
      </w:r>
      <w:r w:rsidRPr="00575196">
        <w:rPr>
          <w:rFonts w:eastAsia="Calibri"/>
        </w:rPr>
        <w:t>s dans l</w:t>
      </w:r>
      <w:r w:rsidRPr="00575196">
        <w:rPr>
          <w:rFonts w:eastAsia="Calibri" w:cs="Luciole"/>
        </w:rPr>
        <w:t>’</w:t>
      </w:r>
      <w:r w:rsidRPr="00575196">
        <w:rPr>
          <w:rFonts w:eastAsia="Calibri"/>
        </w:rPr>
        <w:t>enseignement sup</w:t>
      </w:r>
      <w:r w:rsidRPr="00575196">
        <w:rPr>
          <w:rFonts w:eastAsia="Calibri" w:cs="Luciole"/>
        </w:rPr>
        <w:t>é</w:t>
      </w:r>
      <w:r w:rsidRPr="00575196">
        <w:rPr>
          <w:rFonts w:eastAsia="Calibri"/>
        </w:rPr>
        <w:t>rieur en France, selon des témoignages recueillis dans le cadre de la mise en œuvre du projet e-Handi Tour</w:t>
      </w:r>
      <w:r w:rsidRPr="00575196">
        <w:rPr>
          <w:rFonts w:ascii="Calibri" w:eastAsia="Calibri" w:hAnsi="Calibri"/>
        </w:rPr>
        <w:t> </w:t>
      </w:r>
      <w:r w:rsidRPr="00575196">
        <w:rPr>
          <w:rFonts w:eastAsia="Calibri"/>
        </w:rPr>
        <w:t xml:space="preserve"> </w:t>
      </w:r>
    </w:p>
    <w:p w14:paraId="413F5A82" w14:textId="77777777" w:rsidR="00575196" w:rsidRDefault="00575196" w:rsidP="00575196">
      <w:pPr>
        <w:rPr>
          <w:rFonts w:eastAsia="Calibri"/>
        </w:rPr>
      </w:pPr>
    </w:p>
    <w:p w14:paraId="367FF994" w14:textId="77777777" w:rsidR="00575196" w:rsidRDefault="00575196" w:rsidP="00575196">
      <w:pPr>
        <w:rPr>
          <w:rFonts w:eastAsia="Calibri"/>
        </w:rPr>
      </w:pPr>
    </w:p>
    <w:p w14:paraId="66968020" w14:textId="77777777" w:rsidR="00575196" w:rsidRDefault="00115E80" w:rsidP="00575196">
      <w:pPr>
        <w:rPr>
          <w:rFonts w:eastAsia="Calibri"/>
        </w:rPr>
      </w:pPr>
      <w:r w:rsidRPr="00575196">
        <w:rPr>
          <w:rFonts w:eastAsia="Calibri"/>
        </w:rPr>
        <w:t xml:space="preserve">Antoine, étudiant en physique ingénierie à la Sorbonne, et Mathys Dupuis, un autre étudiant en situation de handicap, illustrent parfaitement les nombreux défis rencontrés par les personnes handicapées dans un environnement universitaire non inclusif. Leurs témoignages révèlent des lacunes profondes dans l’adaptation des universités aux besoins spécifiques de ces étudiants, tant sur le plan des infrastructures que sur celui de l’accompagnement pédagogique et social. </w:t>
      </w:r>
    </w:p>
    <w:p w14:paraId="398D426F" w14:textId="77777777" w:rsidR="00575196" w:rsidRDefault="00575196" w:rsidP="00575196">
      <w:pPr>
        <w:rPr>
          <w:rFonts w:eastAsia="Calibri"/>
        </w:rPr>
      </w:pPr>
    </w:p>
    <w:p w14:paraId="7B3A7C27" w14:textId="77777777" w:rsidR="00575196" w:rsidRDefault="00575196" w:rsidP="00575196">
      <w:pPr>
        <w:rPr>
          <w:rFonts w:eastAsia="Calibri"/>
        </w:rPr>
      </w:pPr>
    </w:p>
    <w:p w14:paraId="0000032B" w14:textId="025BBAD0" w:rsidR="00365457" w:rsidRDefault="00115E80" w:rsidP="00575196">
      <w:pPr>
        <w:rPr>
          <w:rFonts w:eastAsia="Calibri"/>
        </w:rPr>
      </w:pPr>
      <w:r w:rsidRPr="00575196">
        <w:rPr>
          <w:rFonts w:eastAsia="Calibri"/>
        </w:rPr>
        <w:t>Leur quotidien est marqué par un sentiment de solitude et d’exclusion, aggravé par une organisation administrative inefficace et des réponses institutionnelles tardives.</w:t>
      </w:r>
      <w:bookmarkStart w:id="46" w:name="_heading=h.ezeihqsv78du" w:colFirst="0" w:colLast="0"/>
      <w:bookmarkEnd w:id="46"/>
    </w:p>
    <w:p w14:paraId="141A6D72" w14:textId="77777777" w:rsidR="00575196" w:rsidRDefault="00575196" w:rsidP="00575196">
      <w:pPr>
        <w:rPr>
          <w:rFonts w:eastAsia="Calibri"/>
        </w:rPr>
      </w:pPr>
    </w:p>
    <w:p w14:paraId="250075F3" w14:textId="77777777" w:rsidR="00575196" w:rsidRPr="00575196" w:rsidRDefault="00575196" w:rsidP="00575196">
      <w:pPr>
        <w:rPr>
          <w:rFonts w:eastAsia="Calibri"/>
        </w:rPr>
      </w:pPr>
    </w:p>
    <w:p w14:paraId="4DC02839" w14:textId="61E9D43A" w:rsidR="00A36CB1" w:rsidRDefault="00115E80" w:rsidP="00A36CB1">
      <w:pPr>
        <w:pStyle w:val="Paragraphedeliste"/>
        <w:numPr>
          <w:ilvl w:val="0"/>
          <w:numId w:val="17"/>
        </w:numPr>
        <w:rPr>
          <w:rFonts w:eastAsia="Calibri"/>
        </w:rPr>
      </w:pPr>
      <w:bookmarkStart w:id="47" w:name="_heading=h.c0qfl1zgtnzo" w:colFirst="0" w:colLast="0"/>
      <w:bookmarkEnd w:id="47"/>
      <w:r w:rsidRPr="00A36CB1">
        <w:rPr>
          <w:rFonts w:eastAsia="Calibri"/>
        </w:rPr>
        <w:t>L’inaccessibilité des infrastructures et son impact émotionnel</w:t>
      </w:r>
      <w:r w:rsidRPr="00A36CB1">
        <w:rPr>
          <w:rFonts w:ascii="Calibri" w:eastAsia="Calibri" w:hAnsi="Calibri"/>
        </w:rPr>
        <w:t> </w:t>
      </w:r>
      <w:r w:rsidRPr="00A36CB1">
        <w:rPr>
          <w:rFonts w:eastAsia="Calibri"/>
        </w:rPr>
        <w:t xml:space="preserve"> </w:t>
      </w:r>
    </w:p>
    <w:p w14:paraId="627F93A1" w14:textId="77777777" w:rsidR="00A36CB1" w:rsidRDefault="00115E80" w:rsidP="00A36CB1">
      <w:pPr>
        <w:pStyle w:val="Paragraphedeliste"/>
        <w:rPr>
          <w:rFonts w:eastAsia="Calibri"/>
        </w:rPr>
      </w:pPr>
      <w:r w:rsidRPr="00A36CB1">
        <w:rPr>
          <w:rFonts w:eastAsia="Calibri"/>
        </w:rPr>
        <w:t>Pour Antoine Mazzoni, âgé de 23</w:t>
      </w:r>
      <w:r w:rsidRPr="00A36CB1">
        <w:rPr>
          <w:rFonts w:ascii="Calibri" w:eastAsia="Calibri" w:hAnsi="Calibri"/>
        </w:rPr>
        <w:t> </w:t>
      </w:r>
      <w:r w:rsidRPr="00A36CB1">
        <w:rPr>
          <w:rFonts w:eastAsia="Calibri"/>
        </w:rPr>
        <w:t xml:space="preserve">ans et </w:t>
      </w:r>
      <w:r w:rsidRPr="00A36CB1">
        <w:rPr>
          <w:rFonts w:eastAsia="Calibri" w:cs="Luciole"/>
        </w:rPr>
        <w:t>é</w:t>
      </w:r>
      <w:r w:rsidRPr="00A36CB1">
        <w:rPr>
          <w:rFonts w:eastAsia="Calibri"/>
        </w:rPr>
        <w:t xml:space="preserve">tudiant </w:t>
      </w:r>
      <w:r w:rsidRPr="00A36CB1">
        <w:rPr>
          <w:rFonts w:eastAsia="Calibri" w:cs="Luciole"/>
        </w:rPr>
        <w:t>à</w:t>
      </w:r>
      <w:r w:rsidRPr="00A36CB1">
        <w:rPr>
          <w:rFonts w:eastAsia="Calibri"/>
        </w:rPr>
        <w:t xml:space="preserve"> la Sorbonne depuis 2019, l</w:t>
      </w:r>
      <w:r w:rsidRPr="00A36CB1">
        <w:rPr>
          <w:rFonts w:eastAsia="Calibri" w:cs="Luciole"/>
        </w:rPr>
        <w:t>’</w:t>
      </w:r>
      <w:r w:rsidRPr="00A36CB1">
        <w:rPr>
          <w:rFonts w:eastAsia="Calibri"/>
        </w:rPr>
        <w:t>acc</w:t>
      </w:r>
      <w:r w:rsidRPr="00A36CB1">
        <w:rPr>
          <w:rFonts w:eastAsia="Calibri" w:cs="Luciole"/>
        </w:rPr>
        <w:t>è</w:t>
      </w:r>
      <w:r w:rsidRPr="00A36CB1">
        <w:rPr>
          <w:rFonts w:eastAsia="Calibri"/>
        </w:rPr>
        <w:t>s aux b</w:t>
      </w:r>
      <w:r w:rsidRPr="00A36CB1">
        <w:rPr>
          <w:rFonts w:eastAsia="Calibri" w:cs="Luciole"/>
        </w:rPr>
        <w:t>â</w:t>
      </w:r>
      <w:r w:rsidRPr="00A36CB1">
        <w:rPr>
          <w:rFonts w:eastAsia="Calibri"/>
        </w:rPr>
        <w:t>timents universitaires constitue une v</w:t>
      </w:r>
      <w:r w:rsidRPr="00A36CB1">
        <w:rPr>
          <w:rFonts w:eastAsia="Calibri" w:cs="Luciole"/>
        </w:rPr>
        <w:t>é</w:t>
      </w:r>
      <w:r w:rsidRPr="00A36CB1">
        <w:rPr>
          <w:rFonts w:eastAsia="Calibri"/>
        </w:rPr>
        <w:t xml:space="preserve">ritable </w:t>
      </w:r>
      <w:r w:rsidRPr="00A36CB1">
        <w:rPr>
          <w:rFonts w:eastAsia="Calibri" w:cs="Luciole"/>
        </w:rPr>
        <w:t>é</w:t>
      </w:r>
      <w:r w:rsidRPr="00A36CB1">
        <w:rPr>
          <w:rFonts w:eastAsia="Calibri"/>
        </w:rPr>
        <w:t>preuve quotidienne. Son t</w:t>
      </w:r>
      <w:r w:rsidRPr="00A36CB1">
        <w:rPr>
          <w:rFonts w:eastAsia="Calibri" w:cs="Luciole"/>
        </w:rPr>
        <w:t>é</w:t>
      </w:r>
      <w:r w:rsidRPr="00A36CB1">
        <w:rPr>
          <w:rFonts w:eastAsia="Calibri"/>
        </w:rPr>
        <w:t>moignage illustre l</w:t>
      </w:r>
      <w:r w:rsidRPr="00A36CB1">
        <w:rPr>
          <w:rFonts w:eastAsia="Calibri" w:cs="Luciole"/>
        </w:rPr>
        <w:t>’</w:t>
      </w:r>
      <w:r w:rsidRPr="00A36CB1">
        <w:rPr>
          <w:rFonts w:eastAsia="Calibri"/>
        </w:rPr>
        <w:t>humiliation qu</w:t>
      </w:r>
      <w:r w:rsidRPr="00A36CB1">
        <w:rPr>
          <w:rFonts w:eastAsia="Calibri" w:cs="Luciole"/>
        </w:rPr>
        <w:t>’</w:t>
      </w:r>
      <w:r w:rsidRPr="00A36CB1">
        <w:rPr>
          <w:rFonts w:eastAsia="Calibri"/>
        </w:rPr>
        <w:t xml:space="preserve">il ressent face </w:t>
      </w:r>
      <w:r w:rsidRPr="00A36CB1">
        <w:rPr>
          <w:rFonts w:eastAsia="Calibri" w:cs="Luciole"/>
        </w:rPr>
        <w:t>à</w:t>
      </w:r>
      <w:r w:rsidRPr="00A36CB1">
        <w:rPr>
          <w:rFonts w:eastAsia="Calibri"/>
        </w:rPr>
        <w:t xml:space="preserve"> des locaux inadaptés, où la seule entrée accessible pour une personne en fauteuil roulant passe par un local à poubelles. « </w:t>
      </w:r>
      <w:r w:rsidRPr="00A36CB1">
        <w:rPr>
          <w:rFonts w:eastAsia="Calibri"/>
          <w:i/>
        </w:rPr>
        <w:t>On m’a dit</w:t>
      </w:r>
      <w:r w:rsidRPr="00A36CB1">
        <w:rPr>
          <w:rFonts w:ascii="Calibri" w:eastAsia="Calibri" w:hAnsi="Calibri"/>
          <w:i/>
        </w:rPr>
        <w:t> </w:t>
      </w:r>
      <w:r w:rsidRPr="00A36CB1">
        <w:rPr>
          <w:rFonts w:eastAsia="Calibri"/>
          <w:i/>
        </w:rPr>
        <w:t xml:space="preserve">: </w:t>
      </w:r>
      <w:r w:rsidRPr="00A36CB1">
        <w:rPr>
          <w:rFonts w:eastAsia="Calibri" w:cs="Luciole"/>
          <w:i/>
        </w:rPr>
        <w:t>« </w:t>
      </w:r>
      <w:r w:rsidRPr="00A36CB1">
        <w:rPr>
          <w:rFonts w:eastAsia="Calibri"/>
          <w:i/>
        </w:rPr>
        <w:t>Passe par l</w:t>
      </w:r>
      <w:r w:rsidRPr="00A36CB1">
        <w:rPr>
          <w:rFonts w:eastAsia="Calibri" w:cs="Luciole"/>
          <w:i/>
        </w:rPr>
        <w:t>à »</w:t>
      </w:r>
      <w:r w:rsidRPr="00A36CB1">
        <w:rPr>
          <w:rFonts w:eastAsia="Calibri"/>
          <w:i/>
        </w:rPr>
        <w:t xml:space="preserve">. Par le local </w:t>
      </w:r>
      <w:r w:rsidRPr="00A36CB1">
        <w:rPr>
          <w:rFonts w:eastAsia="Calibri" w:cs="Luciole"/>
          <w:i/>
        </w:rPr>
        <w:t>à</w:t>
      </w:r>
      <w:r w:rsidRPr="00A36CB1">
        <w:rPr>
          <w:rFonts w:eastAsia="Calibri"/>
          <w:i/>
        </w:rPr>
        <w:t xml:space="preserve"> poubelles. C</w:t>
      </w:r>
      <w:r w:rsidRPr="00A36CB1">
        <w:rPr>
          <w:rFonts w:eastAsia="Calibri" w:cs="Luciole"/>
          <w:i/>
        </w:rPr>
        <w:t>’</w:t>
      </w:r>
      <w:r w:rsidRPr="00A36CB1">
        <w:rPr>
          <w:rFonts w:eastAsia="Calibri"/>
          <w:i/>
        </w:rPr>
        <w:t>est l</w:t>
      </w:r>
      <w:r w:rsidRPr="00A36CB1">
        <w:rPr>
          <w:rFonts w:eastAsia="Calibri" w:cs="Luciole"/>
          <w:i/>
        </w:rPr>
        <w:t>’</w:t>
      </w:r>
      <w:r w:rsidRPr="00A36CB1">
        <w:rPr>
          <w:rFonts w:eastAsia="Calibri"/>
          <w:i/>
        </w:rPr>
        <w:t>entr</w:t>
      </w:r>
      <w:r w:rsidRPr="00A36CB1">
        <w:rPr>
          <w:rFonts w:eastAsia="Calibri" w:cs="Luciole"/>
          <w:i/>
        </w:rPr>
        <w:t>é</w:t>
      </w:r>
      <w:r w:rsidRPr="00A36CB1">
        <w:rPr>
          <w:rFonts w:eastAsia="Calibri"/>
          <w:i/>
        </w:rPr>
        <w:t xml:space="preserve">e officielle en fauteuil. Je trouve </w:t>
      </w:r>
      <w:r w:rsidRPr="00A36CB1">
        <w:rPr>
          <w:rFonts w:eastAsia="Calibri" w:cs="Luciole"/>
          <w:i/>
        </w:rPr>
        <w:t>ç</w:t>
      </w:r>
      <w:r w:rsidRPr="00A36CB1">
        <w:rPr>
          <w:rFonts w:eastAsia="Calibri"/>
          <w:i/>
        </w:rPr>
        <w:t>a hyper humiliant quand m</w:t>
      </w:r>
      <w:r w:rsidRPr="00A36CB1">
        <w:rPr>
          <w:rFonts w:eastAsia="Calibri" w:cs="Luciole"/>
          <w:i/>
        </w:rPr>
        <w:t>ê</w:t>
      </w:r>
      <w:r w:rsidRPr="00A36CB1">
        <w:rPr>
          <w:rFonts w:eastAsia="Calibri"/>
          <w:i/>
        </w:rPr>
        <w:t>me</w:t>
      </w:r>
      <w:r w:rsidRPr="00A36CB1">
        <w:rPr>
          <w:rFonts w:eastAsia="Calibri"/>
        </w:rPr>
        <w:t xml:space="preserve"> », confie-t-il. </w:t>
      </w:r>
    </w:p>
    <w:p w14:paraId="28A8D5EE" w14:textId="77777777" w:rsidR="00A36CB1" w:rsidRDefault="00A36CB1" w:rsidP="00A36CB1">
      <w:pPr>
        <w:pStyle w:val="Paragraphedeliste"/>
        <w:rPr>
          <w:rFonts w:eastAsia="Calibri"/>
        </w:rPr>
      </w:pPr>
    </w:p>
    <w:p w14:paraId="7023CAEC" w14:textId="77777777" w:rsidR="00A36CB1" w:rsidRDefault="00A36CB1" w:rsidP="00A36CB1">
      <w:pPr>
        <w:pStyle w:val="Paragraphedeliste"/>
        <w:rPr>
          <w:rFonts w:eastAsia="Calibri"/>
        </w:rPr>
      </w:pPr>
    </w:p>
    <w:p w14:paraId="282CBA2B" w14:textId="77777777" w:rsidR="00A36CB1" w:rsidRDefault="00115E80" w:rsidP="00A36CB1">
      <w:pPr>
        <w:pStyle w:val="Paragraphedeliste"/>
        <w:rPr>
          <w:rFonts w:eastAsia="Calibri"/>
        </w:rPr>
      </w:pPr>
      <w:r w:rsidRPr="00A36CB1">
        <w:rPr>
          <w:rFonts w:eastAsia="Calibri"/>
        </w:rPr>
        <w:t>Cette situation, indigne d’une institution de prestige comme la Sorbonne, lui fait dire qu’il « </w:t>
      </w:r>
      <w:r w:rsidRPr="00A36CB1">
        <w:rPr>
          <w:rFonts w:eastAsia="Calibri"/>
          <w:i/>
        </w:rPr>
        <w:t>n’a pas sa place dans cette fac</w:t>
      </w:r>
      <w:r w:rsidRPr="00A36CB1">
        <w:rPr>
          <w:rFonts w:eastAsia="Calibri"/>
        </w:rPr>
        <w:t> ». Ce sentiment d’exclusion est renforcé par des amphithéâtres inadaptés, où il est relégué à des places éloignées, rendant impossible une bonne compréhension des cours</w:t>
      </w:r>
      <w:r w:rsidRPr="00A36CB1">
        <w:rPr>
          <w:rFonts w:ascii="Calibri" w:eastAsia="Calibri" w:hAnsi="Calibri"/>
        </w:rPr>
        <w:t> </w:t>
      </w:r>
      <w:r w:rsidRPr="00A36CB1">
        <w:rPr>
          <w:rFonts w:eastAsia="Calibri"/>
        </w:rPr>
        <w:t xml:space="preserve">: </w:t>
      </w:r>
      <w:r w:rsidRPr="00A36CB1">
        <w:rPr>
          <w:rFonts w:eastAsia="Calibri" w:cs="Luciole"/>
        </w:rPr>
        <w:t>« </w:t>
      </w:r>
      <w:r w:rsidRPr="00A36CB1">
        <w:rPr>
          <w:rFonts w:eastAsia="Calibri"/>
          <w:i/>
        </w:rPr>
        <w:t>Je vois absolument rien et j’entends très mal</w:t>
      </w:r>
      <w:r w:rsidRPr="00A36CB1">
        <w:rPr>
          <w:rFonts w:eastAsia="Calibri"/>
        </w:rPr>
        <w:t xml:space="preserve"> », déplore-t-il. </w:t>
      </w:r>
    </w:p>
    <w:p w14:paraId="23935679" w14:textId="77777777" w:rsidR="00A36CB1" w:rsidRDefault="00A36CB1" w:rsidP="00A36CB1">
      <w:pPr>
        <w:pStyle w:val="Paragraphedeliste"/>
        <w:rPr>
          <w:rFonts w:eastAsia="Calibri"/>
        </w:rPr>
      </w:pPr>
    </w:p>
    <w:p w14:paraId="66692F74" w14:textId="77777777" w:rsidR="00A36CB1" w:rsidRDefault="00A36CB1" w:rsidP="00A36CB1">
      <w:pPr>
        <w:pStyle w:val="Paragraphedeliste"/>
        <w:rPr>
          <w:rFonts w:eastAsia="Calibri"/>
        </w:rPr>
      </w:pPr>
    </w:p>
    <w:p w14:paraId="0FD9A12D" w14:textId="77777777" w:rsidR="00A36CB1" w:rsidRDefault="00115E80" w:rsidP="00A36CB1">
      <w:pPr>
        <w:pStyle w:val="Paragraphedeliste"/>
        <w:rPr>
          <w:rFonts w:eastAsia="Calibri"/>
        </w:rPr>
      </w:pPr>
      <w:r w:rsidRPr="00A36CB1">
        <w:rPr>
          <w:rFonts w:eastAsia="Calibri"/>
        </w:rPr>
        <w:t xml:space="preserve">Ses demandes pour des aménagements raisonnables, comme une table adaptée en bas de l’amphithéâtre, ont été ignorées, compromettant son accès équitable aux enseignements. De la même manière, </w:t>
      </w:r>
      <w:hyperlink r:id="rId166" w:history="1">
        <w:r w:rsidRPr="00A36CB1">
          <w:rPr>
            <w:rStyle w:val="Lienhypertexte"/>
            <w:rFonts w:eastAsia="Calibri"/>
          </w:rPr>
          <w:t>Mathys Dupuis</w:t>
        </w:r>
      </w:hyperlink>
      <w:r w:rsidRPr="00A36CB1">
        <w:rPr>
          <w:rFonts w:eastAsia="Calibri"/>
        </w:rPr>
        <w:t xml:space="preserve">, étudiant dans un autre établissement, décrit une inaccessibilité physique similaire dans les résidences CROUS, souvent mal adaptées aux PSDH. </w:t>
      </w:r>
    </w:p>
    <w:p w14:paraId="14879ABF" w14:textId="77777777" w:rsidR="00A36CB1" w:rsidRDefault="00A36CB1" w:rsidP="00A36CB1">
      <w:pPr>
        <w:pStyle w:val="Paragraphedeliste"/>
        <w:rPr>
          <w:rFonts w:eastAsia="Calibri"/>
        </w:rPr>
      </w:pPr>
    </w:p>
    <w:p w14:paraId="31483CB2" w14:textId="77777777" w:rsidR="00A36CB1" w:rsidRDefault="00A36CB1" w:rsidP="00A36CB1">
      <w:pPr>
        <w:pStyle w:val="Paragraphedeliste"/>
        <w:rPr>
          <w:rFonts w:eastAsia="Calibri"/>
        </w:rPr>
      </w:pPr>
    </w:p>
    <w:p w14:paraId="0000032C" w14:textId="2B090813" w:rsidR="00365457" w:rsidRPr="00A36CB1" w:rsidRDefault="00115E80" w:rsidP="00A36CB1">
      <w:pPr>
        <w:pStyle w:val="Paragraphedeliste"/>
        <w:rPr>
          <w:rFonts w:eastAsia="Calibri"/>
        </w:rPr>
      </w:pPr>
      <w:r w:rsidRPr="00A36CB1">
        <w:rPr>
          <w:rFonts w:eastAsia="Calibri"/>
        </w:rPr>
        <w:t>Les bâtiments universitaires ne respectent pas toujours les normes d’accessibilité, malgré des lois exigeant des rampes, des ascenseurs et des toilettes adaptées. Cette inaccessibilité physique conduit à une exclusion ressentie au quotidien, entravant non seulement l’accès aux cours, mais aussi à l’environnement social.</w:t>
      </w:r>
    </w:p>
    <w:p w14:paraId="0000032D" w14:textId="77777777" w:rsidR="00365457" w:rsidRPr="00EE50C4" w:rsidRDefault="00365457" w:rsidP="00115E80">
      <w:pPr>
        <w:rPr>
          <w:rFonts w:eastAsia="Calibri" w:cs="Calibri"/>
        </w:rPr>
      </w:pPr>
    </w:p>
    <w:p w14:paraId="0000032E" w14:textId="77777777" w:rsidR="00365457" w:rsidRPr="00EE50C4" w:rsidRDefault="00365457" w:rsidP="00115E80">
      <w:pPr>
        <w:rPr>
          <w:rFonts w:eastAsia="Calibri" w:cs="Calibri"/>
        </w:rPr>
      </w:pPr>
    </w:p>
    <w:p w14:paraId="4035CB81" w14:textId="77777777" w:rsidR="00A36CB1" w:rsidRPr="00A36CB1" w:rsidRDefault="00115E80" w:rsidP="00A36CB1">
      <w:pPr>
        <w:pStyle w:val="Paragraphedeliste"/>
        <w:numPr>
          <w:ilvl w:val="0"/>
          <w:numId w:val="17"/>
        </w:numPr>
        <w:rPr>
          <w:rFonts w:eastAsia="Calibri"/>
        </w:rPr>
      </w:pPr>
      <w:bookmarkStart w:id="48" w:name="_heading=h.absave64s3oz" w:colFirst="0" w:colLast="0"/>
      <w:bookmarkEnd w:id="48"/>
      <w:r w:rsidRPr="00A36CB1">
        <w:rPr>
          <w:rFonts w:eastAsia="Calibri"/>
        </w:rPr>
        <w:t>L’isolement social et la solitude prolongée</w:t>
      </w:r>
      <w:r w:rsidRPr="00A36CB1">
        <w:rPr>
          <w:rFonts w:ascii="Calibri" w:eastAsia="Calibri" w:hAnsi="Calibri"/>
        </w:rPr>
        <w:t> </w:t>
      </w:r>
    </w:p>
    <w:p w14:paraId="7F188C23" w14:textId="77777777" w:rsidR="00247287" w:rsidRDefault="00115E80" w:rsidP="00A36CB1">
      <w:pPr>
        <w:pStyle w:val="Paragraphedeliste"/>
        <w:rPr>
          <w:rFonts w:eastAsia="Calibri"/>
        </w:rPr>
      </w:pPr>
      <w:r w:rsidRPr="00A36CB1">
        <w:rPr>
          <w:rFonts w:eastAsia="Calibri"/>
        </w:rPr>
        <w:t>Au-delà des obstacles physiques, Antoine et Mathys soulignent l’impact de leur situation sur leur vie sociale. Antoine se confie sur la solitude qu’il endure depuis cinq ans à l’université</w:t>
      </w:r>
      <w:r w:rsidRPr="00A36CB1">
        <w:rPr>
          <w:rFonts w:ascii="Calibri" w:eastAsia="Calibri" w:hAnsi="Calibri"/>
        </w:rPr>
        <w:t> </w:t>
      </w:r>
      <w:r w:rsidRPr="00A36CB1">
        <w:rPr>
          <w:rFonts w:eastAsia="Calibri"/>
        </w:rPr>
        <w:t xml:space="preserve">: </w:t>
      </w:r>
      <w:r w:rsidRPr="00A36CB1">
        <w:rPr>
          <w:rFonts w:eastAsia="Calibri" w:cs="Luciole"/>
        </w:rPr>
        <w:t>« </w:t>
      </w:r>
      <w:r w:rsidRPr="00A36CB1">
        <w:rPr>
          <w:rFonts w:eastAsia="Calibri"/>
          <w:i/>
        </w:rPr>
        <w:t>Le plus gros problème que ça me pose, c’est la solitude. C’est cinq années, j’en peux plus d’être aussi seul. Tout le temps.</w:t>
      </w:r>
      <w:r w:rsidRPr="00A36CB1">
        <w:rPr>
          <w:rFonts w:eastAsia="Calibri"/>
        </w:rPr>
        <w:t xml:space="preserve"> » </w:t>
      </w:r>
    </w:p>
    <w:p w14:paraId="02254C74" w14:textId="77777777" w:rsidR="00247287" w:rsidRDefault="00247287" w:rsidP="00A36CB1">
      <w:pPr>
        <w:pStyle w:val="Paragraphedeliste"/>
        <w:rPr>
          <w:rFonts w:eastAsia="Calibri"/>
        </w:rPr>
      </w:pPr>
    </w:p>
    <w:p w14:paraId="6BF2A0FB" w14:textId="77777777" w:rsidR="00247287" w:rsidRDefault="00247287" w:rsidP="00A36CB1">
      <w:pPr>
        <w:pStyle w:val="Paragraphedeliste"/>
        <w:rPr>
          <w:rFonts w:eastAsia="Calibri"/>
        </w:rPr>
      </w:pPr>
    </w:p>
    <w:p w14:paraId="5616A8C8" w14:textId="77777777" w:rsidR="00247287" w:rsidRDefault="00115E80" w:rsidP="00A36CB1">
      <w:pPr>
        <w:pStyle w:val="Paragraphedeliste"/>
        <w:rPr>
          <w:rFonts w:eastAsia="Calibri"/>
        </w:rPr>
      </w:pPr>
      <w:r w:rsidRPr="00A36CB1">
        <w:rPr>
          <w:rFonts w:eastAsia="Calibri"/>
        </w:rPr>
        <w:t xml:space="preserve">L’inaccessibilité des infrastructures l’isole de ses camarades, l’empêchant de participer à des discussions après les cours ou de partager des moments conviviaux à la cantine. Cette solitude forcée est aggravée par l’absence de dispositifs permettant de favoriser les interactions sociales pour les étudiants handicapés, ce qui érode progressivement sa confiance en lui. Mathys Dupuis évoque également cette discrimination d’environnement, où l’université ne semble pas pensée pour accueillir les étudiants en situation de handicap. </w:t>
      </w:r>
    </w:p>
    <w:p w14:paraId="012FEED8" w14:textId="77777777" w:rsidR="00247287" w:rsidRDefault="00247287" w:rsidP="00A36CB1">
      <w:pPr>
        <w:pStyle w:val="Paragraphedeliste"/>
        <w:rPr>
          <w:rFonts w:eastAsia="Calibri"/>
        </w:rPr>
      </w:pPr>
    </w:p>
    <w:p w14:paraId="26EA8519" w14:textId="77777777" w:rsidR="00247287" w:rsidRDefault="00247287" w:rsidP="00A36CB1">
      <w:pPr>
        <w:pStyle w:val="Paragraphedeliste"/>
        <w:rPr>
          <w:rFonts w:eastAsia="Calibri"/>
        </w:rPr>
      </w:pPr>
    </w:p>
    <w:p w14:paraId="0000032F" w14:textId="3E55EB48" w:rsidR="00365457" w:rsidRPr="00A36CB1" w:rsidRDefault="00115E80" w:rsidP="00A36CB1">
      <w:pPr>
        <w:pStyle w:val="Paragraphedeliste"/>
        <w:rPr>
          <w:rFonts w:eastAsia="Calibri"/>
        </w:rPr>
      </w:pPr>
      <w:r w:rsidRPr="00A36CB1">
        <w:rPr>
          <w:rFonts w:eastAsia="Calibri"/>
        </w:rPr>
        <w:t>Cette invisibilité mène à une exclusion involontaire, mais bien réelle, qui amplifie l’isolement de ces étudiants. Pour Mathys, la vie universitaire n’est pas seulement une question d’apprendre, mais aussi de se construire des réseaux sociaux et d’entretenir un sentiment d’appartenance à une communauté – un objectif que les structures actuelles ne permettent pas d’atteindre.</w:t>
      </w:r>
    </w:p>
    <w:p w14:paraId="00000330" w14:textId="77777777" w:rsidR="00365457" w:rsidRPr="00EE50C4" w:rsidRDefault="00365457" w:rsidP="00115E80">
      <w:pPr>
        <w:rPr>
          <w:rFonts w:eastAsia="Calibri" w:cs="Calibri"/>
        </w:rPr>
      </w:pPr>
    </w:p>
    <w:p w14:paraId="00000331" w14:textId="77777777" w:rsidR="00365457" w:rsidRPr="00EE50C4" w:rsidRDefault="00365457" w:rsidP="00115E80">
      <w:pPr>
        <w:rPr>
          <w:rFonts w:eastAsia="Calibri" w:cs="Calibri"/>
        </w:rPr>
      </w:pPr>
    </w:p>
    <w:p w14:paraId="134F18D9" w14:textId="77777777" w:rsidR="00247287" w:rsidRDefault="00115E80" w:rsidP="00247287">
      <w:pPr>
        <w:pStyle w:val="Paragraphedeliste"/>
        <w:numPr>
          <w:ilvl w:val="0"/>
          <w:numId w:val="17"/>
        </w:numPr>
        <w:rPr>
          <w:rFonts w:eastAsia="Calibri"/>
        </w:rPr>
      </w:pPr>
      <w:bookmarkStart w:id="49" w:name="_heading=h.uts6afkb3it" w:colFirst="0" w:colLast="0"/>
      <w:bookmarkEnd w:id="49"/>
      <w:r w:rsidRPr="00247287">
        <w:rPr>
          <w:rFonts w:eastAsia="Calibri"/>
        </w:rPr>
        <w:t>Le manque de réponses institutionnelles et la lenteur administrative</w:t>
      </w:r>
      <w:r w:rsidRPr="00247287">
        <w:rPr>
          <w:rFonts w:ascii="Calibri" w:eastAsia="Calibri" w:hAnsi="Calibri"/>
        </w:rPr>
        <w:t> </w:t>
      </w:r>
      <w:r w:rsidRPr="00247287">
        <w:rPr>
          <w:rFonts w:eastAsia="Calibri"/>
        </w:rPr>
        <w:t xml:space="preserve">: L’un des aspects les plus frustrants pour Antoine et Mathys est l’absence de réponse de la part des institutions. Antoine a entrepris plusieurs démarches auprès du service handicap de l’université, mais les retours sont lents et souvent sans solutions concrètes. Le service de communication de l’université a fini par lister quelques avancées, mais elles demeurent insuffisantes face à l’ampleur du défi d’accompagnement personnalisé. </w:t>
      </w:r>
    </w:p>
    <w:p w14:paraId="283CE6DE" w14:textId="77777777" w:rsidR="00247287" w:rsidRDefault="00115E80" w:rsidP="00247287">
      <w:pPr>
        <w:pStyle w:val="Paragraphedeliste"/>
        <w:rPr>
          <w:rFonts w:eastAsia="Calibri"/>
        </w:rPr>
      </w:pPr>
      <w:r w:rsidRPr="00247287">
        <w:rPr>
          <w:rFonts w:eastAsia="Calibri"/>
        </w:rPr>
        <w:t xml:space="preserve">Ce manque de suivi administratif crée un climat de désorganisation où les demandes d’adaptations nécessaires pour leur réussite sont retardées, voire négligées. Mathys rencontre des difficultés similaires. Il décrit un service handicap compétent, mais surchargé, avec des procédures administratives longues qui empêchent une mise en place rapide des aménagements spécifiques. </w:t>
      </w:r>
    </w:p>
    <w:p w14:paraId="76CE58CD" w14:textId="77777777" w:rsidR="00247287" w:rsidRDefault="00247287" w:rsidP="00247287">
      <w:pPr>
        <w:pStyle w:val="Paragraphedeliste"/>
        <w:rPr>
          <w:rFonts w:eastAsia="Calibri"/>
        </w:rPr>
      </w:pPr>
    </w:p>
    <w:p w14:paraId="6531A25D" w14:textId="77777777" w:rsidR="00247287" w:rsidRDefault="00247287" w:rsidP="00247287">
      <w:pPr>
        <w:pStyle w:val="Paragraphedeliste"/>
        <w:rPr>
          <w:rFonts w:eastAsia="Calibri"/>
        </w:rPr>
      </w:pPr>
    </w:p>
    <w:p w14:paraId="00000332" w14:textId="437190D7" w:rsidR="00365457" w:rsidRDefault="00115E80" w:rsidP="00247287">
      <w:pPr>
        <w:pStyle w:val="Paragraphedeliste"/>
        <w:rPr>
          <w:rFonts w:eastAsia="Calibri"/>
        </w:rPr>
      </w:pPr>
      <w:r w:rsidRPr="00247287">
        <w:rPr>
          <w:rFonts w:eastAsia="Calibri"/>
        </w:rPr>
        <w:t>Ces retards affectent directement la réussite scolaire des étudiants comme lui, les privant de solutions adaptées pour surmonter leurs difficultés académiques. Les outils pédagogiques, tels que les plateformes numériques, sont souvent inaccessibles pour des étudiants malvoyants comme Mathys, et les enseignants, en refusant parfois de partager des supports numériques, compliquent encore plus la situation.</w:t>
      </w:r>
    </w:p>
    <w:p w14:paraId="3C2EA739" w14:textId="77777777" w:rsidR="00247287" w:rsidRDefault="00247287" w:rsidP="00247287">
      <w:pPr>
        <w:pStyle w:val="Paragraphedeliste"/>
        <w:rPr>
          <w:rFonts w:eastAsia="Calibri"/>
        </w:rPr>
      </w:pPr>
    </w:p>
    <w:p w14:paraId="66D40040" w14:textId="77777777" w:rsidR="00247287" w:rsidRDefault="00247287" w:rsidP="00247287">
      <w:pPr>
        <w:pStyle w:val="Paragraphedeliste"/>
        <w:rPr>
          <w:rFonts w:eastAsia="Calibri"/>
        </w:rPr>
      </w:pPr>
    </w:p>
    <w:p w14:paraId="11BB3048" w14:textId="77777777" w:rsidR="00247287" w:rsidRPr="00247287" w:rsidRDefault="00115E80" w:rsidP="00247287">
      <w:pPr>
        <w:pStyle w:val="Paragraphedeliste"/>
        <w:numPr>
          <w:ilvl w:val="0"/>
          <w:numId w:val="17"/>
        </w:numPr>
        <w:rPr>
          <w:rFonts w:eastAsia="Calibri"/>
        </w:rPr>
      </w:pPr>
      <w:bookmarkStart w:id="50" w:name="_heading=h.k063yu4s4p97" w:colFirst="0" w:colLast="0"/>
      <w:bookmarkEnd w:id="50"/>
      <w:r w:rsidRPr="00247287">
        <w:rPr>
          <w:rFonts w:eastAsia="Calibri"/>
        </w:rPr>
        <w:t>La formation insuffisante des enseignants et les refus d’adaptations</w:t>
      </w:r>
      <w:r w:rsidRPr="00247287">
        <w:rPr>
          <w:rFonts w:ascii="Calibri" w:eastAsia="Calibri" w:hAnsi="Calibri"/>
        </w:rPr>
        <w:t> </w:t>
      </w:r>
    </w:p>
    <w:p w14:paraId="68CAAE30" w14:textId="77777777" w:rsidR="00247287" w:rsidRDefault="00115E80" w:rsidP="00247287">
      <w:pPr>
        <w:pStyle w:val="Paragraphedeliste"/>
        <w:rPr>
          <w:rFonts w:eastAsia="Calibri"/>
        </w:rPr>
      </w:pPr>
      <w:r w:rsidRPr="00247287">
        <w:rPr>
          <w:rFonts w:eastAsia="Calibri"/>
        </w:rPr>
        <w:t xml:space="preserve">L’absence de formation adéquate des enseignants est un obstacle récurrent pour les deux étudiants. Antoine et Mathys pointent du doigt le manque de formation pour gérer les élèves handicapés, ce qui se traduit par des erreurs, des refus d’adaptations ou simplement une incompréhension des besoins spécifiques. </w:t>
      </w:r>
    </w:p>
    <w:p w14:paraId="2B45DCAB" w14:textId="77777777" w:rsidR="00247287" w:rsidRDefault="00247287" w:rsidP="00247287">
      <w:pPr>
        <w:pStyle w:val="Paragraphedeliste"/>
        <w:rPr>
          <w:rFonts w:eastAsia="Calibri"/>
        </w:rPr>
      </w:pPr>
    </w:p>
    <w:p w14:paraId="322F4B23" w14:textId="77777777" w:rsidR="00247287" w:rsidRDefault="00247287" w:rsidP="00247287">
      <w:pPr>
        <w:pStyle w:val="Paragraphedeliste"/>
        <w:rPr>
          <w:rFonts w:eastAsia="Calibri"/>
        </w:rPr>
      </w:pPr>
    </w:p>
    <w:p w14:paraId="5B624E56" w14:textId="77777777" w:rsidR="00247287" w:rsidRDefault="00115E80" w:rsidP="00247287">
      <w:pPr>
        <w:pStyle w:val="Paragraphedeliste"/>
        <w:rPr>
          <w:rFonts w:eastAsia="Calibri"/>
        </w:rPr>
      </w:pPr>
      <w:r w:rsidRPr="00247287">
        <w:rPr>
          <w:rFonts w:eastAsia="Calibri"/>
        </w:rPr>
        <w:t xml:space="preserve">Antoine décrit des enseignants qui, soit refusent d’adapter leurs cours, soit font preuve de bonne volonté, mais manquent des compétences nécessaires pour le faire efficacement. Mathys, pour sa part, décrit des enseignants qui se sentent démunis, malgré leur bonne intention, car ils ne sont pas formés aux enjeux de l’inclusion. Les deux étudiants évoquent la nécessité de renforcer cette formation initiale et continue afin que les enseignants soient mieux équipés pour offrir un environnement d’apprentissage inclusif. </w:t>
      </w:r>
    </w:p>
    <w:p w14:paraId="4DCC40D0" w14:textId="77777777" w:rsidR="00247287" w:rsidRDefault="00247287" w:rsidP="00247287">
      <w:pPr>
        <w:pStyle w:val="Paragraphedeliste"/>
        <w:rPr>
          <w:rFonts w:eastAsia="Calibri"/>
        </w:rPr>
      </w:pPr>
    </w:p>
    <w:p w14:paraId="2FDF586F" w14:textId="77777777" w:rsidR="00247287" w:rsidRDefault="00247287" w:rsidP="00247287">
      <w:pPr>
        <w:pStyle w:val="Paragraphedeliste"/>
        <w:rPr>
          <w:rFonts w:eastAsia="Calibri"/>
        </w:rPr>
      </w:pPr>
    </w:p>
    <w:p w14:paraId="00000334" w14:textId="6564242A" w:rsidR="00365457" w:rsidRDefault="00115E80" w:rsidP="00247287">
      <w:pPr>
        <w:pStyle w:val="Paragraphedeliste"/>
        <w:rPr>
          <w:rFonts w:eastAsia="Calibri"/>
        </w:rPr>
      </w:pPr>
      <w:r w:rsidRPr="00247287">
        <w:rPr>
          <w:rFonts w:eastAsia="Calibri"/>
        </w:rPr>
        <w:t>Mathys propose également que les universités repensent les aménagements d’études, comme la mise en place d’un contrôle continu au lieu de partiels pour certains étudiants handicapés, afin d’augmenter leur taux de réussite.</w:t>
      </w:r>
    </w:p>
    <w:p w14:paraId="2650713E" w14:textId="77777777" w:rsidR="00247287" w:rsidRDefault="00247287" w:rsidP="00247287">
      <w:pPr>
        <w:pStyle w:val="Paragraphedeliste"/>
        <w:rPr>
          <w:rFonts w:eastAsia="Calibri"/>
        </w:rPr>
      </w:pPr>
    </w:p>
    <w:p w14:paraId="771525F8" w14:textId="77777777" w:rsidR="00247287" w:rsidRPr="00247287" w:rsidRDefault="00247287" w:rsidP="00247287">
      <w:pPr>
        <w:pStyle w:val="Paragraphedeliste"/>
        <w:rPr>
          <w:rFonts w:eastAsia="Calibri"/>
        </w:rPr>
      </w:pPr>
    </w:p>
    <w:p w14:paraId="7AC5227D" w14:textId="77777777" w:rsidR="00247287" w:rsidRPr="00247287" w:rsidRDefault="00115E80" w:rsidP="00247287">
      <w:pPr>
        <w:pStyle w:val="Paragraphedeliste"/>
        <w:numPr>
          <w:ilvl w:val="0"/>
          <w:numId w:val="17"/>
        </w:numPr>
        <w:rPr>
          <w:rFonts w:eastAsia="Calibri"/>
        </w:rPr>
      </w:pPr>
      <w:bookmarkStart w:id="51" w:name="_heading=h.ye6quixs2d5w" w:colFirst="0" w:colLast="0"/>
      <w:bookmarkStart w:id="52" w:name="_heading=h.rjph1ivdpdv4" w:colFirst="0" w:colLast="0"/>
      <w:bookmarkEnd w:id="51"/>
      <w:bookmarkEnd w:id="52"/>
      <w:r w:rsidRPr="00247287">
        <w:rPr>
          <w:rFonts w:eastAsia="Calibri"/>
        </w:rPr>
        <w:t>L’impact global sur leur parcours universitaire et personnel</w:t>
      </w:r>
      <w:r w:rsidRPr="00247287">
        <w:rPr>
          <w:rFonts w:ascii="Calibri" w:eastAsia="Calibri" w:hAnsi="Calibri"/>
          <w:b/>
        </w:rPr>
        <w:t> </w:t>
      </w:r>
    </w:p>
    <w:p w14:paraId="1D4BACF9" w14:textId="77777777" w:rsidR="00247287" w:rsidRDefault="00115E80" w:rsidP="00247287">
      <w:pPr>
        <w:pStyle w:val="Paragraphedeliste"/>
        <w:rPr>
          <w:rFonts w:eastAsia="Calibri"/>
        </w:rPr>
      </w:pPr>
      <w:r w:rsidRPr="00247287">
        <w:rPr>
          <w:rFonts w:eastAsia="Calibri"/>
        </w:rPr>
        <w:t xml:space="preserve">Les conséquences de cette non-inclusivité sont profondes. Pour Antoine, cette exclusion physique, sociale et académique a fini par remettre en question sa légitimité à l’université. Il se sent comme un imposteur dans un système qui ne semble pas avoir été conçu pour lui. </w:t>
      </w:r>
    </w:p>
    <w:p w14:paraId="1AA6EBD6" w14:textId="77777777" w:rsidR="00247287" w:rsidRDefault="00247287" w:rsidP="00247287">
      <w:pPr>
        <w:pStyle w:val="Paragraphedeliste"/>
        <w:rPr>
          <w:rFonts w:eastAsia="Calibri"/>
        </w:rPr>
      </w:pPr>
    </w:p>
    <w:p w14:paraId="10B22DF6" w14:textId="77777777" w:rsidR="00247287" w:rsidRDefault="00247287" w:rsidP="00247287">
      <w:pPr>
        <w:pStyle w:val="Paragraphedeliste"/>
        <w:rPr>
          <w:rFonts w:eastAsia="Calibri"/>
        </w:rPr>
      </w:pPr>
    </w:p>
    <w:p w14:paraId="00000337" w14:textId="3EDE96C3" w:rsidR="00365457" w:rsidRDefault="00115E80" w:rsidP="00247287">
      <w:pPr>
        <w:pStyle w:val="Paragraphedeliste"/>
        <w:rPr>
          <w:rFonts w:eastAsia="Calibri"/>
        </w:rPr>
      </w:pPr>
      <w:r w:rsidRPr="00247287">
        <w:rPr>
          <w:rFonts w:eastAsia="Calibri"/>
        </w:rPr>
        <w:t>Cette situation affecte non seulement son parcours académique, mais aussi son bien-être psychologique. Mathys, quant à lui, exprime une frustration similaire face à un système qui ne reconnaît pas les besoins des étudiants handicapés de manière adéquate. Ce manque de reconnaissance et d’adaptation crée un fossé entre ces étudiants et leurs pairs, les maintenant en marge du système.</w:t>
      </w:r>
      <w:bookmarkStart w:id="53" w:name="_heading=h.hb4ezf7ltf27" w:colFirst="0" w:colLast="0"/>
      <w:bookmarkEnd w:id="53"/>
    </w:p>
    <w:p w14:paraId="7C4A85A9" w14:textId="77777777" w:rsidR="00247287" w:rsidRDefault="00247287" w:rsidP="00247287">
      <w:pPr>
        <w:pStyle w:val="Paragraphedeliste"/>
        <w:rPr>
          <w:rFonts w:eastAsia="Calibri"/>
        </w:rPr>
      </w:pPr>
    </w:p>
    <w:p w14:paraId="258152CA" w14:textId="77777777" w:rsidR="00247287" w:rsidRPr="00247287" w:rsidRDefault="00247287" w:rsidP="00247287">
      <w:pPr>
        <w:pStyle w:val="Paragraphedeliste"/>
        <w:rPr>
          <w:rFonts w:eastAsia="Calibri"/>
        </w:rPr>
      </w:pPr>
    </w:p>
    <w:p w14:paraId="500817B1" w14:textId="0D361646" w:rsidR="00247287" w:rsidRPr="00247287" w:rsidRDefault="00115E80" w:rsidP="00247287">
      <w:pPr>
        <w:pStyle w:val="Paragraphedeliste"/>
        <w:numPr>
          <w:ilvl w:val="0"/>
          <w:numId w:val="17"/>
        </w:numPr>
        <w:rPr>
          <w:rFonts w:eastAsia="Calibri"/>
        </w:rPr>
      </w:pPr>
      <w:bookmarkStart w:id="54" w:name="_heading=h.p0pz1dntijva" w:colFirst="0" w:colLast="0"/>
      <w:bookmarkEnd w:id="54"/>
      <w:r w:rsidRPr="00247287">
        <w:rPr>
          <w:rFonts w:eastAsia="Calibri"/>
        </w:rPr>
        <w:t>Conclusion</w:t>
      </w:r>
      <w:r w:rsidRPr="00247287">
        <w:rPr>
          <w:rFonts w:ascii="Calibri" w:eastAsia="Calibri" w:hAnsi="Calibri"/>
        </w:rPr>
        <w:t> </w:t>
      </w:r>
      <w:r w:rsidRPr="00247287">
        <w:rPr>
          <w:rFonts w:eastAsia="Calibri"/>
          <w:b/>
        </w:rPr>
        <w:t xml:space="preserve"> </w:t>
      </w:r>
    </w:p>
    <w:p w14:paraId="6F013DBD" w14:textId="77777777" w:rsidR="00247287" w:rsidRDefault="00115E80" w:rsidP="00247287">
      <w:pPr>
        <w:pStyle w:val="Paragraphedeliste"/>
        <w:rPr>
          <w:rFonts w:eastAsia="Calibri"/>
        </w:rPr>
      </w:pPr>
      <w:r w:rsidRPr="00247287">
        <w:rPr>
          <w:rFonts w:eastAsia="Calibri"/>
        </w:rPr>
        <w:t>Les expériences d’Antoine et de Mathys révèlent les carences du système universitaire dans sa prise en charge des étudiants en situation de handicap. Ces défis vont bien au-delà de l’inaccessibilité des infrastructures</w:t>
      </w:r>
      <w:r w:rsidRPr="00247287">
        <w:rPr>
          <w:rFonts w:ascii="Calibri" w:eastAsia="Calibri" w:hAnsi="Calibri"/>
        </w:rPr>
        <w:t> </w:t>
      </w:r>
      <w:r w:rsidRPr="00247287">
        <w:rPr>
          <w:rFonts w:eastAsia="Calibri"/>
        </w:rPr>
        <w:t>: ils englobent l</w:t>
      </w:r>
      <w:r w:rsidRPr="00247287">
        <w:rPr>
          <w:rFonts w:eastAsia="Calibri" w:cs="Luciole"/>
        </w:rPr>
        <w:t>’</w:t>
      </w:r>
      <w:r w:rsidRPr="00247287">
        <w:rPr>
          <w:rFonts w:eastAsia="Calibri"/>
        </w:rPr>
        <w:t xml:space="preserve">isolement social, l’absence de réponses institutionnelles, le manque de formation des enseignants, et une lenteur administrative qui freine la réussite des étudiants handicapés. </w:t>
      </w:r>
    </w:p>
    <w:p w14:paraId="2EF18F62" w14:textId="77777777" w:rsidR="00247287" w:rsidRDefault="00247287" w:rsidP="00247287">
      <w:pPr>
        <w:pStyle w:val="Paragraphedeliste"/>
        <w:rPr>
          <w:rFonts w:eastAsia="Calibri"/>
        </w:rPr>
      </w:pPr>
    </w:p>
    <w:p w14:paraId="04166E48" w14:textId="77777777" w:rsidR="00247287" w:rsidRDefault="00247287" w:rsidP="00247287">
      <w:pPr>
        <w:pStyle w:val="Paragraphedeliste"/>
        <w:rPr>
          <w:rFonts w:eastAsia="Calibri"/>
        </w:rPr>
      </w:pPr>
    </w:p>
    <w:p w14:paraId="00000338" w14:textId="1DAA7259" w:rsidR="00365457" w:rsidRPr="00247287" w:rsidRDefault="00115E80" w:rsidP="00247287">
      <w:pPr>
        <w:pStyle w:val="Paragraphedeliste"/>
        <w:rPr>
          <w:rFonts w:eastAsia="Calibri"/>
        </w:rPr>
      </w:pPr>
      <w:r w:rsidRPr="00247287">
        <w:rPr>
          <w:rFonts w:eastAsia="Calibri"/>
        </w:rPr>
        <w:t>Pour que des étudiants comme Antoine et Mathys puissent s’épanouir, il est impératif de repenser en profondeur l’organisation des universités. Cela passe par une meilleure accessibilité des locaux, une réponse administrative plus réactive, une formation accrue des enseignants, et une inclusion sociale renforcée. Ce n’est qu’en abordant ces défis de manière systématique que l’université pourra réellement devenir un lieu inclusif pour tous.</w:t>
      </w:r>
    </w:p>
    <w:p w14:paraId="00000339" w14:textId="77777777" w:rsidR="00365457" w:rsidRPr="00EE50C4" w:rsidRDefault="00365457" w:rsidP="00115E80">
      <w:pPr>
        <w:rPr>
          <w:rFonts w:eastAsia="Calibri" w:cs="Calibri"/>
        </w:rPr>
      </w:pPr>
    </w:p>
    <w:p w14:paraId="0000033A" w14:textId="77777777" w:rsidR="00365457" w:rsidRPr="00EE50C4" w:rsidRDefault="00365457" w:rsidP="00115E80">
      <w:pPr>
        <w:rPr>
          <w:rFonts w:eastAsia="Calibri" w:cs="Calibri"/>
        </w:rPr>
      </w:pPr>
    </w:p>
    <w:p w14:paraId="6B91852A" w14:textId="7C356119" w:rsidR="00247287" w:rsidRDefault="00115E80" w:rsidP="006321EF">
      <w:pPr>
        <w:pStyle w:val="Titre4"/>
        <w:numPr>
          <w:ilvl w:val="1"/>
          <w:numId w:val="14"/>
        </w:numPr>
        <w:rPr>
          <w:rFonts w:eastAsia="Calibri"/>
        </w:rPr>
      </w:pPr>
      <w:r w:rsidRPr="00EE50C4">
        <w:rPr>
          <w:rFonts w:eastAsia="Calibri"/>
        </w:rPr>
        <w:t>La réalité de l’université inclusive en France au travers de rapports et études recherchées sur Internet</w:t>
      </w:r>
      <w:r w:rsidRPr="00EE50C4">
        <w:rPr>
          <w:rFonts w:ascii="Calibri" w:eastAsia="Calibri" w:hAnsi="Calibri"/>
        </w:rPr>
        <w:t> </w:t>
      </w:r>
      <w:r w:rsidRPr="00EE50C4">
        <w:rPr>
          <w:rFonts w:eastAsia="Calibri"/>
        </w:rPr>
        <w:t xml:space="preserve">: </w:t>
      </w:r>
    </w:p>
    <w:p w14:paraId="69A1BB7B" w14:textId="77777777" w:rsidR="00247287" w:rsidRDefault="00247287" w:rsidP="00115E80">
      <w:pPr>
        <w:spacing w:before="120"/>
        <w:rPr>
          <w:rFonts w:eastAsia="Calibri" w:cs="Calibri"/>
          <w:b/>
        </w:rPr>
      </w:pPr>
    </w:p>
    <w:p w14:paraId="7CA25D35" w14:textId="77777777" w:rsidR="00247287" w:rsidRDefault="00247287" w:rsidP="00115E80">
      <w:pPr>
        <w:spacing w:before="120"/>
        <w:rPr>
          <w:rFonts w:eastAsia="Calibri" w:cs="Calibri"/>
          <w:b/>
        </w:rPr>
      </w:pPr>
    </w:p>
    <w:p w14:paraId="0000033C" w14:textId="76B5BA0C" w:rsidR="00365457" w:rsidRPr="00EE50C4" w:rsidRDefault="00115E80" w:rsidP="00115E80">
      <w:pPr>
        <w:spacing w:before="120"/>
        <w:rPr>
          <w:rFonts w:eastAsia="Calibri" w:cs="Calibri"/>
        </w:rPr>
      </w:pPr>
      <w:r w:rsidRPr="00EE50C4">
        <w:rPr>
          <w:rFonts w:eastAsia="Calibri" w:cs="Calibri"/>
        </w:rPr>
        <w:t xml:space="preserve">L’inclusion des étudiants en situation de handicap dans les universités françaises, bien que marquées par des progrès notables, demeure inégale d’un établissement à l’autre. </w:t>
      </w:r>
      <w:hyperlink r:id="rId167" w:history="1">
        <w:r w:rsidRPr="006321EF">
          <w:rPr>
            <w:rStyle w:val="Lienhypertexte"/>
            <w:rFonts w:eastAsia="Calibri" w:cs="Calibri"/>
          </w:rPr>
          <w:t>La 6e</w:t>
        </w:r>
        <w:r w:rsidRPr="006321EF">
          <w:rPr>
            <w:rStyle w:val="Lienhypertexte"/>
            <w:rFonts w:ascii="Calibri" w:eastAsia="Calibri" w:hAnsi="Calibri" w:cs="Calibri"/>
          </w:rPr>
          <w:t> </w:t>
        </w:r>
        <w:r w:rsidRPr="006321EF">
          <w:rPr>
            <w:rStyle w:val="Lienhypertexte"/>
            <w:rFonts w:eastAsia="Calibri" w:cs="Calibri"/>
          </w:rPr>
          <w:t>Conf</w:t>
        </w:r>
        <w:r w:rsidRPr="006321EF">
          <w:rPr>
            <w:rStyle w:val="Lienhypertexte"/>
            <w:rFonts w:eastAsia="Calibri" w:cs="Luciole"/>
          </w:rPr>
          <w:t>é</w:t>
        </w:r>
        <w:r w:rsidRPr="006321EF">
          <w:rPr>
            <w:rStyle w:val="Lienhypertexte"/>
            <w:rFonts w:eastAsia="Calibri" w:cs="Calibri"/>
          </w:rPr>
          <w:t>rence nationale du handicap</w:t>
        </w:r>
      </w:hyperlink>
      <w:r w:rsidRPr="00EE50C4">
        <w:rPr>
          <w:rFonts w:eastAsia="Calibri" w:cs="Calibri"/>
        </w:rPr>
        <w:t xml:space="preserve"> a révélé de nombreuses avancées, mais aussi les difficultés persistantes rencontrées par ces étudiants pour accéder à un enseignement supérieur véritablement inclusif.</w:t>
      </w:r>
    </w:p>
    <w:p w14:paraId="0000033D" w14:textId="77777777" w:rsidR="00365457" w:rsidRPr="00EE50C4" w:rsidRDefault="00365457" w:rsidP="00115E80">
      <w:pPr>
        <w:spacing w:before="120"/>
        <w:rPr>
          <w:rFonts w:eastAsia="Calibri" w:cs="Calibri"/>
        </w:rPr>
      </w:pPr>
    </w:p>
    <w:p w14:paraId="0000033E" w14:textId="77777777" w:rsidR="00365457" w:rsidRPr="00EE50C4" w:rsidRDefault="00365457" w:rsidP="00115E80">
      <w:pPr>
        <w:spacing w:before="120"/>
        <w:rPr>
          <w:rFonts w:eastAsia="Calibri" w:cs="Calibri"/>
        </w:rPr>
      </w:pPr>
    </w:p>
    <w:p w14:paraId="5F564FD0" w14:textId="77777777" w:rsidR="006321EF" w:rsidRPr="006321EF" w:rsidRDefault="00115E80" w:rsidP="006321EF">
      <w:pPr>
        <w:pStyle w:val="Paragraphedeliste"/>
        <w:numPr>
          <w:ilvl w:val="0"/>
          <w:numId w:val="17"/>
        </w:numPr>
        <w:spacing w:before="120"/>
        <w:rPr>
          <w:rFonts w:eastAsia="Calibri" w:cs="Calibri"/>
        </w:rPr>
      </w:pPr>
      <w:r w:rsidRPr="006321EF">
        <w:rPr>
          <w:rFonts w:eastAsia="Calibri" w:cs="Calibri"/>
        </w:rPr>
        <w:t>Inégalités entre universités</w:t>
      </w:r>
      <w:r w:rsidRPr="006321EF">
        <w:rPr>
          <w:rFonts w:ascii="Calibri" w:eastAsia="Calibri" w:hAnsi="Calibri" w:cs="Calibri"/>
        </w:rPr>
        <w:t> </w:t>
      </w:r>
    </w:p>
    <w:p w14:paraId="13289754" w14:textId="77777777" w:rsidR="006321EF" w:rsidRDefault="00115E80" w:rsidP="006321EF">
      <w:pPr>
        <w:pStyle w:val="Paragraphedeliste"/>
        <w:spacing w:before="120"/>
        <w:rPr>
          <w:rFonts w:eastAsia="Calibri" w:cs="Calibri"/>
        </w:rPr>
      </w:pPr>
      <w:r w:rsidRPr="006321EF">
        <w:rPr>
          <w:rFonts w:eastAsia="Calibri" w:cs="Calibri"/>
        </w:rPr>
        <w:t>Les universités jouissent d’une autonomie importante dans la mise en œuvre de leurs politiques d’accompagnement des étudiants en situation de handicap. Si certains établissements, comme l’université de Limoges, sont salués pour leur réactivité et la personnalisation des aménagements proposés, d’autres peinent à répondre aux besoins des étudiants, en raison d’un manque de moyens ou de priorités divergentes</w:t>
      </w:r>
      <w:r w:rsidRPr="006321EF">
        <w:rPr>
          <w:rFonts w:ascii="Arial" w:eastAsia="Calibri" w:hAnsi="Arial" w:cs="Arial"/>
        </w:rPr>
        <w:t>​​</w:t>
      </w:r>
      <w:r w:rsidRPr="006321EF">
        <w:rPr>
          <w:rFonts w:eastAsia="Calibri" w:cs="Calibri"/>
        </w:rPr>
        <w:t xml:space="preserve">. </w:t>
      </w:r>
    </w:p>
    <w:p w14:paraId="62523642" w14:textId="77777777" w:rsidR="006321EF" w:rsidRDefault="006321EF" w:rsidP="006321EF">
      <w:pPr>
        <w:pStyle w:val="Paragraphedeliste"/>
        <w:spacing w:before="120"/>
        <w:rPr>
          <w:rFonts w:eastAsia="Calibri" w:cs="Calibri"/>
        </w:rPr>
      </w:pPr>
    </w:p>
    <w:p w14:paraId="06F87585" w14:textId="77777777" w:rsidR="006321EF" w:rsidRDefault="006321EF" w:rsidP="006321EF">
      <w:pPr>
        <w:pStyle w:val="Paragraphedeliste"/>
        <w:spacing w:before="120"/>
        <w:rPr>
          <w:rFonts w:eastAsia="Calibri" w:cs="Calibri"/>
        </w:rPr>
      </w:pPr>
    </w:p>
    <w:p w14:paraId="2DAD7439" w14:textId="77777777" w:rsidR="006321EF" w:rsidRDefault="00115E80" w:rsidP="006321EF">
      <w:pPr>
        <w:pStyle w:val="Paragraphedeliste"/>
        <w:spacing w:before="120"/>
        <w:rPr>
          <w:rFonts w:eastAsia="Calibri" w:cs="Calibri"/>
        </w:rPr>
      </w:pPr>
      <w:r w:rsidRPr="006321EF">
        <w:rPr>
          <w:rFonts w:eastAsia="Calibri" w:cs="Calibri"/>
        </w:rPr>
        <w:t>Cette disparit</w:t>
      </w:r>
      <w:r w:rsidRPr="006321EF">
        <w:rPr>
          <w:rFonts w:eastAsia="Calibri" w:cs="Luciole"/>
        </w:rPr>
        <w:t>é</w:t>
      </w:r>
      <w:r w:rsidRPr="006321EF">
        <w:rPr>
          <w:rFonts w:eastAsia="Calibri" w:cs="Calibri"/>
        </w:rPr>
        <w:t>, accentu</w:t>
      </w:r>
      <w:r w:rsidRPr="006321EF">
        <w:rPr>
          <w:rFonts w:eastAsia="Calibri" w:cs="Luciole"/>
        </w:rPr>
        <w:t>é</w:t>
      </w:r>
      <w:r w:rsidRPr="006321EF">
        <w:rPr>
          <w:rFonts w:eastAsia="Calibri" w:cs="Calibri"/>
        </w:rPr>
        <w:t>e par la r</w:t>
      </w:r>
      <w:r w:rsidRPr="006321EF">
        <w:rPr>
          <w:rFonts w:eastAsia="Calibri" w:cs="Luciole"/>
        </w:rPr>
        <w:t>é</w:t>
      </w:r>
      <w:r w:rsidRPr="006321EF">
        <w:rPr>
          <w:rFonts w:eastAsia="Calibri" w:cs="Calibri"/>
        </w:rPr>
        <w:t>partition in</w:t>
      </w:r>
      <w:r w:rsidRPr="006321EF">
        <w:rPr>
          <w:rFonts w:eastAsia="Calibri" w:cs="Luciole"/>
        </w:rPr>
        <w:t>é</w:t>
      </w:r>
      <w:r w:rsidRPr="006321EF">
        <w:rPr>
          <w:rFonts w:eastAsia="Calibri" w:cs="Calibri"/>
        </w:rPr>
        <w:t>gale des budgets et des ressources humaines, cr</w:t>
      </w:r>
      <w:r w:rsidRPr="006321EF">
        <w:rPr>
          <w:rFonts w:eastAsia="Calibri" w:cs="Luciole"/>
        </w:rPr>
        <w:t>é</w:t>
      </w:r>
      <w:r w:rsidRPr="006321EF">
        <w:rPr>
          <w:rFonts w:eastAsia="Calibri" w:cs="Calibri"/>
        </w:rPr>
        <w:t xml:space="preserve">e des </w:t>
      </w:r>
      <w:r w:rsidRPr="006321EF">
        <w:rPr>
          <w:rFonts w:eastAsia="Calibri" w:cs="Luciole"/>
        </w:rPr>
        <w:t>é</w:t>
      </w:r>
      <w:r w:rsidRPr="006321EF">
        <w:rPr>
          <w:rFonts w:eastAsia="Calibri" w:cs="Calibri"/>
        </w:rPr>
        <w:t>carts notables dans la qualit</w:t>
      </w:r>
      <w:r w:rsidRPr="006321EF">
        <w:rPr>
          <w:rFonts w:eastAsia="Calibri" w:cs="Luciole"/>
        </w:rPr>
        <w:t>é</w:t>
      </w:r>
      <w:r w:rsidRPr="006321EF">
        <w:rPr>
          <w:rFonts w:eastAsia="Calibri" w:cs="Calibri"/>
        </w:rPr>
        <w:t xml:space="preserve"> de l</w:t>
      </w:r>
      <w:r w:rsidRPr="006321EF">
        <w:rPr>
          <w:rFonts w:eastAsia="Calibri" w:cs="Luciole"/>
        </w:rPr>
        <w:t>’</w:t>
      </w:r>
      <w:r w:rsidRPr="006321EF">
        <w:rPr>
          <w:rFonts w:eastAsia="Calibri" w:cs="Calibri"/>
        </w:rPr>
        <w:t>accompagnement</w:t>
      </w:r>
      <w:r w:rsidRPr="006321EF">
        <w:rPr>
          <w:rFonts w:ascii="Arial" w:eastAsia="Calibri" w:hAnsi="Arial" w:cs="Arial"/>
        </w:rPr>
        <w:t>​</w:t>
      </w:r>
      <w:r w:rsidRPr="006321EF">
        <w:rPr>
          <w:rFonts w:eastAsia="Calibri" w:cs="Calibri"/>
        </w:rPr>
        <w:t>. L</w:t>
      </w:r>
      <w:r w:rsidRPr="006321EF">
        <w:rPr>
          <w:rFonts w:eastAsia="Calibri" w:cs="Luciole"/>
        </w:rPr>
        <w:t>’</w:t>
      </w:r>
      <w:r w:rsidRPr="006321EF">
        <w:rPr>
          <w:rFonts w:eastAsia="Calibri" w:cs="Calibri"/>
        </w:rPr>
        <w:t>enqu</w:t>
      </w:r>
      <w:r w:rsidRPr="006321EF">
        <w:rPr>
          <w:rFonts w:eastAsia="Calibri" w:cs="Luciole"/>
        </w:rPr>
        <w:t>ê</w:t>
      </w:r>
      <w:r w:rsidRPr="006321EF">
        <w:rPr>
          <w:rFonts w:eastAsia="Calibri" w:cs="Calibri"/>
        </w:rPr>
        <w:t>te men</w:t>
      </w:r>
      <w:r w:rsidRPr="006321EF">
        <w:rPr>
          <w:rFonts w:eastAsia="Calibri" w:cs="Luciole"/>
        </w:rPr>
        <w:t>é</w:t>
      </w:r>
      <w:r w:rsidRPr="006321EF">
        <w:rPr>
          <w:rFonts w:eastAsia="Calibri" w:cs="Calibri"/>
        </w:rPr>
        <w:t xml:space="preserve">e par </w:t>
      </w:r>
      <w:hyperlink r:id="rId168" w:history="1">
        <w:r w:rsidRPr="006321EF">
          <w:rPr>
            <w:rStyle w:val="Lienhypertexte"/>
            <w:rFonts w:eastAsia="Calibri" w:cs="Calibri"/>
          </w:rPr>
          <w:t>L’Étudiant en avril 2023</w:t>
        </w:r>
      </w:hyperlink>
      <w:r w:rsidRPr="006321EF">
        <w:rPr>
          <w:rFonts w:eastAsia="Calibri" w:cs="Calibri"/>
        </w:rPr>
        <w:t xml:space="preserve"> met en lumière ces inégalités</w:t>
      </w:r>
      <w:r w:rsidRPr="006321EF">
        <w:rPr>
          <w:rFonts w:ascii="Calibri" w:eastAsia="Calibri" w:hAnsi="Calibri" w:cs="Calibri"/>
        </w:rPr>
        <w:t> </w:t>
      </w:r>
      <w:r w:rsidRPr="006321EF">
        <w:rPr>
          <w:rFonts w:eastAsia="Calibri" w:cs="Calibri"/>
        </w:rPr>
        <w:t xml:space="preserve">: certains </w:t>
      </w:r>
      <w:r w:rsidRPr="006321EF">
        <w:rPr>
          <w:rFonts w:eastAsia="Calibri" w:cs="Luciole"/>
        </w:rPr>
        <w:t>é</w:t>
      </w:r>
      <w:r w:rsidRPr="006321EF">
        <w:rPr>
          <w:rFonts w:eastAsia="Calibri" w:cs="Calibri"/>
        </w:rPr>
        <w:t xml:space="preserve">tudiants se heurtent </w:t>
      </w:r>
      <w:r w:rsidRPr="006321EF">
        <w:rPr>
          <w:rFonts w:eastAsia="Calibri" w:cs="Luciole"/>
        </w:rPr>
        <w:t>à</w:t>
      </w:r>
      <w:r w:rsidRPr="006321EF">
        <w:rPr>
          <w:rFonts w:eastAsia="Calibri" w:cs="Calibri"/>
        </w:rPr>
        <w:t xml:space="preserve"> des locaux inadapt</w:t>
      </w:r>
      <w:r w:rsidRPr="006321EF">
        <w:rPr>
          <w:rFonts w:eastAsia="Calibri" w:cs="Luciole"/>
        </w:rPr>
        <w:t>é</w:t>
      </w:r>
      <w:r w:rsidRPr="006321EF">
        <w:rPr>
          <w:rFonts w:eastAsia="Calibri" w:cs="Calibri"/>
        </w:rPr>
        <w:t>s, des am</w:t>
      </w:r>
      <w:r w:rsidRPr="006321EF">
        <w:rPr>
          <w:rFonts w:eastAsia="Calibri" w:cs="Luciole"/>
        </w:rPr>
        <w:t>é</w:t>
      </w:r>
      <w:r w:rsidRPr="006321EF">
        <w:rPr>
          <w:rFonts w:eastAsia="Calibri" w:cs="Calibri"/>
        </w:rPr>
        <w:t>nagements d</w:t>
      </w:r>
      <w:r w:rsidRPr="006321EF">
        <w:rPr>
          <w:rFonts w:eastAsia="Calibri" w:cs="Luciole"/>
        </w:rPr>
        <w:t>’</w:t>
      </w:r>
      <w:r w:rsidRPr="006321EF">
        <w:rPr>
          <w:rFonts w:eastAsia="Calibri" w:cs="Calibri"/>
        </w:rPr>
        <w:t>examens insuffisants, ou des professeurs non form</w:t>
      </w:r>
      <w:r w:rsidRPr="006321EF">
        <w:rPr>
          <w:rFonts w:eastAsia="Calibri" w:cs="Luciole"/>
        </w:rPr>
        <w:t>é</w:t>
      </w:r>
      <w:r w:rsidRPr="006321EF">
        <w:rPr>
          <w:rFonts w:eastAsia="Calibri" w:cs="Calibri"/>
        </w:rPr>
        <w:t>s aux sp</w:t>
      </w:r>
      <w:r w:rsidRPr="006321EF">
        <w:rPr>
          <w:rFonts w:eastAsia="Calibri" w:cs="Luciole"/>
        </w:rPr>
        <w:t>é</w:t>
      </w:r>
      <w:r w:rsidRPr="006321EF">
        <w:rPr>
          <w:rFonts w:eastAsia="Calibri" w:cs="Calibri"/>
        </w:rPr>
        <w:t>cificit</w:t>
      </w:r>
      <w:r w:rsidRPr="006321EF">
        <w:rPr>
          <w:rFonts w:eastAsia="Calibri" w:cs="Luciole"/>
        </w:rPr>
        <w:t>é</w:t>
      </w:r>
      <w:r w:rsidRPr="006321EF">
        <w:rPr>
          <w:rFonts w:eastAsia="Calibri" w:cs="Calibri"/>
        </w:rPr>
        <w:t>s du handicap</w:t>
      </w:r>
      <w:r w:rsidRPr="006321EF">
        <w:rPr>
          <w:rFonts w:ascii="Arial" w:eastAsia="Calibri" w:hAnsi="Arial" w:cs="Arial"/>
        </w:rPr>
        <w:t>​</w:t>
      </w:r>
      <w:r w:rsidRPr="006321EF">
        <w:rPr>
          <w:rFonts w:eastAsia="Calibri" w:cs="Calibri"/>
        </w:rPr>
        <w:t xml:space="preserve">. </w:t>
      </w:r>
    </w:p>
    <w:p w14:paraId="156E01BA" w14:textId="77777777" w:rsidR="006321EF" w:rsidRDefault="006321EF" w:rsidP="006321EF">
      <w:pPr>
        <w:pStyle w:val="Paragraphedeliste"/>
        <w:spacing w:before="120"/>
        <w:rPr>
          <w:rFonts w:eastAsia="Calibri" w:cs="Calibri"/>
        </w:rPr>
      </w:pPr>
    </w:p>
    <w:p w14:paraId="3844EDF3" w14:textId="77777777" w:rsidR="006321EF" w:rsidRDefault="006321EF" w:rsidP="006321EF">
      <w:pPr>
        <w:pStyle w:val="Paragraphedeliste"/>
        <w:spacing w:before="120"/>
        <w:rPr>
          <w:rFonts w:eastAsia="Calibri" w:cs="Calibri"/>
        </w:rPr>
      </w:pPr>
    </w:p>
    <w:p w14:paraId="0000033F" w14:textId="725080E7" w:rsidR="00365457" w:rsidRPr="006321EF" w:rsidRDefault="00115E80" w:rsidP="006321EF">
      <w:pPr>
        <w:pStyle w:val="Paragraphedeliste"/>
        <w:spacing w:before="120"/>
        <w:rPr>
          <w:rFonts w:eastAsia="Calibri" w:cs="Calibri"/>
        </w:rPr>
      </w:pPr>
      <w:r w:rsidRPr="006321EF">
        <w:rPr>
          <w:rFonts w:eastAsia="Calibri" w:cs="Calibri"/>
        </w:rPr>
        <w:t>Par exemple, des étudiants en fauteuil roulant comme Julie ou des étudiants atteints de troubles neurologiques comme Elisa évoquent des situations où leurs droits ne sont pas respectés. Ces dysfonctionnements contribuent à créer un environnement stressant, où les étudiants doivent constamment se battre pour faire valoir leurs droits</w:t>
      </w:r>
      <w:r w:rsidRPr="006321EF">
        <w:rPr>
          <w:rFonts w:ascii="Arial" w:eastAsia="Calibri" w:hAnsi="Arial" w:cs="Arial"/>
        </w:rPr>
        <w:t>​</w:t>
      </w:r>
      <w:r w:rsidRPr="006321EF">
        <w:rPr>
          <w:rFonts w:eastAsia="Calibri" w:cs="Calibri"/>
        </w:rPr>
        <w:t>.</w:t>
      </w:r>
    </w:p>
    <w:p w14:paraId="00000340" w14:textId="77777777" w:rsidR="00365457" w:rsidRPr="00EE50C4" w:rsidRDefault="00365457" w:rsidP="00115E80">
      <w:pPr>
        <w:spacing w:before="120"/>
        <w:rPr>
          <w:rFonts w:eastAsia="Calibri" w:cs="Calibri"/>
        </w:rPr>
      </w:pPr>
    </w:p>
    <w:p w14:paraId="00000341" w14:textId="77777777" w:rsidR="00365457" w:rsidRPr="00EE50C4" w:rsidRDefault="00365457" w:rsidP="00115E80">
      <w:pPr>
        <w:spacing w:before="120"/>
        <w:rPr>
          <w:rFonts w:eastAsia="Calibri" w:cs="Calibri"/>
        </w:rPr>
      </w:pPr>
    </w:p>
    <w:p w14:paraId="2FC84D4D" w14:textId="77777777" w:rsidR="006321EF" w:rsidRPr="006321EF" w:rsidRDefault="00115E80" w:rsidP="006321EF">
      <w:pPr>
        <w:pStyle w:val="Paragraphedeliste"/>
        <w:numPr>
          <w:ilvl w:val="0"/>
          <w:numId w:val="17"/>
        </w:numPr>
        <w:spacing w:before="120"/>
        <w:rPr>
          <w:rFonts w:eastAsia="Calibri" w:cs="Calibri"/>
        </w:rPr>
      </w:pPr>
      <w:r w:rsidRPr="006321EF">
        <w:rPr>
          <w:rFonts w:eastAsia="Calibri" w:cs="Calibri"/>
        </w:rPr>
        <w:t>Des défis quotidiens</w:t>
      </w:r>
      <w:r w:rsidRPr="006321EF">
        <w:rPr>
          <w:rFonts w:ascii="Calibri" w:eastAsia="Calibri" w:hAnsi="Calibri" w:cs="Calibri"/>
        </w:rPr>
        <w:t> </w:t>
      </w:r>
    </w:p>
    <w:p w14:paraId="7D9E41DF" w14:textId="77777777" w:rsidR="006321EF" w:rsidRDefault="00115E80" w:rsidP="006321EF">
      <w:pPr>
        <w:pStyle w:val="Paragraphedeliste"/>
        <w:spacing w:before="120"/>
        <w:rPr>
          <w:rFonts w:eastAsia="Calibri" w:cs="Calibri"/>
        </w:rPr>
      </w:pPr>
      <w:r w:rsidRPr="006321EF">
        <w:rPr>
          <w:rFonts w:eastAsia="Calibri" w:cs="Calibri"/>
        </w:rPr>
        <w:t>L’expérience de Paryss, contraint d’abandonner ses études à cause de la surcharge de travail que représentait la gestion de son handicap, témoigne de la pression mentale à laquelle sont soumis de nombreux étudiants. Le cas de Julie, qui doit régulièrement envoyer des courriels pour résoudre des problèmes administratifs, et celui d’Elisa, dont le handicap invisible a longtemps été remis en question, révèlent une profonde méconnaissance du handicap au sein même des structures éducatives</w:t>
      </w:r>
      <w:r w:rsidRPr="006321EF">
        <w:rPr>
          <w:rFonts w:ascii="Arial" w:eastAsia="Calibri" w:hAnsi="Arial" w:cs="Arial"/>
        </w:rPr>
        <w:t>​</w:t>
      </w:r>
      <w:r w:rsidRPr="006321EF">
        <w:rPr>
          <w:rFonts w:eastAsia="Calibri" w:cs="Calibri"/>
        </w:rPr>
        <w:t xml:space="preserve">. </w:t>
      </w:r>
    </w:p>
    <w:p w14:paraId="53E42561" w14:textId="77777777" w:rsidR="006321EF" w:rsidRDefault="006321EF" w:rsidP="006321EF">
      <w:pPr>
        <w:pStyle w:val="Paragraphedeliste"/>
        <w:spacing w:before="120"/>
        <w:rPr>
          <w:rFonts w:eastAsia="Calibri" w:cs="Calibri"/>
        </w:rPr>
      </w:pPr>
    </w:p>
    <w:p w14:paraId="727AEC47" w14:textId="77777777" w:rsidR="006321EF" w:rsidRDefault="006321EF" w:rsidP="006321EF">
      <w:pPr>
        <w:pStyle w:val="Paragraphedeliste"/>
        <w:spacing w:before="120"/>
        <w:rPr>
          <w:rFonts w:eastAsia="Calibri" w:cs="Calibri"/>
        </w:rPr>
      </w:pPr>
    </w:p>
    <w:p w14:paraId="00000342" w14:textId="3B520059" w:rsidR="00365457" w:rsidRPr="006321EF" w:rsidRDefault="00115E80" w:rsidP="006321EF">
      <w:pPr>
        <w:pStyle w:val="Paragraphedeliste"/>
        <w:spacing w:before="120"/>
        <w:rPr>
          <w:rFonts w:eastAsia="Calibri" w:cs="Calibri"/>
        </w:rPr>
      </w:pPr>
      <w:r w:rsidRPr="006321EF">
        <w:rPr>
          <w:rFonts w:eastAsia="Calibri" w:cs="Calibri"/>
        </w:rPr>
        <w:t xml:space="preserve">De plus, certains </w:t>
      </w:r>
      <w:r w:rsidRPr="006321EF">
        <w:rPr>
          <w:rFonts w:eastAsia="Calibri" w:cs="Luciole"/>
        </w:rPr>
        <w:t>é</w:t>
      </w:r>
      <w:r w:rsidRPr="006321EF">
        <w:rPr>
          <w:rFonts w:eastAsia="Calibri" w:cs="Calibri"/>
        </w:rPr>
        <w:t xml:space="preserve">tudiants doivent choisir entre poursuivre leurs </w:t>
      </w:r>
      <w:r w:rsidRPr="006321EF">
        <w:rPr>
          <w:rFonts w:eastAsia="Calibri" w:cs="Luciole"/>
        </w:rPr>
        <w:t>é</w:t>
      </w:r>
      <w:r w:rsidRPr="006321EF">
        <w:rPr>
          <w:rFonts w:eastAsia="Calibri" w:cs="Calibri"/>
        </w:rPr>
        <w:t>tudes ou pr</w:t>
      </w:r>
      <w:r w:rsidRPr="006321EF">
        <w:rPr>
          <w:rFonts w:eastAsia="Calibri" w:cs="Luciole"/>
        </w:rPr>
        <w:t>é</w:t>
      </w:r>
      <w:r w:rsidRPr="006321EF">
        <w:rPr>
          <w:rFonts w:eastAsia="Calibri" w:cs="Calibri"/>
        </w:rPr>
        <w:t>server leur sant</w:t>
      </w:r>
      <w:r w:rsidRPr="006321EF">
        <w:rPr>
          <w:rFonts w:eastAsia="Calibri" w:cs="Luciole"/>
        </w:rPr>
        <w:t>é</w:t>
      </w:r>
      <w:r w:rsidRPr="006321EF">
        <w:rPr>
          <w:rFonts w:eastAsia="Calibri" w:cs="Calibri"/>
        </w:rPr>
        <w:t>. Cette situation est amplifi</w:t>
      </w:r>
      <w:r w:rsidRPr="006321EF">
        <w:rPr>
          <w:rFonts w:eastAsia="Calibri" w:cs="Luciole"/>
        </w:rPr>
        <w:t>é</w:t>
      </w:r>
      <w:r w:rsidRPr="006321EF">
        <w:rPr>
          <w:rFonts w:eastAsia="Calibri" w:cs="Calibri"/>
        </w:rPr>
        <w:t>e par des am</w:t>
      </w:r>
      <w:r w:rsidRPr="006321EF">
        <w:rPr>
          <w:rFonts w:eastAsia="Calibri" w:cs="Luciole"/>
        </w:rPr>
        <w:t>é</w:t>
      </w:r>
      <w:r w:rsidRPr="006321EF">
        <w:rPr>
          <w:rFonts w:eastAsia="Calibri" w:cs="Calibri"/>
        </w:rPr>
        <w:t>nagements insuffisants</w:t>
      </w:r>
      <w:r w:rsidRPr="006321EF">
        <w:rPr>
          <w:rFonts w:ascii="Calibri" w:eastAsia="Calibri" w:hAnsi="Calibri" w:cs="Calibri"/>
        </w:rPr>
        <w:t> </w:t>
      </w:r>
      <w:r w:rsidRPr="006321EF">
        <w:rPr>
          <w:rFonts w:eastAsia="Calibri" w:cs="Calibri"/>
        </w:rPr>
        <w:t>: en 2020-2021, seulement 7,5</w:t>
      </w:r>
      <w:r w:rsidRPr="006321EF">
        <w:rPr>
          <w:rFonts w:ascii="Calibri" w:eastAsia="Calibri" w:hAnsi="Calibri" w:cs="Calibri"/>
        </w:rPr>
        <w:t> </w:t>
      </w:r>
      <w:r w:rsidRPr="006321EF">
        <w:rPr>
          <w:rFonts w:eastAsia="Calibri" w:cs="Calibri"/>
        </w:rPr>
        <w:t xml:space="preserve">% des </w:t>
      </w:r>
      <w:r w:rsidRPr="006321EF">
        <w:rPr>
          <w:rFonts w:eastAsia="Calibri" w:cs="Luciole"/>
        </w:rPr>
        <w:t>é</w:t>
      </w:r>
      <w:r w:rsidRPr="006321EF">
        <w:rPr>
          <w:rFonts w:eastAsia="Calibri" w:cs="Calibri"/>
        </w:rPr>
        <w:t>tudiants handicap</w:t>
      </w:r>
      <w:r w:rsidRPr="006321EF">
        <w:rPr>
          <w:rFonts w:eastAsia="Calibri" w:cs="Luciole"/>
        </w:rPr>
        <w:t>é</w:t>
      </w:r>
      <w:r w:rsidRPr="006321EF">
        <w:rPr>
          <w:rFonts w:eastAsia="Calibri" w:cs="Calibri"/>
        </w:rPr>
        <w:t>s avaient acc</w:t>
      </w:r>
      <w:r w:rsidRPr="006321EF">
        <w:rPr>
          <w:rFonts w:eastAsia="Calibri" w:cs="Luciole"/>
        </w:rPr>
        <w:t>è</w:t>
      </w:r>
      <w:r w:rsidRPr="006321EF">
        <w:rPr>
          <w:rFonts w:eastAsia="Calibri" w:cs="Calibri"/>
        </w:rPr>
        <w:t xml:space="preserve">s </w:t>
      </w:r>
      <w:r w:rsidRPr="006321EF">
        <w:rPr>
          <w:rFonts w:eastAsia="Calibri" w:cs="Luciole"/>
        </w:rPr>
        <w:t>à</w:t>
      </w:r>
      <w:r w:rsidRPr="006321EF">
        <w:rPr>
          <w:rFonts w:eastAsia="Calibri" w:cs="Calibri"/>
        </w:rPr>
        <w:t xml:space="preserve"> des documents adapt</w:t>
      </w:r>
      <w:r w:rsidRPr="006321EF">
        <w:rPr>
          <w:rFonts w:eastAsia="Calibri" w:cs="Luciole"/>
        </w:rPr>
        <w:t>é</w:t>
      </w:r>
      <w:r w:rsidRPr="006321EF">
        <w:rPr>
          <w:rFonts w:eastAsia="Calibri" w:cs="Calibri"/>
        </w:rPr>
        <w:t>s et 6,3</w:t>
      </w:r>
      <w:r w:rsidRPr="006321EF">
        <w:rPr>
          <w:rFonts w:ascii="Calibri" w:eastAsia="Calibri" w:hAnsi="Calibri" w:cs="Calibri"/>
        </w:rPr>
        <w:t> </w:t>
      </w:r>
      <w:r w:rsidRPr="006321EF">
        <w:rPr>
          <w:rFonts w:eastAsia="Calibri" w:cs="Calibri"/>
        </w:rPr>
        <w:t xml:space="preserve">% </w:t>
      </w:r>
      <w:r w:rsidRPr="006321EF">
        <w:rPr>
          <w:rFonts w:eastAsia="Calibri" w:cs="Luciole"/>
        </w:rPr>
        <w:t>à</w:t>
      </w:r>
      <w:r w:rsidRPr="006321EF">
        <w:rPr>
          <w:rFonts w:eastAsia="Calibri" w:cs="Calibri"/>
        </w:rPr>
        <w:t xml:space="preserve"> un secr</w:t>
      </w:r>
      <w:r w:rsidRPr="006321EF">
        <w:rPr>
          <w:rFonts w:eastAsia="Calibri" w:cs="Luciole"/>
        </w:rPr>
        <w:t>é</w:t>
      </w:r>
      <w:r w:rsidRPr="006321EF">
        <w:rPr>
          <w:rFonts w:eastAsia="Calibri" w:cs="Calibri"/>
        </w:rPr>
        <w:t>taire pour les assister pendant les examens</w:t>
      </w:r>
      <w:r w:rsidRPr="006321EF">
        <w:rPr>
          <w:rFonts w:ascii="Arial" w:eastAsia="Calibri" w:hAnsi="Arial" w:cs="Arial"/>
        </w:rPr>
        <w:t>​</w:t>
      </w:r>
      <w:r w:rsidRPr="006321EF">
        <w:rPr>
          <w:rFonts w:eastAsia="Calibri" w:cs="Calibri"/>
        </w:rPr>
        <w:t>.</w:t>
      </w:r>
    </w:p>
    <w:p w14:paraId="00000343" w14:textId="77777777" w:rsidR="00365457" w:rsidRPr="00EE50C4" w:rsidRDefault="00365457" w:rsidP="00115E80">
      <w:pPr>
        <w:spacing w:before="120"/>
        <w:rPr>
          <w:rFonts w:eastAsia="Calibri" w:cs="Calibri"/>
        </w:rPr>
      </w:pPr>
    </w:p>
    <w:p w14:paraId="00000344" w14:textId="77777777" w:rsidR="00365457" w:rsidRPr="00EE50C4" w:rsidRDefault="00365457" w:rsidP="00115E80">
      <w:pPr>
        <w:spacing w:before="120"/>
        <w:rPr>
          <w:rFonts w:eastAsia="Calibri" w:cs="Calibri"/>
        </w:rPr>
      </w:pPr>
    </w:p>
    <w:p w14:paraId="00000345" w14:textId="796922BE" w:rsidR="00365457" w:rsidRPr="006321EF" w:rsidRDefault="00115E80" w:rsidP="006321EF">
      <w:pPr>
        <w:pStyle w:val="Paragraphedeliste"/>
        <w:numPr>
          <w:ilvl w:val="0"/>
          <w:numId w:val="17"/>
        </w:numPr>
        <w:spacing w:before="120"/>
        <w:rPr>
          <w:rFonts w:eastAsia="Calibri" w:cs="Calibri"/>
        </w:rPr>
      </w:pPr>
      <w:r w:rsidRPr="006321EF">
        <w:rPr>
          <w:rFonts w:eastAsia="Calibri" w:cs="Calibri"/>
        </w:rPr>
        <w:t>Une autonomie à double tranchant</w:t>
      </w:r>
    </w:p>
    <w:p w14:paraId="00000347" w14:textId="289B6F56" w:rsidR="00365457" w:rsidRPr="006321EF" w:rsidRDefault="006321EF" w:rsidP="006321EF">
      <w:pPr>
        <w:pStyle w:val="Paragraphedeliste"/>
        <w:spacing w:before="120"/>
        <w:rPr>
          <w:rFonts w:eastAsia="Calibri" w:cs="Calibri"/>
        </w:rPr>
      </w:pPr>
      <w:r w:rsidRPr="006321EF">
        <w:rPr>
          <w:rFonts w:eastAsia="Calibri" w:cs="Calibri"/>
        </w:rPr>
        <w:t>L</w:t>
      </w:r>
      <w:r w:rsidR="00115E80" w:rsidRPr="006321EF">
        <w:rPr>
          <w:rFonts w:eastAsia="Calibri" w:cs="Calibri"/>
        </w:rPr>
        <w:t>’enquête souligne que chaque université étant autonome dans l’application des aménagements, cette autonomie peut jouer à la fois comme un avantage et un frein. Par exemple, la latitude accordée à l’université de Limoges permet d’offrir un accompagnement personnalisé sans passer par des démarches longues comme la reconnaissance MDPH. Cependant, cette même autonomie aboutit aussi à une gestion très hétérogène des situations de handicap selon les établissements</w:t>
      </w:r>
      <w:r w:rsidR="00115E80" w:rsidRPr="006321EF">
        <w:rPr>
          <w:rFonts w:ascii="Arial" w:eastAsia="Calibri" w:hAnsi="Arial" w:cs="Arial"/>
        </w:rPr>
        <w:t>​</w:t>
      </w:r>
      <w:r w:rsidR="00115E80" w:rsidRPr="006321EF">
        <w:rPr>
          <w:rFonts w:eastAsia="Calibri" w:cs="Calibri"/>
        </w:rPr>
        <w:t>.</w:t>
      </w:r>
    </w:p>
    <w:p w14:paraId="00000348" w14:textId="77777777" w:rsidR="00365457" w:rsidRPr="00EE50C4" w:rsidRDefault="00365457" w:rsidP="00115E80">
      <w:pPr>
        <w:spacing w:before="120"/>
        <w:rPr>
          <w:rFonts w:eastAsia="Calibri" w:cs="Calibri"/>
        </w:rPr>
      </w:pPr>
    </w:p>
    <w:p w14:paraId="00000349" w14:textId="77777777" w:rsidR="00365457" w:rsidRPr="00EE50C4" w:rsidRDefault="00365457" w:rsidP="00115E80">
      <w:pPr>
        <w:spacing w:before="120"/>
        <w:rPr>
          <w:rFonts w:eastAsia="Calibri" w:cs="Calibri"/>
          <w:b/>
        </w:rPr>
      </w:pPr>
    </w:p>
    <w:p w14:paraId="44A5EDA8" w14:textId="0C7CB2E3" w:rsidR="006321EF" w:rsidRDefault="00115E80" w:rsidP="006321EF">
      <w:pPr>
        <w:pStyle w:val="Paragraphedeliste"/>
        <w:numPr>
          <w:ilvl w:val="0"/>
          <w:numId w:val="17"/>
        </w:numPr>
        <w:spacing w:before="120"/>
        <w:rPr>
          <w:rFonts w:eastAsia="Calibri" w:cs="Calibri"/>
        </w:rPr>
      </w:pPr>
      <w:r w:rsidRPr="006321EF">
        <w:rPr>
          <w:rFonts w:eastAsia="Calibri" w:cs="Calibri"/>
        </w:rPr>
        <w:t>Réaction du gouvernement vers une Université Inclusive</w:t>
      </w:r>
      <w:r w:rsidRPr="006321EF">
        <w:rPr>
          <w:rFonts w:ascii="Calibri" w:eastAsia="Calibri" w:hAnsi="Calibri" w:cs="Calibri"/>
        </w:rPr>
        <w:t> </w:t>
      </w:r>
      <w:r w:rsidRPr="006321EF">
        <w:rPr>
          <w:rFonts w:eastAsia="Calibri" w:cs="Calibri"/>
        </w:rPr>
        <w:t xml:space="preserve">: </w:t>
      </w:r>
      <w:hyperlink r:id="rId169" w:anchor=":~:text=%C3%80%20la%20rentr%C3%A9e%202022%2C%20plus,7%20ces%20vingt%20derni%C3%A8res%20ann%C3%A9es." w:history="1">
        <w:r w:rsidRPr="006321EF">
          <w:rPr>
            <w:rStyle w:val="Lienhypertexte"/>
            <w:rFonts w:eastAsia="Calibri" w:cs="Calibri"/>
          </w:rPr>
          <w:t>Progr</w:t>
        </w:r>
        <w:r w:rsidRPr="006321EF">
          <w:rPr>
            <w:rStyle w:val="Lienhypertexte"/>
            <w:rFonts w:eastAsia="Calibri" w:cs="Luciole"/>
          </w:rPr>
          <w:t>è</w:t>
        </w:r>
        <w:r w:rsidRPr="006321EF">
          <w:rPr>
            <w:rStyle w:val="Lienhypertexte"/>
            <w:rFonts w:eastAsia="Calibri" w:cs="Calibri"/>
          </w:rPr>
          <w:t>s, Accompagnement Renforc</w:t>
        </w:r>
        <w:r w:rsidRPr="006321EF">
          <w:rPr>
            <w:rStyle w:val="Lienhypertexte"/>
            <w:rFonts w:eastAsia="Calibri" w:cs="Luciole"/>
          </w:rPr>
          <w:t>é</w:t>
        </w:r>
        <w:r w:rsidRPr="006321EF">
          <w:rPr>
            <w:rStyle w:val="Lienhypertexte"/>
            <w:rFonts w:eastAsia="Calibri" w:cs="Calibri"/>
          </w:rPr>
          <w:t xml:space="preserve"> et Perspectives pour les Étudiants en situation de Handicap</w:t>
        </w:r>
        <w:r w:rsidRPr="006321EF">
          <w:rPr>
            <w:rStyle w:val="Lienhypertexte"/>
            <w:rFonts w:ascii="Calibri" w:eastAsia="Calibri" w:hAnsi="Calibri" w:cs="Calibri"/>
          </w:rPr>
          <w:t> </w:t>
        </w:r>
        <w:r w:rsidRPr="006321EF">
          <w:rPr>
            <w:rStyle w:val="Lienhypertexte"/>
            <w:rFonts w:eastAsia="Calibri" w:cs="Calibri"/>
          </w:rPr>
          <w:t>: Lors du Quatrième comité national de suivi de l’université inclusive du 20</w:t>
        </w:r>
        <w:r w:rsidRPr="006321EF">
          <w:rPr>
            <w:rStyle w:val="Lienhypertexte"/>
            <w:rFonts w:ascii="Calibri" w:eastAsia="Calibri" w:hAnsi="Calibri" w:cs="Calibri"/>
          </w:rPr>
          <w:t> </w:t>
        </w:r>
        <w:r w:rsidRPr="006321EF">
          <w:rPr>
            <w:rStyle w:val="Lienhypertexte"/>
            <w:rFonts w:eastAsia="Calibri" w:cs="Calibri"/>
          </w:rPr>
          <w:t>f</w:t>
        </w:r>
        <w:r w:rsidRPr="006321EF">
          <w:rPr>
            <w:rStyle w:val="Lienhypertexte"/>
            <w:rFonts w:eastAsia="Calibri" w:cs="Luciole"/>
          </w:rPr>
          <w:t>é</w:t>
        </w:r>
        <w:r w:rsidRPr="006321EF">
          <w:rPr>
            <w:rStyle w:val="Lienhypertexte"/>
            <w:rFonts w:eastAsia="Calibri" w:cs="Calibri"/>
          </w:rPr>
          <w:t>vrier 2024</w:t>
        </w:r>
      </w:hyperlink>
    </w:p>
    <w:p w14:paraId="0000034A" w14:textId="4FB9CAF5" w:rsidR="00365457" w:rsidRPr="006321EF" w:rsidRDefault="00115E80" w:rsidP="006321EF">
      <w:pPr>
        <w:pStyle w:val="Paragraphedeliste"/>
        <w:spacing w:before="120"/>
        <w:rPr>
          <w:rFonts w:eastAsia="Calibri" w:cs="Calibri"/>
        </w:rPr>
      </w:pPr>
      <w:r w:rsidRPr="006321EF">
        <w:rPr>
          <w:rFonts w:eastAsia="Calibri" w:cs="Calibri"/>
        </w:rPr>
        <w:t>présidé par les ministères en charge de l’Enseignement supérieur et des Personnes handicapées, un bilan positif des actions a été dressé. Cette concertation a permis d’évaluer les progrès réalisés depuis la Conférence nationale du handicap d’avril 2023 et de fixer de nouveaux objectifs ambitieux</w:t>
      </w:r>
      <w:r w:rsidRPr="006321EF">
        <w:rPr>
          <w:rFonts w:ascii="Arial" w:eastAsia="Calibri" w:hAnsi="Arial" w:cs="Arial"/>
        </w:rPr>
        <w:t>​​</w:t>
      </w:r>
      <w:r w:rsidRPr="006321EF">
        <w:rPr>
          <w:rFonts w:eastAsia="Calibri" w:cs="Calibri"/>
        </w:rPr>
        <w:t>.</w:t>
      </w:r>
    </w:p>
    <w:p w14:paraId="0000034B" w14:textId="77777777" w:rsidR="00365457" w:rsidRPr="00EE50C4" w:rsidRDefault="00365457" w:rsidP="00115E80">
      <w:pPr>
        <w:spacing w:before="120"/>
        <w:rPr>
          <w:rFonts w:eastAsia="Calibri" w:cs="Calibri"/>
        </w:rPr>
      </w:pPr>
    </w:p>
    <w:p w14:paraId="0000034C" w14:textId="77777777" w:rsidR="00365457" w:rsidRPr="00EE50C4" w:rsidRDefault="00365457" w:rsidP="00115E80">
      <w:pPr>
        <w:spacing w:before="120"/>
        <w:rPr>
          <w:rFonts w:eastAsia="Calibri" w:cs="Calibri"/>
        </w:rPr>
      </w:pPr>
    </w:p>
    <w:p w14:paraId="30AF1FEA" w14:textId="77777777" w:rsidR="006321EF" w:rsidRDefault="00115E80" w:rsidP="006321EF">
      <w:pPr>
        <w:pStyle w:val="Paragraphedeliste"/>
        <w:numPr>
          <w:ilvl w:val="0"/>
          <w:numId w:val="17"/>
        </w:numPr>
        <w:spacing w:before="120"/>
        <w:rPr>
          <w:rFonts w:eastAsia="Calibri" w:cs="Calibri"/>
        </w:rPr>
      </w:pPr>
      <w:r w:rsidRPr="006321EF">
        <w:rPr>
          <w:rFonts w:eastAsia="Calibri" w:cs="Calibri"/>
        </w:rPr>
        <w:t>Progression du nombre d’étudiants accompagnés</w:t>
      </w:r>
    </w:p>
    <w:p w14:paraId="17F9081E" w14:textId="77777777" w:rsidR="006321EF" w:rsidRDefault="00115E80" w:rsidP="006321EF">
      <w:pPr>
        <w:pStyle w:val="Paragraphedeliste"/>
        <w:spacing w:before="120"/>
        <w:rPr>
          <w:rFonts w:eastAsia="Calibri" w:cs="Calibri"/>
        </w:rPr>
      </w:pPr>
      <w:r w:rsidRPr="006321EF">
        <w:rPr>
          <w:rFonts w:eastAsia="Calibri" w:cs="Calibri"/>
        </w:rPr>
        <w:t>Le nombre d’étudiants en situation de handicap accompagnés par les missions de handicap a connu une forte augmentation ces dernières années. En 2022, plus de 59 000</w:t>
      </w:r>
      <w:r w:rsidRPr="006321EF">
        <w:rPr>
          <w:rFonts w:ascii="Calibri" w:eastAsia="Calibri" w:hAnsi="Calibri" w:cs="Calibri"/>
        </w:rPr>
        <w:t> </w:t>
      </w:r>
      <w:r w:rsidRPr="006321EF">
        <w:rPr>
          <w:rFonts w:eastAsia="Calibri" w:cs="Luciole"/>
        </w:rPr>
        <w:t>é</w:t>
      </w:r>
      <w:r w:rsidRPr="006321EF">
        <w:rPr>
          <w:rFonts w:eastAsia="Calibri" w:cs="Calibri"/>
        </w:rPr>
        <w:t xml:space="preserve">tudiants </w:t>
      </w:r>
      <w:r w:rsidRPr="006321EF">
        <w:rPr>
          <w:rFonts w:eastAsia="Calibri" w:cs="Luciole"/>
        </w:rPr>
        <w:t>é</w:t>
      </w:r>
      <w:r w:rsidRPr="006321EF">
        <w:rPr>
          <w:rFonts w:eastAsia="Calibri" w:cs="Calibri"/>
        </w:rPr>
        <w:t>taient suivis par ces services, repr</w:t>
      </w:r>
      <w:r w:rsidRPr="006321EF">
        <w:rPr>
          <w:rFonts w:eastAsia="Calibri" w:cs="Luciole"/>
        </w:rPr>
        <w:t>é</w:t>
      </w:r>
      <w:r w:rsidRPr="006321EF">
        <w:rPr>
          <w:rFonts w:eastAsia="Calibri" w:cs="Calibri"/>
        </w:rPr>
        <w:t>sentant une multiplication par 7,7 en vingt ans, et une progression de 15,7</w:t>
      </w:r>
      <w:r w:rsidRPr="006321EF">
        <w:rPr>
          <w:rFonts w:ascii="Calibri" w:eastAsia="Calibri" w:hAnsi="Calibri" w:cs="Calibri"/>
        </w:rPr>
        <w:t> </w:t>
      </w:r>
      <w:r w:rsidRPr="006321EF">
        <w:rPr>
          <w:rFonts w:eastAsia="Calibri" w:cs="Calibri"/>
        </w:rPr>
        <w:t xml:space="preserve">% en seulement un an. </w:t>
      </w:r>
    </w:p>
    <w:p w14:paraId="26A25F1B" w14:textId="77777777" w:rsidR="006321EF" w:rsidRDefault="006321EF" w:rsidP="006321EF">
      <w:pPr>
        <w:pStyle w:val="Paragraphedeliste"/>
        <w:spacing w:before="120"/>
        <w:rPr>
          <w:rFonts w:eastAsia="Calibri" w:cs="Calibri"/>
        </w:rPr>
      </w:pPr>
    </w:p>
    <w:p w14:paraId="3E274AE7" w14:textId="77777777" w:rsidR="006321EF" w:rsidRDefault="006321EF" w:rsidP="006321EF">
      <w:pPr>
        <w:pStyle w:val="Paragraphedeliste"/>
        <w:spacing w:before="120"/>
        <w:rPr>
          <w:rFonts w:eastAsia="Calibri" w:cs="Calibri"/>
        </w:rPr>
      </w:pPr>
    </w:p>
    <w:p w14:paraId="0000034D" w14:textId="47B9313A" w:rsidR="00365457" w:rsidRPr="006321EF" w:rsidRDefault="00115E80" w:rsidP="006321EF">
      <w:pPr>
        <w:pStyle w:val="Paragraphedeliste"/>
        <w:spacing w:before="120"/>
        <w:rPr>
          <w:rFonts w:eastAsia="Calibri" w:cs="Calibri"/>
        </w:rPr>
      </w:pPr>
      <w:r w:rsidRPr="006321EF">
        <w:rPr>
          <w:rFonts w:eastAsia="Calibri" w:cs="Calibri"/>
        </w:rPr>
        <w:t>La majorit</w:t>
      </w:r>
      <w:r w:rsidRPr="006321EF">
        <w:rPr>
          <w:rFonts w:eastAsia="Calibri" w:cs="Luciole"/>
        </w:rPr>
        <w:t>é</w:t>
      </w:r>
      <w:r w:rsidRPr="006321EF">
        <w:rPr>
          <w:rFonts w:eastAsia="Calibri" w:cs="Calibri"/>
        </w:rPr>
        <w:t xml:space="preserve"> de ces </w:t>
      </w:r>
      <w:r w:rsidRPr="006321EF">
        <w:rPr>
          <w:rFonts w:eastAsia="Calibri" w:cs="Luciole"/>
        </w:rPr>
        <w:t>é</w:t>
      </w:r>
      <w:r w:rsidRPr="006321EF">
        <w:rPr>
          <w:rFonts w:eastAsia="Calibri" w:cs="Calibri"/>
        </w:rPr>
        <w:t>tudiants sont inscrits en licence, avec une pr</w:t>
      </w:r>
      <w:r w:rsidRPr="006321EF">
        <w:rPr>
          <w:rFonts w:eastAsia="Calibri" w:cs="Luciole"/>
        </w:rPr>
        <w:t>é</w:t>
      </w:r>
      <w:r w:rsidRPr="006321EF">
        <w:rPr>
          <w:rFonts w:eastAsia="Calibri" w:cs="Calibri"/>
        </w:rPr>
        <w:t>dominance dans les lettres et sciences humaines, mais des progr</w:t>
      </w:r>
      <w:r w:rsidRPr="006321EF">
        <w:rPr>
          <w:rFonts w:eastAsia="Calibri" w:cs="Luciole"/>
        </w:rPr>
        <w:t>è</w:t>
      </w:r>
      <w:r w:rsidRPr="006321EF">
        <w:rPr>
          <w:rFonts w:eastAsia="Calibri" w:cs="Calibri"/>
        </w:rPr>
        <w:t xml:space="preserve">s significatifs ont </w:t>
      </w:r>
      <w:r w:rsidRPr="006321EF">
        <w:rPr>
          <w:rFonts w:eastAsia="Calibri" w:cs="Luciole"/>
        </w:rPr>
        <w:t>é</w:t>
      </w:r>
      <w:r w:rsidRPr="006321EF">
        <w:rPr>
          <w:rFonts w:eastAsia="Calibri" w:cs="Calibri"/>
        </w:rPr>
        <w:t>t</w:t>
      </w:r>
      <w:r w:rsidRPr="006321EF">
        <w:rPr>
          <w:rFonts w:eastAsia="Calibri" w:cs="Luciole"/>
        </w:rPr>
        <w:t>é</w:t>
      </w:r>
      <w:r w:rsidRPr="006321EF">
        <w:rPr>
          <w:rFonts w:eastAsia="Calibri" w:cs="Calibri"/>
        </w:rPr>
        <w:t xml:space="preserve"> observ</w:t>
      </w:r>
      <w:r w:rsidRPr="006321EF">
        <w:rPr>
          <w:rFonts w:eastAsia="Calibri" w:cs="Luciole"/>
        </w:rPr>
        <w:t>é</w:t>
      </w:r>
      <w:r w:rsidRPr="006321EF">
        <w:rPr>
          <w:rFonts w:eastAsia="Calibri" w:cs="Calibri"/>
        </w:rPr>
        <w:t>s dans les domaines des sciences de l</w:t>
      </w:r>
      <w:r w:rsidRPr="006321EF">
        <w:rPr>
          <w:rFonts w:eastAsia="Calibri" w:cs="Luciole"/>
        </w:rPr>
        <w:t>’</w:t>
      </w:r>
      <w:r w:rsidRPr="006321EF">
        <w:rPr>
          <w:rFonts w:eastAsia="Calibri" w:cs="Calibri"/>
        </w:rPr>
        <w:t>ing</w:t>
      </w:r>
      <w:r w:rsidRPr="006321EF">
        <w:rPr>
          <w:rFonts w:eastAsia="Calibri" w:cs="Luciole"/>
        </w:rPr>
        <w:t>é</w:t>
      </w:r>
      <w:r w:rsidRPr="006321EF">
        <w:rPr>
          <w:rFonts w:eastAsia="Calibri" w:cs="Calibri"/>
        </w:rPr>
        <w:t>nierie et des études de master</w:t>
      </w:r>
      <w:r w:rsidRPr="006321EF">
        <w:rPr>
          <w:rFonts w:ascii="Arial" w:eastAsia="Calibri" w:hAnsi="Arial" w:cs="Arial"/>
        </w:rPr>
        <w:t>​</w:t>
      </w:r>
      <w:r w:rsidRPr="006321EF">
        <w:rPr>
          <w:rFonts w:eastAsia="Calibri" w:cs="Calibri"/>
        </w:rPr>
        <w:t>. Cette dynamique traduit une meilleure individualisation de l</w:t>
      </w:r>
      <w:r w:rsidRPr="006321EF">
        <w:rPr>
          <w:rFonts w:eastAsia="Calibri" w:cs="Luciole"/>
        </w:rPr>
        <w:t>’</w:t>
      </w:r>
      <w:r w:rsidRPr="006321EF">
        <w:rPr>
          <w:rFonts w:eastAsia="Calibri" w:cs="Calibri"/>
        </w:rPr>
        <w:t>accompagnement, ainsi qu</w:t>
      </w:r>
      <w:r w:rsidRPr="006321EF">
        <w:rPr>
          <w:rFonts w:eastAsia="Calibri" w:cs="Luciole"/>
        </w:rPr>
        <w:t>’</w:t>
      </w:r>
      <w:r w:rsidRPr="006321EF">
        <w:rPr>
          <w:rFonts w:eastAsia="Calibri" w:cs="Calibri"/>
        </w:rPr>
        <w:t>un recul de l</w:t>
      </w:r>
      <w:r w:rsidRPr="006321EF">
        <w:rPr>
          <w:rFonts w:eastAsia="Calibri" w:cs="Luciole"/>
        </w:rPr>
        <w:t>’</w:t>
      </w:r>
      <w:r w:rsidRPr="006321EF">
        <w:rPr>
          <w:rFonts w:eastAsia="Calibri" w:cs="Calibri"/>
        </w:rPr>
        <w:t xml:space="preserve">autocensure chez les </w:t>
      </w:r>
      <w:r w:rsidRPr="006321EF">
        <w:rPr>
          <w:rFonts w:eastAsia="Calibri" w:cs="Luciole"/>
        </w:rPr>
        <w:t>é</w:t>
      </w:r>
      <w:r w:rsidRPr="006321EF">
        <w:rPr>
          <w:rFonts w:eastAsia="Calibri" w:cs="Calibri"/>
        </w:rPr>
        <w:t>tudiants en situation de handicap.</w:t>
      </w:r>
    </w:p>
    <w:p w14:paraId="0000034E" w14:textId="77777777" w:rsidR="00365457" w:rsidRPr="00EE50C4" w:rsidRDefault="00365457" w:rsidP="00115E80">
      <w:pPr>
        <w:spacing w:before="120"/>
        <w:rPr>
          <w:rFonts w:eastAsia="Calibri" w:cs="Calibri"/>
        </w:rPr>
      </w:pPr>
    </w:p>
    <w:p w14:paraId="4511C18F" w14:textId="77777777" w:rsidR="006321EF" w:rsidRPr="006321EF" w:rsidRDefault="006321EF" w:rsidP="006321EF">
      <w:pPr>
        <w:pStyle w:val="Paragraphedeliste"/>
        <w:numPr>
          <w:ilvl w:val="0"/>
          <w:numId w:val="17"/>
        </w:numPr>
        <w:spacing w:before="120"/>
        <w:rPr>
          <w:rFonts w:eastAsia="Calibri" w:cs="Calibri"/>
        </w:rPr>
      </w:pPr>
      <w:r>
        <w:rPr>
          <w:rFonts w:eastAsia="Calibri" w:cs="Calibri"/>
        </w:rPr>
        <w:t>1</w:t>
      </w:r>
      <w:r w:rsidR="00115E80" w:rsidRPr="006321EF">
        <w:rPr>
          <w:rFonts w:eastAsia="Calibri" w:cs="Calibri"/>
        </w:rPr>
        <w:t>Accompagnement renforcé et diversification des profils</w:t>
      </w:r>
      <w:r w:rsidR="00115E80" w:rsidRPr="006321EF">
        <w:rPr>
          <w:rFonts w:ascii="Calibri" w:eastAsia="Calibri" w:hAnsi="Calibri" w:cs="Calibri"/>
        </w:rPr>
        <w:t> </w:t>
      </w:r>
    </w:p>
    <w:p w14:paraId="0000034F" w14:textId="31AA037F" w:rsidR="00365457" w:rsidRPr="006321EF" w:rsidRDefault="00115E80" w:rsidP="006321EF">
      <w:pPr>
        <w:pStyle w:val="Paragraphedeliste"/>
        <w:spacing w:before="120"/>
        <w:rPr>
          <w:rFonts w:eastAsia="Calibri" w:cs="Calibri"/>
        </w:rPr>
      </w:pPr>
      <w:r w:rsidRPr="006321EF">
        <w:rPr>
          <w:rFonts w:eastAsia="Calibri" w:cs="Calibri"/>
        </w:rPr>
        <w:t>Les missions de handicap ont diversifié les formes de soutien proposées, en allant au-delà des aménagements classiques d’examens. Elles offrent des ajustements horaires, comme des dispenses d’assiduité et l’étalement des formations, ainsi que l’achat d’équipements spécifiques et des aides pédagogiques humaines. Ces mesures, saluées par les ministères, visent à adapter l’enseignement supérieur aux besoins spécifiques des étudiants</w:t>
      </w:r>
      <w:r w:rsidRPr="006321EF">
        <w:rPr>
          <w:rFonts w:ascii="Arial" w:eastAsia="Calibri" w:hAnsi="Arial" w:cs="Arial"/>
        </w:rPr>
        <w:t>​</w:t>
      </w:r>
      <w:r w:rsidRPr="006321EF">
        <w:rPr>
          <w:rFonts w:eastAsia="Calibri" w:cs="Calibri"/>
        </w:rPr>
        <w:t>.</w:t>
      </w:r>
    </w:p>
    <w:p w14:paraId="00000350" w14:textId="77777777" w:rsidR="00365457" w:rsidRPr="00EE50C4" w:rsidRDefault="00365457" w:rsidP="00115E80">
      <w:pPr>
        <w:spacing w:before="120"/>
        <w:rPr>
          <w:rFonts w:eastAsia="Calibri" w:cs="Calibri"/>
        </w:rPr>
      </w:pPr>
    </w:p>
    <w:p w14:paraId="00000351" w14:textId="77777777" w:rsidR="00365457" w:rsidRPr="00EE50C4" w:rsidRDefault="00365457" w:rsidP="00115E80">
      <w:pPr>
        <w:spacing w:before="120"/>
        <w:rPr>
          <w:rFonts w:eastAsia="Calibri" w:cs="Calibri"/>
        </w:rPr>
      </w:pPr>
    </w:p>
    <w:p w14:paraId="5747759D" w14:textId="77777777" w:rsidR="006321EF" w:rsidRDefault="00115E80" w:rsidP="006321EF">
      <w:pPr>
        <w:pStyle w:val="Paragraphedeliste"/>
        <w:numPr>
          <w:ilvl w:val="0"/>
          <w:numId w:val="17"/>
        </w:numPr>
        <w:spacing w:before="120"/>
        <w:rPr>
          <w:rFonts w:eastAsia="Calibri" w:cs="Calibri"/>
        </w:rPr>
      </w:pPr>
      <w:r w:rsidRPr="006321EF">
        <w:rPr>
          <w:rFonts w:eastAsia="Calibri" w:cs="Calibri"/>
        </w:rPr>
        <w:t>Accès facilité aux bourses et moyens renforcés</w:t>
      </w:r>
    </w:p>
    <w:p w14:paraId="00000352" w14:textId="5378FE28" w:rsidR="00365457" w:rsidRPr="006321EF" w:rsidRDefault="00115E80" w:rsidP="006321EF">
      <w:pPr>
        <w:pStyle w:val="Paragraphedeliste"/>
        <w:spacing w:before="120"/>
        <w:rPr>
          <w:rFonts w:eastAsia="Calibri" w:cs="Calibri"/>
        </w:rPr>
      </w:pPr>
      <w:r w:rsidRPr="006321EF">
        <w:rPr>
          <w:rFonts w:eastAsia="Calibri" w:cs="Calibri"/>
        </w:rPr>
        <w:t>Depuis la rentrée</w:t>
      </w:r>
      <w:r w:rsidRPr="006321EF">
        <w:rPr>
          <w:rFonts w:ascii="Calibri" w:eastAsia="Calibri" w:hAnsi="Calibri" w:cs="Calibri"/>
        </w:rPr>
        <w:t> </w:t>
      </w:r>
      <w:r w:rsidRPr="006321EF">
        <w:rPr>
          <w:rFonts w:eastAsia="Calibri" w:cs="Calibri"/>
        </w:rPr>
        <w:t>2023, l</w:t>
      </w:r>
      <w:r w:rsidRPr="006321EF">
        <w:rPr>
          <w:rFonts w:eastAsia="Calibri" w:cs="Luciole"/>
        </w:rPr>
        <w:t>’</w:t>
      </w:r>
      <w:r w:rsidRPr="006321EF">
        <w:rPr>
          <w:rFonts w:eastAsia="Calibri" w:cs="Calibri"/>
        </w:rPr>
        <w:t>acc</w:t>
      </w:r>
      <w:r w:rsidRPr="006321EF">
        <w:rPr>
          <w:rFonts w:eastAsia="Calibri" w:cs="Luciole"/>
        </w:rPr>
        <w:t>è</w:t>
      </w:r>
      <w:r w:rsidRPr="006321EF">
        <w:rPr>
          <w:rFonts w:eastAsia="Calibri" w:cs="Calibri"/>
        </w:rPr>
        <w:t>s aux bourses sur critères sociaux a été facilité pour les étudiants en situation de handicap et pour ceux qui sont aidants d’un parent en situation de handicap. Plus de 3 000</w:t>
      </w:r>
      <w:r w:rsidRPr="006321EF">
        <w:rPr>
          <w:rFonts w:ascii="Calibri" w:eastAsia="Calibri" w:hAnsi="Calibri" w:cs="Calibri"/>
        </w:rPr>
        <w:t> </w:t>
      </w:r>
      <w:r w:rsidRPr="006321EF">
        <w:rPr>
          <w:rFonts w:eastAsia="Calibri" w:cs="Luciole"/>
        </w:rPr>
        <w:t>é</w:t>
      </w:r>
      <w:r w:rsidRPr="006321EF">
        <w:rPr>
          <w:rFonts w:eastAsia="Calibri" w:cs="Calibri"/>
        </w:rPr>
        <w:t>tudiants b</w:t>
      </w:r>
      <w:r w:rsidRPr="006321EF">
        <w:rPr>
          <w:rFonts w:eastAsia="Calibri" w:cs="Luciole"/>
        </w:rPr>
        <w:t>é</w:t>
      </w:r>
      <w:r w:rsidRPr="006321EF">
        <w:rPr>
          <w:rFonts w:eastAsia="Calibri" w:cs="Calibri"/>
        </w:rPr>
        <w:t>n</w:t>
      </w:r>
      <w:r w:rsidRPr="006321EF">
        <w:rPr>
          <w:rFonts w:eastAsia="Calibri" w:cs="Luciole"/>
        </w:rPr>
        <w:t>é</w:t>
      </w:r>
      <w:r w:rsidRPr="006321EF">
        <w:rPr>
          <w:rFonts w:eastAsia="Calibri" w:cs="Calibri"/>
        </w:rPr>
        <w:t>ficient d</w:t>
      </w:r>
      <w:r w:rsidRPr="006321EF">
        <w:rPr>
          <w:rFonts w:eastAsia="Calibri" w:cs="Luciole"/>
        </w:rPr>
        <w:t>é</w:t>
      </w:r>
      <w:r w:rsidRPr="006321EF">
        <w:rPr>
          <w:rFonts w:eastAsia="Calibri" w:cs="Calibri"/>
        </w:rPr>
        <w:t>j</w:t>
      </w:r>
      <w:r w:rsidRPr="006321EF">
        <w:rPr>
          <w:rFonts w:eastAsia="Calibri" w:cs="Luciole"/>
        </w:rPr>
        <w:t>à</w:t>
      </w:r>
      <w:r w:rsidRPr="006321EF">
        <w:rPr>
          <w:rFonts w:eastAsia="Calibri" w:cs="Calibri"/>
        </w:rPr>
        <w:t xml:space="preserve"> de cette mesure. Par ailleurs, les moyens allou</w:t>
      </w:r>
      <w:r w:rsidRPr="006321EF">
        <w:rPr>
          <w:rFonts w:eastAsia="Calibri" w:cs="Luciole"/>
        </w:rPr>
        <w:t>é</w:t>
      </w:r>
      <w:r w:rsidRPr="006321EF">
        <w:rPr>
          <w:rFonts w:eastAsia="Calibri" w:cs="Calibri"/>
        </w:rPr>
        <w:t>s aux établissements pour l’accueil et l’accompagnement des étudiants ont été significativement augmentés, avec une hausse de 50</w:t>
      </w:r>
      <w:r w:rsidRPr="006321EF">
        <w:rPr>
          <w:rFonts w:ascii="Calibri" w:eastAsia="Calibri" w:hAnsi="Calibri" w:cs="Calibri"/>
        </w:rPr>
        <w:t> </w:t>
      </w:r>
      <w:r w:rsidRPr="006321EF">
        <w:rPr>
          <w:rFonts w:eastAsia="Calibri" w:cs="Calibri"/>
        </w:rPr>
        <w:t>% dans la loi de finances</w:t>
      </w:r>
      <w:r w:rsidRPr="006321EF">
        <w:rPr>
          <w:rFonts w:ascii="Calibri" w:eastAsia="Calibri" w:hAnsi="Calibri" w:cs="Calibri"/>
        </w:rPr>
        <w:t> </w:t>
      </w:r>
      <w:r w:rsidRPr="006321EF">
        <w:rPr>
          <w:rFonts w:eastAsia="Calibri" w:cs="Calibri"/>
        </w:rPr>
        <w:t>2024, et un triplement des cr</w:t>
      </w:r>
      <w:r w:rsidRPr="006321EF">
        <w:rPr>
          <w:rFonts w:eastAsia="Calibri" w:cs="Luciole"/>
        </w:rPr>
        <w:t>é</w:t>
      </w:r>
      <w:r w:rsidRPr="006321EF">
        <w:rPr>
          <w:rFonts w:eastAsia="Calibri" w:cs="Calibri"/>
        </w:rPr>
        <w:t>dits en trois ans</w:t>
      </w:r>
      <w:r w:rsidRPr="006321EF">
        <w:rPr>
          <w:rFonts w:ascii="Arial" w:eastAsia="Calibri" w:hAnsi="Arial" w:cs="Arial"/>
        </w:rPr>
        <w:t>​</w:t>
      </w:r>
      <w:r w:rsidRPr="006321EF">
        <w:rPr>
          <w:rFonts w:eastAsia="Calibri" w:cs="Calibri"/>
        </w:rPr>
        <w:t>.</w:t>
      </w:r>
    </w:p>
    <w:p w14:paraId="00000353" w14:textId="77777777" w:rsidR="00365457" w:rsidRPr="00EE50C4" w:rsidRDefault="00365457" w:rsidP="00115E80">
      <w:pPr>
        <w:spacing w:before="120"/>
        <w:rPr>
          <w:rFonts w:eastAsia="Calibri" w:cs="Calibri"/>
        </w:rPr>
      </w:pPr>
    </w:p>
    <w:p w14:paraId="00000354" w14:textId="77777777" w:rsidR="00365457" w:rsidRPr="00EE50C4" w:rsidRDefault="00365457" w:rsidP="00115E80">
      <w:pPr>
        <w:spacing w:before="120"/>
        <w:rPr>
          <w:rFonts w:eastAsia="Calibri" w:cs="Calibri"/>
        </w:rPr>
      </w:pPr>
    </w:p>
    <w:p w14:paraId="0334AFDE" w14:textId="77777777" w:rsidR="006321EF" w:rsidRDefault="00115E80" w:rsidP="006321EF">
      <w:pPr>
        <w:pStyle w:val="Paragraphedeliste"/>
        <w:numPr>
          <w:ilvl w:val="0"/>
          <w:numId w:val="17"/>
        </w:numPr>
        <w:spacing w:before="120"/>
        <w:rPr>
          <w:rFonts w:eastAsia="Calibri" w:cs="Calibri"/>
        </w:rPr>
      </w:pPr>
      <w:r w:rsidRPr="006321EF">
        <w:rPr>
          <w:rFonts w:eastAsia="Calibri" w:cs="Calibri"/>
        </w:rPr>
        <w:t>Initiative du Gouvernement pour une université plus inclusive</w:t>
      </w:r>
      <w:r w:rsidRPr="006321EF">
        <w:rPr>
          <w:rFonts w:ascii="Calibri" w:eastAsia="Calibri" w:hAnsi="Calibri" w:cs="Calibri"/>
        </w:rPr>
        <w:t> </w:t>
      </w:r>
      <w:r w:rsidRPr="006321EF">
        <w:rPr>
          <w:rFonts w:eastAsia="Calibri" w:cs="Calibri"/>
        </w:rPr>
        <w:t>:</w:t>
      </w:r>
      <w:r w:rsidRPr="006321EF">
        <w:rPr>
          <w:rFonts w:eastAsia="Calibri" w:cs="Calibri"/>
          <w:b/>
        </w:rPr>
        <w:t xml:space="preserve"> </w:t>
      </w:r>
      <w:r w:rsidRPr="006321EF">
        <w:rPr>
          <w:rFonts w:eastAsia="Calibri" w:cs="Calibri"/>
        </w:rPr>
        <w:t>Dans la continuité de ces efforts, un appel à projets « </w:t>
      </w:r>
      <w:hyperlink r:id="rId170" w:history="1">
        <w:r w:rsidRPr="006321EF">
          <w:rPr>
            <w:rStyle w:val="Lienhypertexte"/>
            <w:rFonts w:eastAsia="Calibri" w:cs="Calibri"/>
          </w:rPr>
          <w:t>Universités Inclusives Démonstratrices</w:t>
        </w:r>
      </w:hyperlink>
      <w:r w:rsidRPr="006321EF">
        <w:rPr>
          <w:rFonts w:eastAsia="Calibri" w:cs="Calibri"/>
        </w:rPr>
        <w:t> », six universités françaises ont été sélectionnées dans le cadre de cet appel à projets lancé pour promouvoir des pratiques pédagogiques inclusives. Chaque université lauréate recevra un financement compris entre 1,3 et 2</w:t>
      </w:r>
      <w:r w:rsidRPr="006321EF">
        <w:rPr>
          <w:rFonts w:ascii="Calibri" w:eastAsia="Calibri" w:hAnsi="Calibri" w:cs="Calibri"/>
        </w:rPr>
        <w:t> </w:t>
      </w:r>
      <w:r w:rsidRPr="006321EF">
        <w:rPr>
          <w:rFonts w:eastAsia="Calibri" w:cs="Calibri"/>
        </w:rPr>
        <w:t>millions d</w:t>
      </w:r>
      <w:r w:rsidRPr="006321EF">
        <w:rPr>
          <w:rFonts w:eastAsia="Calibri" w:cs="Luciole"/>
        </w:rPr>
        <w:t>’</w:t>
      </w:r>
      <w:r w:rsidRPr="006321EF">
        <w:rPr>
          <w:rFonts w:eastAsia="Calibri" w:cs="Calibri"/>
        </w:rPr>
        <w:t>euros, avec un total de 10,5</w:t>
      </w:r>
      <w:r w:rsidRPr="006321EF">
        <w:rPr>
          <w:rFonts w:ascii="Calibri" w:eastAsia="Calibri" w:hAnsi="Calibri" w:cs="Calibri"/>
        </w:rPr>
        <w:t> </w:t>
      </w:r>
      <w:r w:rsidRPr="006321EF">
        <w:rPr>
          <w:rFonts w:eastAsia="Calibri" w:cs="Calibri"/>
        </w:rPr>
        <w:t>millions d</w:t>
      </w:r>
      <w:r w:rsidRPr="006321EF">
        <w:rPr>
          <w:rFonts w:eastAsia="Calibri" w:cs="Luciole"/>
        </w:rPr>
        <w:t>’</w:t>
      </w:r>
      <w:r w:rsidRPr="006321EF">
        <w:rPr>
          <w:rFonts w:eastAsia="Calibri" w:cs="Calibri"/>
        </w:rPr>
        <w:t>euros engag</w:t>
      </w:r>
      <w:r w:rsidRPr="006321EF">
        <w:rPr>
          <w:rFonts w:eastAsia="Calibri" w:cs="Luciole"/>
        </w:rPr>
        <w:t>é</w:t>
      </w:r>
      <w:r w:rsidRPr="006321EF">
        <w:rPr>
          <w:rFonts w:eastAsia="Calibri" w:cs="Calibri"/>
        </w:rPr>
        <w:t>s par le minist</w:t>
      </w:r>
      <w:r w:rsidRPr="006321EF">
        <w:rPr>
          <w:rFonts w:eastAsia="Calibri" w:cs="Luciole"/>
        </w:rPr>
        <w:t>è</w:t>
      </w:r>
      <w:r w:rsidRPr="006321EF">
        <w:rPr>
          <w:rFonts w:eastAsia="Calibri" w:cs="Calibri"/>
        </w:rPr>
        <w:t>re jusqu</w:t>
      </w:r>
      <w:r w:rsidRPr="006321EF">
        <w:rPr>
          <w:rFonts w:eastAsia="Calibri" w:cs="Luciole"/>
        </w:rPr>
        <w:t>’</w:t>
      </w:r>
      <w:r w:rsidRPr="006321EF">
        <w:rPr>
          <w:rFonts w:eastAsia="Calibri" w:cs="Calibri"/>
        </w:rPr>
        <w:t xml:space="preserve">en 2026. </w:t>
      </w:r>
    </w:p>
    <w:p w14:paraId="479842A3" w14:textId="77777777" w:rsidR="006321EF" w:rsidRDefault="006321EF" w:rsidP="006321EF">
      <w:pPr>
        <w:pStyle w:val="Paragraphedeliste"/>
        <w:spacing w:before="120"/>
        <w:rPr>
          <w:rFonts w:eastAsia="Calibri" w:cs="Calibri"/>
        </w:rPr>
      </w:pPr>
    </w:p>
    <w:p w14:paraId="37413B5C" w14:textId="77777777" w:rsidR="006321EF" w:rsidRDefault="006321EF" w:rsidP="006321EF">
      <w:pPr>
        <w:pStyle w:val="Paragraphedeliste"/>
        <w:spacing w:before="120"/>
        <w:rPr>
          <w:rFonts w:eastAsia="Calibri" w:cs="Calibri"/>
        </w:rPr>
      </w:pPr>
    </w:p>
    <w:p w14:paraId="5C8F1196" w14:textId="77777777" w:rsidR="006321EF" w:rsidRDefault="00115E80" w:rsidP="006321EF">
      <w:pPr>
        <w:pStyle w:val="Paragraphedeliste"/>
        <w:spacing w:before="120"/>
        <w:rPr>
          <w:rFonts w:eastAsia="Calibri" w:cs="Calibri"/>
        </w:rPr>
      </w:pPr>
      <w:r w:rsidRPr="006321EF">
        <w:rPr>
          <w:rFonts w:eastAsia="Calibri" w:cs="Calibri"/>
        </w:rPr>
        <w:t>L</w:t>
      </w:r>
      <w:r w:rsidRPr="006321EF">
        <w:rPr>
          <w:rFonts w:eastAsia="Calibri" w:cs="Luciole"/>
        </w:rPr>
        <w:t>’</w:t>
      </w:r>
      <w:r w:rsidRPr="006321EF">
        <w:rPr>
          <w:rFonts w:eastAsia="Calibri" w:cs="Calibri"/>
        </w:rPr>
        <w:t>objectif est de cr</w:t>
      </w:r>
      <w:r w:rsidRPr="006321EF">
        <w:rPr>
          <w:rFonts w:eastAsia="Calibri" w:cs="Luciole"/>
        </w:rPr>
        <w:t>é</w:t>
      </w:r>
      <w:r w:rsidRPr="006321EF">
        <w:rPr>
          <w:rFonts w:eastAsia="Calibri" w:cs="Calibri"/>
        </w:rPr>
        <w:t>er des changements structurels pour améliorer l’accessibilité des formations et de la vie étudiante. Les établissements prévoient d’investir 17,5</w:t>
      </w:r>
      <w:r w:rsidRPr="006321EF">
        <w:rPr>
          <w:rFonts w:ascii="Calibri" w:eastAsia="Calibri" w:hAnsi="Calibri" w:cs="Calibri"/>
        </w:rPr>
        <w:t> </w:t>
      </w:r>
      <w:r w:rsidRPr="006321EF">
        <w:rPr>
          <w:rFonts w:eastAsia="Calibri" w:cs="Calibri"/>
        </w:rPr>
        <w:t>millions d</w:t>
      </w:r>
      <w:r w:rsidRPr="006321EF">
        <w:rPr>
          <w:rFonts w:eastAsia="Calibri" w:cs="Luciole"/>
        </w:rPr>
        <w:t>’</w:t>
      </w:r>
      <w:r w:rsidRPr="006321EF">
        <w:rPr>
          <w:rFonts w:eastAsia="Calibri" w:cs="Calibri"/>
        </w:rPr>
        <w:t>euros suppl</w:t>
      </w:r>
      <w:r w:rsidRPr="006321EF">
        <w:rPr>
          <w:rFonts w:eastAsia="Calibri" w:cs="Luciole"/>
        </w:rPr>
        <w:t>é</w:t>
      </w:r>
      <w:r w:rsidRPr="006321EF">
        <w:rPr>
          <w:rFonts w:eastAsia="Calibri" w:cs="Calibri"/>
        </w:rPr>
        <w:t>mentaires pour compl</w:t>
      </w:r>
      <w:r w:rsidRPr="006321EF">
        <w:rPr>
          <w:rFonts w:eastAsia="Calibri" w:cs="Luciole"/>
        </w:rPr>
        <w:t>é</w:t>
      </w:r>
      <w:r w:rsidRPr="006321EF">
        <w:rPr>
          <w:rFonts w:eastAsia="Calibri" w:cs="Calibri"/>
        </w:rPr>
        <w:t>ter ces efforts. Les six universit</w:t>
      </w:r>
      <w:r w:rsidRPr="006321EF">
        <w:rPr>
          <w:rFonts w:eastAsia="Calibri" w:cs="Luciole"/>
        </w:rPr>
        <w:t>é</w:t>
      </w:r>
      <w:r w:rsidRPr="006321EF">
        <w:rPr>
          <w:rFonts w:eastAsia="Calibri" w:cs="Calibri"/>
        </w:rPr>
        <w:t>s laur</w:t>
      </w:r>
      <w:r w:rsidRPr="006321EF">
        <w:rPr>
          <w:rFonts w:eastAsia="Calibri" w:cs="Luciole"/>
        </w:rPr>
        <w:t>é</w:t>
      </w:r>
      <w:r w:rsidRPr="006321EF">
        <w:rPr>
          <w:rFonts w:eastAsia="Calibri" w:cs="Calibri"/>
        </w:rPr>
        <w:t>ates (Pau, Angers, Lyon</w:t>
      </w:r>
      <w:r w:rsidRPr="006321EF">
        <w:rPr>
          <w:rFonts w:ascii="Calibri" w:eastAsia="Calibri" w:hAnsi="Calibri" w:cs="Calibri"/>
        </w:rPr>
        <w:t> </w:t>
      </w:r>
      <w:r w:rsidRPr="006321EF">
        <w:rPr>
          <w:rFonts w:eastAsia="Calibri" w:cs="Calibri"/>
        </w:rPr>
        <w:t xml:space="preserve">III, Bretagne Occidentale, Lorraine et Sorbonne Nouvelle) mettront en place divers projets novateurs incluant la formation des enseignants, l’accompagnement des étudiants en situation de handicap, et le développement d’une pédagogie inclusive. </w:t>
      </w:r>
    </w:p>
    <w:p w14:paraId="3128A177" w14:textId="77777777" w:rsidR="006321EF" w:rsidRDefault="006321EF" w:rsidP="006321EF">
      <w:pPr>
        <w:pStyle w:val="Paragraphedeliste"/>
        <w:spacing w:before="120"/>
        <w:rPr>
          <w:rFonts w:eastAsia="Calibri" w:cs="Calibri"/>
        </w:rPr>
      </w:pPr>
    </w:p>
    <w:p w14:paraId="7EC71D15" w14:textId="77777777" w:rsidR="006321EF" w:rsidRDefault="006321EF" w:rsidP="006321EF">
      <w:pPr>
        <w:pStyle w:val="Paragraphedeliste"/>
        <w:spacing w:before="120"/>
        <w:rPr>
          <w:rFonts w:eastAsia="Calibri" w:cs="Calibri"/>
        </w:rPr>
      </w:pPr>
    </w:p>
    <w:p w14:paraId="00000355" w14:textId="77A2872C" w:rsidR="00365457" w:rsidRPr="006321EF" w:rsidRDefault="00115E80" w:rsidP="006321EF">
      <w:pPr>
        <w:pStyle w:val="Paragraphedeliste"/>
        <w:spacing w:before="120"/>
        <w:rPr>
          <w:rFonts w:eastAsia="Calibri" w:cs="Calibri"/>
        </w:rPr>
      </w:pPr>
      <w:r w:rsidRPr="006321EF">
        <w:rPr>
          <w:rFonts w:eastAsia="Calibri" w:cs="Calibri"/>
        </w:rPr>
        <w:t>Ces projets visent à transformer les pratiques éducatives et à renforcer l’inclusion sur les campus, tout en partageant les bonnes pratiques avec d’autres établissements à travers le pays.</w:t>
      </w:r>
    </w:p>
    <w:p w14:paraId="00000356" w14:textId="77777777" w:rsidR="00365457" w:rsidRPr="00EE50C4" w:rsidRDefault="00365457" w:rsidP="00115E80">
      <w:pPr>
        <w:spacing w:before="120"/>
        <w:rPr>
          <w:rFonts w:eastAsia="Calibri" w:cs="Calibri"/>
        </w:rPr>
      </w:pPr>
    </w:p>
    <w:p w14:paraId="00000357" w14:textId="77777777" w:rsidR="00365457" w:rsidRPr="00EE50C4" w:rsidRDefault="00365457" w:rsidP="00115E80">
      <w:pPr>
        <w:spacing w:before="120"/>
        <w:rPr>
          <w:rFonts w:eastAsia="Calibri" w:cs="Calibri"/>
        </w:rPr>
      </w:pPr>
    </w:p>
    <w:p w14:paraId="1373CE3A" w14:textId="77777777" w:rsidR="00B3002A" w:rsidRDefault="00115E80" w:rsidP="00B3002A">
      <w:pPr>
        <w:pStyle w:val="Paragraphedeliste"/>
        <w:numPr>
          <w:ilvl w:val="0"/>
          <w:numId w:val="17"/>
        </w:numPr>
        <w:spacing w:before="120"/>
        <w:rPr>
          <w:rFonts w:eastAsia="Calibri" w:cs="Calibri"/>
        </w:rPr>
      </w:pPr>
      <w:r w:rsidRPr="00B3002A">
        <w:rPr>
          <w:rFonts w:eastAsia="Calibri" w:cs="Calibri"/>
        </w:rPr>
        <w:t>Conclusion</w:t>
      </w:r>
    </w:p>
    <w:p w14:paraId="77C4B996" w14:textId="77777777" w:rsidR="00B3002A" w:rsidRDefault="00115E80" w:rsidP="00B3002A">
      <w:pPr>
        <w:pStyle w:val="Paragraphedeliste"/>
        <w:spacing w:before="120"/>
        <w:rPr>
          <w:rFonts w:eastAsia="Calibri" w:cs="Calibri"/>
        </w:rPr>
      </w:pPr>
      <w:r w:rsidRPr="00B3002A">
        <w:rPr>
          <w:rFonts w:eastAsia="Calibri" w:cs="Calibri"/>
        </w:rPr>
        <w:t xml:space="preserve">La France semble vouloir s’engager résolument vers une université inclusive. Si les progrès sont indéniables, les efforts doivent se poursuivre pour que l’enseignement supérieur devienne pleinement accessible à tous. Les résultats positifs obtenus, notamment la forte augmentation du nombre d’étudiants accompagnés et la diversification des profils, démontrent que la combinaison d’une volonté politique ferme et d’un engagement sur le terrain peut faire la différence. </w:t>
      </w:r>
    </w:p>
    <w:p w14:paraId="0423602D" w14:textId="77777777" w:rsidR="00B3002A" w:rsidRDefault="00B3002A" w:rsidP="00B3002A">
      <w:pPr>
        <w:pStyle w:val="Paragraphedeliste"/>
        <w:spacing w:before="120"/>
        <w:rPr>
          <w:rFonts w:eastAsia="Calibri" w:cs="Calibri"/>
        </w:rPr>
      </w:pPr>
    </w:p>
    <w:p w14:paraId="5C2D56D8" w14:textId="77777777" w:rsidR="00B3002A" w:rsidRDefault="00B3002A" w:rsidP="00B3002A">
      <w:pPr>
        <w:pStyle w:val="Paragraphedeliste"/>
        <w:spacing w:before="120"/>
        <w:rPr>
          <w:rFonts w:eastAsia="Calibri" w:cs="Calibri"/>
        </w:rPr>
      </w:pPr>
    </w:p>
    <w:p w14:paraId="00000358" w14:textId="511094A5" w:rsidR="00365457" w:rsidRPr="00B3002A" w:rsidRDefault="00115E80" w:rsidP="00B3002A">
      <w:pPr>
        <w:pStyle w:val="Paragraphedeliste"/>
        <w:spacing w:before="120"/>
        <w:rPr>
          <w:rFonts w:eastAsia="Calibri" w:cs="Calibri"/>
        </w:rPr>
      </w:pPr>
      <w:r w:rsidRPr="00B3002A">
        <w:rPr>
          <w:rFonts w:eastAsia="Calibri" w:cs="Calibri"/>
        </w:rPr>
        <w:t>Comme l’a souligné la ministre de l’Enseignement supérieur, Sylvie Retailleau, l’objectif est de garantir à chaque étudiant des conditions d’égale réussite dans ses études, en poursuivant la dynamique initiée ces dernières années.</w:t>
      </w:r>
    </w:p>
    <w:p w14:paraId="00000359" w14:textId="77777777" w:rsidR="00365457" w:rsidRPr="00EE50C4" w:rsidRDefault="00365457" w:rsidP="00115E80">
      <w:pPr>
        <w:spacing w:before="120"/>
        <w:rPr>
          <w:rFonts w:eastAsia="Calibri" w:cs="Calibri"/>
          <w:b/>
        </w:rPr>
      </w:pPr>
    </w:p>
    <w:p w14:paraId="0000035A" w14:textId="77777777" w:rsidR="00365457" w:rsidRPr="00EE50C4" w:rsidRDefault="00365457" w:rsidP="00115E80">
      <w:pPr>
        <w:spacing w:before="120"/>
        <w:rPr>
          <w:rFonts w:eastAsia="Calibri" w:cs="Calibri"/>
          <w:b/>
        </w:rPr>
      </w:pPr>
    </w:p>
    <w:p w14:paraId="0F74E52A" w14:textId="77777777" w:rsidR="00B3002A" w:rsidRDefault="00115E80" w:rsidP="00B3002A">
      <w:pPr>
        <w:pStyle w:val="Paragraphedeliste"/>
        <w:numPr>
          <w:ilvl w:val="0"/>
          <w:numId w:val="17"/>
        </w:numPr>
        <w:spacing w:before="120"/>
        <w:rPr>
          <w:rFonts w:eastAsia="Calibri" w:cs="Calibri"/>
        </w:rPr>
      </w:pPr>
      <w:r w:rsidRPr="00B3002A">
        <w:rPr>
          <w:rFonts w:eastAsia="Calibri" w:cs="Calibri"/>
        </w:rPr>
        <w:t xml:space="preserve">Cas particulier des </w:t>
      </w:r>
      <w:r w:rsidRPr="00B3002A">
        <w:rPr>
          <w:rFonts w:eastAsia="Calibri" w:cs="Luciole"/>
        </w:rPr>
        <w:t>é</w:t>
      </w:r>
      <w:r w:rsidRPr="00B3002A">
        <w:rPr>
          <w:rFonts w:eastAsia="Calibri" w:cs="Calibri"/>
        </w:rPr>
        <w:t>tudes de m</w:t>
      </w:r>
      <w:r w:rsidRPr="00B3002A">
        <w:rPr>
          <w:rFonts w:eastAsia="Calibri" w:cs="Luciole"/>
        </w:rPr>
        <w:t>é</w:t>
      </w:r>
      <w:r w:rsidRPr="00B3002A">
        <w:rPr>
          <w:rFonts w:eastAsia="Calibri" w:cs="Calibri"/>
        </w:rPr>
        <w:t>decine</w:t>
      </w:r>
      <w:r w:rsidRPr="00B3002A">
        <w:rPr>
          <w:rFonts w:ascii="Calibri" w:eastAsia="Calibri" w:hAnsi="Calibri" w:cs="Calibri"/>
        </w:rPr>
        <w:t> </w:t>
      </w:r>
      <w:r w:rsidRPr="00B3002A">
        <w:rPr>
          <w:rFonts w:eastAsia="Calibri" w:cs="Calibri"/>
        </w:rPr>
        <w:t>: Le rapport de l</w:t>
      </w:r>
      <w:r w:rsidRPr="00B3002A">
        <w:rPr>
          <w:rFonts w:eastAsia="Calibri" w:cs="Luciole"/>
        </w:rPr>
        <w:t>’</w:t>
      </w:r>
      <w:r w:rsidRPr="00B3002A">
        <w:rPr>
          <w:rFonts w:eastAsia="Calibri" w:cs="Calibri"/>
        </w:rPr>
        <w:t>Intersyndicale Nationale des Internes (ISNI) intitul</w:t>
      </w:r>
      <w:r w:rsidRPr="00B3002A">
        <w:rPr>
          <w:rFonts w:eastAsia="Calibri" w:cs="Luciole"/>
        </w:rPr>
        <w:t>é</w:t>
      </w:r>
      <w:r w:rsidRPr="00B3002A">
        <w:rPr>
          <w:rFonts w:eastAsia="Calibri" w:cs="Calibri"/>
        </w:rPr>
        <w:t xml:space="preserve"> </w:t>
      </w:r>
      <w:r w:rsidRPr="00B3002A">
        <w:rPr>
          <w:rFonts w:eastAsia="Calibri" w:cs="Luciole"/>
        </w:rPr>
        <w:t>« </w:t>
      </w:r>
      <w:r w:rsidRPr="00B3002A">
        <w:rPr>
          <w:rFonts w:eastAsia="Calibri" w:cs="Calibri"/>
        </w:rPr>
        <w:t>Handicap chez les internes</w:t>
      </w:r>
    </w:p>
    <w:p w14:paraId="0000035C" w14:textId="73AAB52B" w:rsidR="00365457" w:rsidRPr="00B3002A" w:rsidRDefault="00115E80" w:rsidP="00B3002A">
      <w:pPr>
        <w:pStyle w:val="Paragraphedeliste"/>
        <w:spacing w:before="120"/>
        <w:rPr>
          <w:rFonts w:eastAsia="Calibri" w:cs="Calibri"/>
        </w:rPr>
      </w:pPr>
      <w:r w:rsidRPr="00B3002A">
        <w:rPr>
          <w:rFonts w:eastAsia="Calibri" w:cs="Calibri"/>
        </w:rPr>
        <w:t>Un parcours de formation entrav</w:t>
      </w:r>
      <w:r w:rsidRPr="00B3002A">
        <w:rPr>
          <w:rFonts w:eastAsia="Calibri" w:cs="Luciole"/>
        </w:rPr>
        <w:t>é</w:t>
      </w:r>
      <w:r w:rsidRPr="00B3002A">
        <w:rPr>
          <w:rFonts w:eastAsia="Calibri" w:cs="Calibri"/>
        </w:rPr>
        <w:t xml:space="preserve"> par de nombreux obstacles</w:t>
      </w:r>
      <w:r w:rsidRPr="00B3002A">
        <w:rPr>
          <w:rFonts w:eastAsia="Calibri" w:cs="Luciole"/>
        </w:rPr>
        <w:t> »</w:t>
      </w:r>
      <w:r w:rsidRPr="00B3002A">
        <w:rPr>
          <w:rFonts w:eastAsia="Calibri" w:cs="Calibri"/>
        </w:rPr>
        <w:t xml:space="preserve"> (</w:t>
      </w:r>
      <w:hyperlink r:id="rId171" w:history="1">
        <w:r w:rsidRPr="00B3002A">
          <w:rPr>
            <w:rStyle w:val="Lienhypertexte"/>
            <w:rFonts w:eastAsia="Calibri" w:cs="Calibri"/>
          </w:rPr>
          <w:t>avril 2024</w:t>
        </w:r>
      </w:hyperlink>
      <w:r w:rsidRPr="00B3002A">
        <w:rPr>
          <w:rFonts w:eastAsia="Calibri" w:cs="Calibri"/>
        </w:rPr>
        <w:t>)</w:t>
      </w:r>
      <w:r w:rsidRPr="00B3002A">
        <w:rPr>
          <w:rFonts w:eastAsia="Calibri" w:cs="Calibri"/>
          <w:b/>
        </w:rPr>
        <w:t xml:space="preserve"> </w:t>
      </w:r>
      <w:r w:rsidRPr="00B3002A">
        <w:rPr>
          <w:rFonts w:eastAsia="Calibri" w:cs="Calibri"/>
        </w:rPr>
        <w:t>met en lumière un ensemble de défis et d’obstacles auxquels les étudiants en situation de handicap, et en particulier les internes en médecine, doivent faire face tout au long de leur formation. Ces obstacles, qui sont d’ordre systémique, structurel et culturel, affectent gravement l’inclusion et la réussite de ces étudiants. Voici un développement plus approfondi de ces obstacles</w:t>
      </w:r>
      <w:r w:rsidRPr="00B3002A">
        <w:rPr>
          <w:rFonts w:ascii="Calibri" w:eastAsia="Calibri" w:hAnsi="Calibri" w:cs="Calibri"/>
        </w:rPr>
        <w:t> </w:t>
      </w:r>
      <w:r w:rsidRPr="00B3002A">
        <w:rPr>
          <w:rFonts w:eastAsia="Calibri" w:cs="Calibri"/>
        </w:rPr>
        <w:t>:</w:t>
      </w:r>
      <w:bookmarkStart w:id="55" w:name="_heading=h.wi47tc66zjvg" w:colFirst="0" w:colLast="0"/>
      <w:bookmarkEnd w:id="55"/>
    </w:p>
    <w:p w14:paraId="2C5664E7" w14:textId="77777777" w:rsidR="00B3002A" w:rsidRPr="00B3002A" w:rsidRDefault="00115E80" w:rsidP="00B3002A">
      <w:pPr>
        <w:pStyle w:val="Paragraphedeliste"/>
        <w:numPr>
          <w:ilvl w:val="1"/>
          <w:numId w:val="17"/>
        </w:numPr>
        <w:rPr>
          <w:rFonts w:eastAsia="Calibri"/>
        </w:rPr>
      </w:pPr>
      <w:bookmarkStart w:id="56" w:name="_heading=h.fxem7wt0grue" w:colFirst="0" w:colLast="0"/>
      <w:bookmarkEnd w:id="56"/>
      <w:r w:rsidRPr="00B3002A">
        <w:rPr>
          <w:rFonts w:eastAsia="Calibri"/>
        </w:rPr>
        <w:t>Méconnaissance du sujet du handicap (pages</w:t>
      </w:r>
      <w:r w:rsidRPr="00B3002A">
        <w:rPr>
          <w:rFonts w:ascii="Calibri" w:eastAsia="Calibri" w:hAnsi="Calibri"/>
        </w:rPr>
        <w:t> </w:t>
      </w:r>
      <w:r w:rsidRPr="00B3002A">
        <w:rPr>
          <w:rFonts w:eastAsia="Calibri"/>
        </w:rPr>
        <w:t>8-10)</w:t>
      </w:r>
      <w:r w:rsidRPr="00B3002A">
        <w:rPr>
          <w:rFonts w:ascii="Calibri" w:eastAsia="Calibri" w:hAnsi="Calibri"/>
        </w:rPr>
        <w:t> </w:t>
      </w:r>
      <w:r w:rsidRPr="00B3002A">
        <w:rPr>
          <w:rFonts w:eastAsia="Calibri"/>
        </w:rPr>
        <w:t>:</w:t>
      </w:r>
      <w:r w:rsidRPr="00B3002A">
        <w:rPr>
          <w:rFonts w:eastAsia="Calibri"/>
          <w:b/>
        </w:rPr>
        <w:t xml:space="preserve"> </w:t>
      </w:r>
    </w:p>
    <w:p w14:paraId="39F72BF1" w14:textId="77777777" w:rsidR="00B3002A" w:rsidRDefault="00115E80" w:rsidP="00B3002A">
      <w:pPr>
        <w:pStyle w:val="Paragraphedeliste"/>
        <w:ind w:left="1440"/>
        <w:rPr>
          <w:rFonts w:eastAsia="Calibri"/>
        </w:rPr>
      </w:pPr>
      <w:r w:rsidRPr="00B3002A">
        <w:rPr>
          <w:rFonts w:eastAsia="Calibri"/>
        </w:rPr>
        <w:t xml:space="preserve">Le rapport met en évidence un manque de données précises sur les étudiants en situation de handicap dans les études de santé, ce qui complique l’évaluation de la prévalence du handicap et l’identification des besoins spécifiques de cette population. </w:t>
      </w:r>
    </w:p>
    <w:p w14:paraId="550E789A" w14:textId="77777777" w:rsidR="00B3002A" w:rsidRDefault="00B3002A" w:rsidP="00B3002A">
      <w:pPr>
        <w:pStyle w:val="Paragraphedeliste"/>
        <w:ind w:left="1440"/>
        <w:rPr>
          <w:rFonts w:eastAsia="Calibri"/>
        </w:rPr>
      </w:pPr>
    </w:p>
    <w:p w14:paraId="273580FE" w14:textId="77777777" w:rsidR="00B3002A" w:rsidRDefault="00115E80" w:rsidP="00B3002A">
      <w:pPr>
        <w:pStyle w:val="Paragraphedeliste"/>
        <w:ind w:left="1440"/>
        <w:rPr>
          <w:rFonts w:eastAsia="Calibri"/>
        </w:rPr>
      </w:pPr>
      <w:r w:rsidRPr="00B3002A">
        <w:rPr>
          <w:rFonts w:eastAsia="Calibri"/>
        </w:rPr>
        <w:t xml:space="preserve">Cette absence de données, couplée à un déficit de littérature scientifique sur le sujet, contribue à l’invisibilité des étudiants handicapés et empêche les décideurs d’élaborer des politiques adaptées. De plus, une certaine omerta institutionnelle et sociétale persiste, où la question du handicap est souvent minimisée ou ignorée en raison de préjugés liés au « capacitisme », cette tendance à sous-estimer les capacités des PSDH. </w:t>
      </w:r>
    </w:p>
    <w:p w14:paraId="4EFC83B0" w14:textId="77777777" w:rsidR="00B3002A" w:rsidRDefault="00B3002A" w:rsidP="00B3002A">
      <w:pPr>
        <w:pStyle w:val="Paragraphedeliste"/>
        <w:ind w:left="1440"/>
        <w:rPr>
          <w:rFonts w:eastAsia="Calibri"/>
        </w:rPr>
      </w:pPr>
    </w:p>
    <w:p w14:paraId="4854D38C" w14:textId="77777777" w:rsidR="00B3002A" w:rsidRDefault="00115E80" w:rsidP="00B3002A">
      <w:pPr>
        <w:pStyle w:val="Paragraphedeliste"/>
        <w:ind w:left="1440"/>
        <w:rPr>
          <w:rFonts w:eastAsia="Calibri"/>
        </w:rPr>
      </w:pPr>
      <w:r w:rsidRPr="00B3002A">
        <w:rPr>
          <w:rFonts w:eastAsia="Calibri"/>
        </w:rPr>
        <w:t xml:space="preserve">Ce phénomène limite la mise en place de dispositifs d’accompagnement dans les facultés et les hôpitaux. Par ailleurs, les étudiants eux-mêmes hésitent à déclarer leur handicap par peur de la stigmatisation ou de la discrimination, notamment en ce qui concerne les handicaps psychologiques tels que l’anxiété, le TDAH ou la dépression. </w:t>
      </w:r>
    </w:p>
    <w:p w14:paraId="5635B213" w14:textId="77777777" w:rsidR="00B3002A" w:rsidRDefault="00B3002A" w:rsidP="00B3002A">
      <w:pPr>
        <w:pStyle w:val="Paragraphedeliste"/>
        <w:ind w:left="1440"/>
        <w:rPr>
          <w:rFonts w:eastAsia="Calibri"/>
        </w:rPr>
      </w:pPr>
    </w:p>
    <w:p w14:paraId="0000035D" w14:textId="79448F2D" w:rsidR="00365457" w:rsidRPr="00B3002A" w:rsidRDefault="00115E80" w:rsidP="00B3002A">
      <w:pPr>
        <w:pStyle w:val="Paragraphedeliste"/>
        <w:ind w:left="1440"/>
        <w:rPr>
          <w:rFonts w:eastAsia="Calibri"/>
        </w:rPr>
      </w:pPr>
      <w:r w:rsidRPr="00B3002A">
        <w:rPr>
          <w:rFonts w:eastAsia="Calibri"/>
        </w:rPr>
        <w:t>Le mythe du « médecin invulnérable », ancré dans la culture médicale, dissuade de nombreux internes de reconnaître leurs propres besoins en matière de soutien, accentuant ainsi leur isolement.</w:t>
      </w:r>
    </w:p>
    <w:p w14:paraId="0000035E" w14:textId="77777777" w:rsidR="00365457" w:rsidRDefault="00365457" w:rsidP="00115E80">
      <w:pPr>
        <w:rPr>
          <w:rFonts w:eastAsia="Calibri" w:cs="Calibri"/>
        </w:rPr>
      </w:pPr>
    </w:p>
    <w:p w14:paraId="64FD5F23" w14:textId="77777777" w:rsidR="00B3002A" w:rsidRPr="00EE50C4" w:rsidRDefault="00B3002A" w:rsidP="00115E80">
      <w:pPr>
        <w:rPr>
          <w:rFonts w:eastAsia="Calibri" w:cs="Calibri"/>
        </w:rPr>
      </w:pPr>
    </w:p>
    <w:p w14:paraId="358D2AEA" w14:textId="77777777" w:rsidR="00B3002A" w:rsidRPr="00B3002A" w:rsidRDefault="00115E80" w:rsidP="00B3002A">
      <w:pPr>
        <w:pStyle w:val="Paragraphedeliste"/>
        <w:numPr>
          <w:ilvl w:val="1"/>
          <w:numId w:val="17"/>
        </w:numPr>
        <w:rPr>
          <w:rFonts w:eastAsia="Calibri"/>
        </w:rPr>
      </w:pPr>
      <w:bookmarkStart w:id="57" w:name="_heading=h.f1tefp92ouy4" w:colFirst="0" w:colLast="0"/>
      <w:bookmarkEnd w:id="57"/>
      <w:r w:rsidRPr="00B3002A">
        <w:rPr>
          <w:rFonts w:eastAsia="Calibri"/>
        </w:rPr>
        <w:t>Obstacles liés aux aménagements durant les études (pages</w:t>
      </w:r>
      <w:r w:rsidRPr="00B3002A">
        <w:rPr>
          <w:rFonts w:ascii="Calibri" w:eastAsia="Calibri" w:hAnsi="Calibri"/>
        </w:rPr>
        <w:t> </w:t>
      </w:r>
      <w:r w:rsidRPr="00B3002A">
        <w:rPr>
          <w:rFonts w:eastAsia="Calibri"/>
        </w:rPr>
        <w:t>12-15)</w:t>
      </w:r>
      <w:r w:rsidRPr="00B3002A">
        <w:rPr>
          <w:rFonts w:ascii="Calibri" w:eastAsia="Calibri" w:hAnsi="Calibri"/>
        </w:rPr>
        <w:t> </w:t>
      </w:r>
      <w:r w:rsidRPr="00B3002A">
        <w:rPr>
          <w:rFonts w:eastAsia="Calibri"/>
        </w:rPr>
        <w:t>:</w:t>
      </w:r>
      <w:r w:rsidRPr="00B3002A">
        <w:rPr>
          <w:rFonts w:eastAsia="Calibri"/>
          <w:b/>
        </w:rPr>
        <w:t xml:space="preserve"> </w:t>
      </w:r>
    </w:p>
    <w:p w14:paraId="2E9FDB3E" w14:textId="77777777" w:rsidR="00B3002A" w:rsidRDefault="00115E80" w:rsidP="00B3002A">
      <w:pPr>
        <w:pStyle w:val="Paragraphedeliste"/>
        <w:ind w:left="1440"/>
        <w:rPr>
          <w:rFonts w:eastAsia="Calibri"/>
        </w:rPr>
      </w:pPr>
      <w:r w:rsidRPr="00B3002A">
        <w:rPr>
          <w:rFonts w:eastAsia="Calibri"/>
        </w:rPr>
        <w:t xml:space="preserve">Les internes en situation de handicap nécessitent des aménagements dans leur environnement de travail hospitalier, mais ces adaptations sont rarement respectées. Par exemple, les demandes de surnombre, qui permettent une réduction de la charge de travail, sont fréquemment rejetées ou ignorées, tandis que les dispenses de gardes et d’astreintes pour les internes disposant d’une autorisation médicale sont peu appliquées. </w:t>
      </w:r>
    </w:p>
    <w:p w14:paraId="3FAFF3F8" w14:textId="77777777" w:rsidR="00B3002A" w:rsidRDefault="00B3002A" w:rsidP="00B3002A">
      <w:pPr>
        <w:pStyle w:val="Paragraphedeliste"/>
        <w:ind w:left="1440"/>
        <w:rPr>
          <w:rFonts w:eastAsia="Calibri"/>
        </w:rPr>
      </w:pPr>
    </w:p>
    <w:p w14:paraId="5C2F399F" w14:textId="77777777" w:rsidR="00B3002A" w:rsidRDefault="00115E80" w:rsidP="00B3002A">
      <w:pPr>
        <w:pStyle w:val="Paragraphedeliste"/>
        <w:ind w:left="1440"/>
        <w:rPr>
          <w:rFonts w:eastAsia="Calibri"/>
        </w:rPr>
      </w:pPr>
      <w:r w:rsidRPr="00B3002A">
        <w:rPr>
          <w:rFonts w:eastAsia="Calibri"/>
        </w:rPr>
        <w:t xml:space="preserve">Les chefs de service, invoquant des contraintes de service, ont trop souvent la liberté de refuser ces aménagements. De plus, l’accessibilité des lieux de stage reste un problème majeur. Le rapport souligne que de nombreux hôpitaux ne sont pas adaptés aux besoins des étudiants handicapés, que ce soit en raison de l’inaccessibilité des bâtiments, de l’absence de transports adaptés, ou de la distance excessive entre le lieu de résidence et l’hôpital, compliquant encore davantage leur quotidien. </w:t>
      </w:r>
    </w:p>
    <w:p w14:paraId="331048C9" w14:textId="77777777" w:rsidR="00B3002A" w:rsidRDefault="00B3002A" w:rsidP="00B3002A">
      <w:pPr>
        <w:pStyle w:val="Paragraphedeliste"/>
        <w:ind w:left="1440"/>
        <w:rPr>
          <w:rFonts w:eastAsia="Calibri"/>
        </w:rPr>
      </w:pPr>
    </w:p>
    <w:p w14:paraId="0000035F" w14:textId="1AC2825F" w:rsidR="00365457" w:rsidRPr="00B3002A" w:rsidRDefault="00115E80" w:rsidP="00B3002A">
      <w:pPr>
        <w:pStyle w:val="Paragraphedeliste"/>
        <w:ind w:left="1440"/>
        <w:rPr>
          <w:rFonts w:eastAsia="Calibri"/>
        </w:rPr>
      </w:pPr>
      <w:r w:rsidRPr="00B3002A">
        <w:rPr>
          <w:rFonts w:eastAsia="Calibri"/>
        </w:rPr>
        <w:t>Dans les facultés, le manque de parcours d’accompagnement spécifiques pour les étudiants en situation de handicap se fait également sentir. Les aménagements pédagogiques, comme le tiers temps pour les examens, les cours en distanciel ou l’aide à la prise de notes, sont souvent limités ou inexistants. De plus, les facultés ne disposent généralement pas de personnes ressources dédiées pour répondre aux besoins spécifiques de ces étudiants, ce qui les laisse sans un soutien adéquat pour réussir leur parcours universitaire.</w:t>
      </w:r>
    </w:p>
    <w:p w14:paraId="00000361" w14:textId="77777777" w:rsidR="00365457" w:rsidRPr="00EE50C4" w:rsidRDefault="00365457" w:rsidP="00115E80">
      <w:pPr>
        <w:rPr>
          <w:rFonts w:eastAsia="Calibri" w:cs="Calibri"/>
        </w:rPr>
      </w:pPr>
    </w:p>
    <w:p w14:paraId="6BBDA4CE" w14:textId="77777777" w:rsidR="00B3002A" w:rsidRPr="00B3002A" w:rsidRDefault="00115E80" w:rsidP="00B3002A">
      <w:pPr>
        <w:pStyle w:val="Paragraphedeliste"/>
        <w:numPr>
          <w:ilvl w:val="1"/>
          <w:numId w:val="17"/>
        </w:numPr>
        <w:rPr>
          <w:rFonts w:eastAsia="Calibri"/>
        </w:rPr>
      </w:pPr>
      <w:bookmarkStart w:id="58" w:name="_heading=h.pdc4cykd4wlh" w:colFirst="0" w:colLast="0"/>
      <w:bookmarkEnd w:id="58"/>
      <w:r w:rsidRPr="00B3002A">
        <w:rPr>
          <w:rFonts w:eastAsia="Calibri"/>
        </w:rPr>
        <w:t>Survenue d’un handicap pendant l’internat (pages</w:t>
      </w:r>
      <w:r w:rsidRPr="00B3002A">
        <w:rPr>
          <w:rFonts w:ascii="Calibri" w:eastAsia="Calibri" w:hAnsi="Calibri"/>
        </w:rPr>
        <w:t> </w:t>
      </w:r>
      <w:r w:rsidRPr="00B3002A">
        <w:rPr>
          <w:rFonts w:eastAsia="Calibri"/>
        </w:rPr>
        <w:t>17-18)</w:t>
      </w:r>
      <w:r w:rsidRPr="00B3002A">
        <w:rPr>
          <w:rFonts w:ascii="Calibri" w:eastAsia="Calibri" w:hAnsi="Calibri"/>
        </w:rPr>
        <w:t> </w:t>
      </w:r>
      <w:r w:rsidRPr="00B3002A">
        <w:rPr>
          <w:rFonts w:eastAsia="Calibri"/>
        </w:rPr>
        <w:t>:</w:t>
      </w:r>
      <w:r w:rsidRPr="00B3002A">
        <w:rPr>
          <w:rFonts w:eastAsia="Calibri"/>
          <w:b/>
        </w:rPr>
        <w:t xml:space="preserve"> </w:t>
      </w:r>
    </w:p>
    <w:p w14:paraId="715D2C09" w14:textId="77777777" w:rsidR="00B3002A" w:rsidRDefault="00115E80" w:rsidP="00B3002A">
      <w:pPr>
        <w:pStyle w:val="Paragraphedeliste"/>
        <w:ind w:left="1440"/>
        <w:rPr>
          <w:rFonts w:eastAsia="Calibri"/>
        </w:rPr>
      </w:pPr>
      <w:r w:rsidRPr="00B3002A">
        <w:rPr>
          <w:rFonts w:eastAsia="Calibri"/>
        </w:rPr>
        <w:t xml:space="preserve">Le rapport met en évidence les défis particuliers rencontrés par les internes qui développent un handicap au cours de leur formation. Ces étudiants doivent affronter des obstacles supplémentaires, tels que la difficulté d’accepter leur nouveau handicap, le manque de soutien psychologique, et la lenteur avec laquelle leur poste de travail est adapté à leurs besoins. </w:t>
      </w:r>
    </w:p>
    <w:p w14:paraId="2D4C1604" w14:textId="77777777" w:rsidR="00B3002A" w:rsidRDefault="00B3002A" w:rsidP="00B3002A">
      <w:pPr>
        <w:pStyle w:val="Paragraphedeliste"/>
        <w:ind w:left="1440"/>
        <w:rPr>
          <w:rFonts w:eastAsia="Calibri"/>
        </w:rPr>
      </w:pPr>
    </w:p>
    <w:p w14:paraId="5AF56FB8" w14:textId="77777777" w:rsidR="00B3002A" w:rsidRDefault="00115E80" w:rsidP="00B3002A">
      <w:pPr>
        <w:pStyle w:val="Paragraphedeliste"/>
        <w:ind w:left="1440"/>
        <w:rPr>
          <w:rFonts w:eastAsia="Calibri"/>
        </w:rPr>
      </w:pPr>
      <w:r w:rsidRPr="00B3002A">
        <w:rPr>
          <w:rFonts w:eastAsia="Calibri"/>
        </w:rPr>
        <w:t xml:space="preserve">Cette situation est aggravée par la rotation fréquente des stages, qui changent tous les six mois, rendant difficile la mise en place d’aménagements stables et continus. Lorsqu’un handicap rend la pratique d’une spécialité impossible, il n’existe pas de cadre légal clair permettant aux internes de changer de spécialité de manière fluide. </w:t>
      </w:r>
    </w:p>
    <w:p w14:paraId="675D300E" w14:textId="77777777" w:rsidR="00B3002A" w:rsidRDefault="00B3002A" w:rsidP="00B3002A">
      <w:pPr>
        <w:pStyle w:val="Paragraphedeliste"/>
        <w:ind w:left="1440"/>
        <w:rPr>
          <w:rFonts w:eastAsia="Calibri"/>
        </w:rPr>
      </w:pPr>
    </w:p>
    <w:p w14:paraId="7D0975CE" w14:textId="77777777" w:rsidR="00B3002A" w:rsidRDefault="00115E80" w:rsidP="00B3002A">
      <w:pPr>
        <w:pStyle w:val="Paragraphedeliste"/>
        <w:ind w:left="1440"/>
        <w:rPr>
          <w:rFonts w:eastAsia="Calibri"/>
        </w:rPr>
      </w:pPr>
      <w:r w:rsidRPr="00B3002A">
        <w:rPr>
          <w:rFonts w:eastAsia="Calibri"/>
        </w:rPr>
        <w:t xml:space="preserve">Cette absence de solution légale oblige certains à abandonner leur cursus ou à poursuivre leur formation dans des conditions extrêmement difficiles, sans aménagements adaptés. De plus, les internes en situation de handicap subissent une double précarité liée à leur statut hybride, à la fois salarié et étudiant. Ils sont souvent exclus de certains dispositifs d’aide financière et sociale. Par exemple, lorsqu’ils sont jugés inaptes par la médecine du travail, ils ne bénéficient ni d’indemnités de licenciement ni de l’assurance chômage. </w:t>
      </w:r>
    </w:p>
    <w:p w14:paraId="6D5F6E8D" w14:textId="77777777" w:rsidR="00B3002A" w:rsidRDefault="00B3002A" w:rsidP="00B3002A">
      <w:pPr>
        <w:pStyle w:val="Paragraphedeliste"/>
        <w:ind w:left="1440"/>
        <w:rPr>
          <w:rFonts w:eastAsia="Calibri"/>
        </w:rPr>
      </w:pPr>
    </w:p>
    <w:p w14:paraId="00000362" w14:textId="6EF94F2D" w:rsidR="00365457" w:rsidRPr="00B3002A" w:rsidRDefault="00115E80" w:rsidP="00B3002A">
      <w:pPr>
        <w:pStyle w:val="Paragraphedeliste"/>
        <w:ind w:left="1440"/>
        <w:rPr>
          <w:rFonts w:eastAsia="Calibri"/>
        </w:rPr>
      </w:pPr>
      <w:r w:rsidRPr="00B3002A">
        <w:rPr>
          <w:rFonts w:eastAsia="Calibri"/>
        </w:rPr>
        <w:t>Ce manque de sécurité financière exacerbe leur précarité, les laissant sans filet de protection dans des situations déjà compliquées.</w:t>
      </w:r>
    </w:p>
    <w:p w14:paraId="00000364" w14:textId="77777777" w:rsidR="00365457" w:rsidRPr="00EE50C4" w:rsidRDefault="00365457" w:rsidP="00115E80">
      <w:pPr>
        <w:rPr>
          <w:rFonts w:eastAsia="Calibri" w:cs="Calibri"/>
        </w:rPr>
      </w:pPr>
    </w:p>
    <w:p w14:paraId="75D2C7B5" w14:textId="77777777" w:rsidR="00B3002A" w:rsidRDefault="00115E80" w:rsidP="00B3002A">
      <w:pPr>
        <w:pStyle w:val="Paragraphedeliste"/>
        <w:numPr>
          <w:ilvl w:val="1"/>
          <w:numId w:val="17"/>
        </w:numPr>
        <w:rPr>
          <w:rFonts w:eastAsia="Calibri"/>
        </w:rPr>
      </w:pPr>
      <w:bookmarkStart w:id="59" w:name="_heading=h.bsb7r8pb67rf" w:colFirst="0" w:colLast="0"/>
      <w:bookmarkEnd w:id="59"/>
      <w:r w:rsidRPr="00B3002A">
        <w:rPr>
          <w:rFonts w:eastAsia="Calibri"/>
        </w:rPr>
        <w:t>Violences et stigmatisation (page</w:t>
      </w:r>
      <w:r w:rsidRPr="00B3002A">
        <w:rPr>
          <w:rFonts w:ascii="Calibri" w:eastAsia="Calibri" w:hAnsi="Calibri"/>
        </w:rPr>
        <w:t> </w:t>
      </w:r>
      <w:r w:rsidRPr="00B3002A">
        <w:rPr>
          <w:rFonts w:eastAsia="Calibri"/>
        </w:rPr>
        <w:t>19)</w:t>
      </w:r>
    </w:p>
    <w:p w14:paraId="0F20E018" w14:textId="77777777" w:rsidR="00B3002A" w:rsidRDefault="00115E80" w:rsidP="00B3002A">
      <w:pPr>
        <w:pStyle w:val="Paragraphedeliste"/>
        <w:ind w:left="1080"/>
        <w:rPr>
          <w:rFonts w:eastAsia="Calibri"/>
        </w:rPr>
      </w:pPr>
      <w:r w:rsidRPr="00B3002A">
        <w:rPr>
          <w:rFonts w:eastAsia="Calibri"/>
        </w:rPr>
        <w:t xml:space="preserve">Les internes en situation de handicap sont particulièrement vulnérables au harcèlement et aux violences, qu’elles soient physiques, verbales ou psychologiques. Le rapport cite des études révélant que les travailleurs handicapés sont deux fois plus susceptibles d’être victimes de violences par rapport à leurs collègues sans handicap. </w:t>
      </w:r>
    </w:p>
    <w:p w14:paraId="21DF472F" w14:textId="77777777" w:rsidR="00B3002A" w:rsidRDefault="00B3002A" w:rsidP="00B3002A">
      <w:pPr>
        <w:pStyle w:val="Paragraphedeliste"/>
        <w:rPr>
          <w:rFonts w:eastAsia="Calibri"/>
        </w:rPr>
      </w:pPr>
    </w:p>
    <w:p w14:paraId="48F3AF9E" w14:textId="77777777" w:rsidR="00B3002A" w:rsidRDefault="00115E80" w:rsidP="00B3002A">
      <w:pPr>
        <w:pStyle w:val="Paragraphedeliste"/>
        <w:ind w:left="1080"/>
        <w:rPr>
          <w:rFonts w:eastAsia="Calibri"/>
        </w:rPr>
      </w:pPr>
      <w:r w:rsidRPr="00B3002A">
        <w:rPr>
          <w:rFonts w:eastAsia="Calibri"/>
        </w:rPr>
        <w:t xml:space="preserve">Ces violences peuvent se manifester sous forme de discrimination, d’exclusion ou d’incompréhension, et sont souvent renforcées par le manque d’aménagements ou le refus d’adapter le poste de travail. Ce refus est considéré comme une forme de violence institutionnelle, ajoutant une couche supplémentaire de difficulté dans l’environnement professionnel des internes. </w:t>
      </w:r>
    </w:p>
    <w:p w14:paraId="24932055" w14:textId="77777777" w:rsidR="00B3002A" w:rsidRDefault="00B3002A" w:rsidP="00B3002A">
      <w:pPr>
        <w:pStyle w:val="Paragraphedeliste"/>
        <w:rPr>
          <w:rFonts w:eastAsia="Calibri"/>
        </w:rPr>
      </w:pPr>
    </w:p>
    <w:p w14:paraId="7477928D" w14:textId="77777777" w:rsidR="00B3002A" w:rsidRDefault="00115E80" w:rsidP="00B3002A">
      <w:pPr>
        <w:pStyle w:val="Paragraphedeliste"/>
        <w:ind w:left="1080"/>
        <w:rPr>
          <w:rFonts w:eastAsia="Calibri"/>
        </w:rPr>
      </w:pPr>
      <w:r w:rsidRPr="00B3002A">
        <w:rPr>
          <w:rFonts w:eastAsia="Calibri"/>
        </w:rPr>
        <w:t>Cette vulnérabilité au harcèlement a un impact direct sur la santé mentale des internes, déjà fragilisés par la charge de travail et les exigences de leur formation. Le rapport indique que 19</w:t>
      </w:r>
      <w:r w:rsidRPr="00B3002A">
        <w:rPr>
          <w:rFonts w:ascii="Calibri" w:eastAsia="Calibri" w:hAnsi="Calibri"/>
        </w:rPr>
        <w:t> </w:t>
      </w:r>
      <w:r w:rsidRPr="00B3002A">
        <w:rPr>
          <w:rFonts w:eastAsia="Calibri"/>
        </w:rPr>
        <w:t>% des internes fran</w:t>
      </w:r>
      <w:r w:rsidRPr="00B3002A">
        <w:rPr>
          <w:rFonts w:eastAsia="Calibri" w:cs="Luciole"/>
        </w:rPr>
        <w:t>ç</w:t>
      </w:r>
      <w:r w:rsidRPr="00B3002A">
        <w:rPr>
          <w:rFonts w:eastAsia="Calibri"/>
        </w:rPr>
        <w:t>ais ont exprim</w:t>
      </w:r>
      <w:r w:rsidRPr="00B3002A">
        <w:rPr>
          <w:rFonts w:eastAsia="Calibri" w:cs="Luciole"/>
        </w:rPr>
        <w:t>é</w:t>
      </w:r>
      <w:r w:rsidRPr="00B3002A">
        <w:rPr>
          <w:rFonts w:eastAsia="Calibri"/>
        </w:rPr>
        <w:t xml:space="preserve"> des id</w:t>
      </w:r>
      <w:r w:rsidRPr="00B3002A">
        <w:rPr>
          <w:rFonts w:eastAsia="Calibri" w:cs="Luciole"/>
        </w:rPr>
        <w:t>é</w:t>
      </w:r>
      <w:r w:rsidRPr="00B3002A">
        <w:rPr>
          <w:rFonts w:eastAsia="Calibri"/>
        </w:rPr>
        <w:t xml:space="preserve">es suicidaires au cours de leurs </w:t>
      </w:r>
      <w:r w:rsidRPr="00B3002A">
        <w:rPr>
          <w:rFonts w:eastAsia="Calibri" w:cs="Luciole"/>
        </w:rPr>
        <w:t>é</w:t>
      </w:r>
      <w:r w:rsidRPr="00B3002A">
        <w:rPr>
          <w:rFonts w:eastAsia="Calibri"/>
        </w:rPr>
        <w:t>tudes, soit un chiffre deux fois sup</w:t>
      </w:r>
      <w:r w:rsidRPr="00B3002A">
        <w:rPr>
          <w:rFonts w:eastAsia="Calibri" w:cs="Luciole"/>
        </w:rPr>
        <w:t>é</w:t>
      </w:r>
      <w:r w:rsidRPr="00B3002A">
        <w:rPr>
          <w:rFonts w:eastAsia="Calibri"/>
        </w:rPr>
        <w:t xml:space="preserve">rieur </w:t>
      </w:r>
      <w:r w:rsidRPr="00B3002A">
        <w:rPr>
          <w:rFonts w:eastAsia="Calibri" w:cs="Luciole"/>
        </w:rPr>
        <w:t>à</w:t>
      </w:r>
      <w:r w:rsidRPr="00B3002A">
        <w:rPr>
          <w:rFonts w:eastAsia="Calibri"/>
        </w:rPr>
        <w:t xml:space="preserve"> celui de la population </w:t>
      </w:r>
      <w:r w:rsidRPr="00B3002A">
        <w:rPr>
          <w:rFonts w:eastAsia="Calibri" w:cs="Luciole"/>
        </w:rPr>
        <w:t>é</w:t>
      </w:r>
      <w:r w:rsidRPr="00B3002A">
        <w:rPr>
          <w:rFonts w:eastAsia="Calibri"/>
        </w:rPr>
        <w:t>tudiante en g</w:t>
      </w:r>
      <w:r w:rsidRPr="00B3002A">
        <w:rPr>
          <w:rFonts w:eastAsia="Calibri" w:cs="Luciole"/>
        </w:rPr>
        <w:t>é</w:t>
      </w:r>
      <w:r w:rsidRPr="00B3002A">
        <w:rPr>
          <w:rFonts w:eastAsia="Calibri"/>
        </w:rPr>
        <w:t>n</w:t>
      </w:r>
      <w:r w:rsidRPr="00B3002A">
        <w:rPr>
          <w:rFonts w:eastAsia="Calibri" w:cs="Luciole"/>
        </w:rPr>
        <w:t>é</w:t>
      </w:r>
      <w:r w:rsidRPr="00B3002A">
        <w:rPr>
          <w:rFonts w:eastAsia="Calibri"/>
        </w:rPr>
        <w:t xml:space="preserve">ral. </w:t>
      </w:r>
    </w:p>
    <w:p w14:paraId="2A1B3421" w14:textId="77777777" w:rsidR="00B3002A" w:rsidRDefault="00B3002A" w:rsidP="00B3002A">
      <w:pPr>
        <w:pStyle w:val="Paragraphedeliste"/>
        <w:rPr>
          <w:rFonts w:eastAsia="Calibri"/>
        </w:rPr>
      </w:pPr>
    </w:p>
    <w:p w14:paraId="00000365" w14:textId="2A3E10E7" w:rsidR="00365457" w:rsidRPr="00B3002A" w:rsidRDefault="00115E80" w:rsidP="00B3002A">
      <w:pPr>
        <w:pStyle w:val="Paragraphedeliste"/>
        <w:ind w:left="1080"/>
        <w:rPr>
          <w:rFonts w:eastAsia="Calibri"/>
        </w:rPr>
      </w:pPr>
      <w:r w:rsidRPr="00B3002A">
        <w:rPr>
          <w:rFonts w:eastAsia="Calibri"/>
        </w:rPr>
        <w:t>Ce pourcentage est encore plus élevé chez les internes en situation de handicap, démontrant l’urgence d’un soutien psychologique renforcé pour cette population particulièrement exposée aux effets délétères de la stigmatisation et du harcèlement.</w:t>
      </w:r>
    </w:p>
    <w:p w14:paraId="00000367" w14:textId="77777777" w:rsidR="00365457" w:rsidRPr="00EE50C4" w:rsidRDefault="00365457" w:rsidP="00115E80">
      <w:pPr>
        <w:rPr>
          <w:rFonts w:eastAsia="Calibri" w:cs="Calibri"/>
        </w:rPr>
      </w:pPr>
    </w:p>
    <w:p w14:paraId="4723C175" w14:textId="35287CB2" w:rsidR="00B3002A" w:rsidRPr="00B3002A" w:rsidRDefault="00115E80" w:rsidP="00B3002A">
      <w:pPr>
        <w:pStyle w:val="Paragraphedeliste"/>
        <w:numPr>
          <w:ilvl w:val="1"/>
          <w:numId w:val="17"/>
        </w:numPr>
        <w:rPr>
          <w:rFonts w:eastAsia="Calibri"/>
        </w:rPr>
      </w:pPr>
      <w:bookmarkStart w:id="60" w:name="_heading=h.sheg0sqqf3pv" w:colFirst="0" w:colLast="0"/>
      <w:bookmarkEnd w:id="60"/>
      <w:r w:rsidRPr="00B3002A">
        <w:rPr>
          <w:rFonts w:eastAsia="Calibri"/>
        </w:rPr>
        <w:t>Obstacles spécifiques aux aidants (pages</w:t>
      </w:r>
      <w:r w:rsidRPr="00B3002A">
        <w:rPr>
          <w:rFonts w:ascii="Calibri" w:eastAsia="Calibri" w:hAnsi="Calibri"/>
        </w:rPr>
        <w:t> </w:t>
      </w:r>
      <w:r w:rsidRPr="00B3002A">
        <w:rPr>
          <w:rFonts w:eastAsia="Calibri"/>
        </w:rPr>
        <w:t>20-21)</w:t>
      </w:r>
      <w:r w:rsidRPr="00B3002A">
        <w:rPr>
          <w:rFonts w:ascii="Calibri" w:eastAsia="Calibri" w:hAnsi="Calibri"/>
        </w:rPr>
        <w:t> </w:t>
      </w:r>
      <w:r w:rsidRPr="00B3002A">
        <w:rPr>
          <w:rFonts w:eastAsia="Calibri"/>
          <w:b/>
        </w:rPr>
        <w:t xml:space="preserve"> </w:t>
      </w:r>
    </w:p>
    <w:p w14:paraId="6D44914D" w14:textId="77777777" w:rsidR="00B3002A" w:rsidRDefault="00115E80" w:rsidP="00B3002A">
      <w:pPr>
        <w:pStyle w:val="Paragraphedeliste"/>
        <w:ind w:left="1440"/>
        <w:rPr>
          <w:rFonts w:eastAsia="Calibri"/>
        </w:rPr>
      </w:pPr>
      <w:r w:rsidRPr="00B3002A">
        <w:rPr>
          <w:rFonts w:eastAsia="Calibri"/>
        </w:rPr>
        <w:t xml:space="preserve">Les internes qui assument un rôle d’aidant pour un proche en situation de handicap ou de maladie sont confrontés à des défis supplémentaires dans leur parcours. La conciliation entre leurs obligations professionnelles et leur rôle d’aidant est particulièrement compliquée en raison de l’absence de législation claire permettant un aménagement de leur temps de travail. </w:t>
      </w:r>
    </w:p>
    <w:p w14:paraId="2FAD330F" w14:textId="77777777" w:rsidR="00B3002A" w:rsidRDefault="00B3002A" w:rsidP="00B3002A">
      <w:pPr>
        <w:pStyle w:val="Paragraphedeliste"/>
        <w:ind w:left="1440"/>
        <w:rPr>
          <w:rFonts w:eastAsia="Calibri"/>
        </w:rPr>
      </w:pPr>
    </w:p>
    <w:p w14:paraId="228C9CB2" w14:textId="77777777" w:rsidR="00B3002A" w:rsidRDefault="00115E80" w:rsidP="00B3002A">
      <w:pPr>
        <w:pStyle w:val="Paragraphedeliste"/>
        <w:ind w:left="1440"/>
        <w:rPr>
          <w:rFonts w:eastAsia="Calibri"/>
        </w:rPr>
      </w:pPr>
      <w:r w:rsidRPr="00B3002A">
        <w:rPr>
          <w:rFonts w:eastAsia="Calibri"/>
        </w:rPr>
        <w:t xml:space="preserve">Bien que le congé de proche aidant soit prévu dans le Code du travail, il est rarement appliqué aux internes en raison de leur statut hybride d’étudiant et de salarié. Ce manque de reconnaissance juridique crée une grande incertitude pour ces internes qui se retrouvent souvent à devoir jongler entre leur formation exigeante et leur rôle d’aidant sans soutien adéquat. </w:t>
      </w:r>
    </w:p>
    <w:p w14:paraId="24972E3A" w14:textId="77777777" w:rsidR="00B3002A" w:rsidRDefault="00B3002A" w:rsidP="00B3002A">
      <w:pPr>
        <w:pStyle w:val="Paragraphedeliste"/>
        <w:ind w:left="1440"/>
        <w:rPr>
          <w:rFonts w:eastAsia="Calibri"/>
        </w:rPr>
      </w:pPr>
    </w:p>
    <w:p w14:paraId="00000369" w14:textId="00FFBD2C" w:rsidR="00365457" w:rsidRDefault="00115E80" w:rsidP="00B3002A">
      <w:pPr>
        <w:pStyle w:val="Paragraphedeliste"/>
        <w:ind w:left="1440"/>
        <w:rPr>
          <w:rFonts w:eastAsia="Calibri"/>
        </w:rPr>
      </w:pPr>
      <w:r w:rsidRPr="00B3002A">
        <w:rPr>
          <w:rFonts w:eastAsia="Calibri"/>
        </w:rPr>
        <w:t>De plus, les internes aidants rencontrent des difficultés pour obtenir des aménagements tels que des surnombres (réduction de la charge de travail) ou des congés spéciaux. Les décisions relatives à ces aménagements sont souvent arbitraires et dépendent du bon vouloir du chef de service ou de l’administration hospitalière, sans qu’il y ait de recours ou de cadre officiel pour soutenir l’interne dans ses demandes. Cette absence de soutien institutionnel aggrave leur situation, rendant leur charge encore plus lourde à porter.</w:t>
      </w:r>
      <w:bookmarkStart w:id="61" w:name="_heading=h.gr1nsxijrcr" w:colFirst="0" w:colLast="0"/>
      <w:bookmarkEnd w:id="61"/>
    </w:p>
    <w:p w14:paraId="0EC391D3" w14:textId="77777777" w:rsidR="00B3002A" w:rsidRPr="00B3002A" w:rsidRDefault="00B3002A" w:rsidP="00B3002A">
      <w:pPr>
        <w:pStyle w:val="Paragraphedeliste"/>
        <w:ind w:left="1440"/>
        <w:rPr>
          <w:rFonts w:eastAsia="Calibri"/>
        </w:rPr>
      </w:pPr>
    </w:p>
    <w:p w14:paraId="09038642" w14:textId="77777777" w:rsidR="00B3002A" w:rsidRPr="00B3002A" w:rsidRDefault="00115E80" w:rsidP="00B3002A">
      <w:pPr>
        <w:pStyle w:val="Paragraphedeliste"/>
        <w:numPr>
          <w:ilvl w:val="1"/>
          <w:numId w:val="17"/>
        </w:numPr>
        <w:rPr>
          <w:rFonts w:eastAsia="Calibri"/>
        </w:rPr>
      </w:pPr>
      <w:bookmarkStart w:id="62" w:name="_heading=h.2q6s7rzfg57" w:colFirst="0" w:colLast="0"/>
      <w:bookmarkEnd w:id="62"/>
      <w:r w:rsidRPr="00B3002A">
        <w:rPr>
          <w:rFonts w:eastAsia="Calibri"/>
        </w:rPr>
        <w:t>Propositions du rapport</w:t>
      </w:r>
      <w:r w:rsidRPr="00B3002A">
        <w:rPr>
          <w:rFonts w:ascii="Calibri" w:eastAsia="Calibri" w:hAnsi="Calibri"/>
        </w:rPr>
        <w:t> </w:t>
      </w:r>
    </w:p>
    <w:p w14:paraId="13595B50" w14:textId="77777777" w:rsidR="00B3002A" w:rsidRDefault="00115E80" w:rsidP="00B3002A">
      <w:pPr>
        <w:pStyle w:val="Paragraphedeliste"/>
        <w:ind w:left="1440"/>
        <w:rPr>
          <w:rFonts w:eastAsia="Calibri"/>
        </w:rPr>
      </w:pPr>
      <w:r w:rsidRPr="00B3002A">
        <w:rPr>
          <w:rFonts w:eastAsia="Calibri"/>
        </w:rPr>
        <w:t xml:space="preserve">Le rapport formule plusieurs recommandations pour remédier aux obstacles auxquels sont confrontés les internes en situation de handicap. Il propose une politique de tolérance zéro contre la discrimination et le harcèlement, en suggérant des sanctions strictes à l’encontre des stages où des discriminations ou violences sont constatées, pouvant aller jusqu’à des retraits d’agrément et des poursuites judiciaires si nécessaire. </w:t>
      </w:r>
    </w:p>
    <w:p w14:paraId="2ACA8BBB" w14:textId="77777777" w:rsidR="00B3002A" w:rsidRDefault="00B3002A" w:rsidP="00B3002A">
      <w:pPr>
        <w:pStyle w:val="Paragraphedeliste"/>
        <w:ind w:left="1440"/>
        <w:rPr>
          <w:rFonts w:eastAsia="Calibri"/>
        </w:rPr>
      </w:pPr>
    </w:p>
    <w:p w14:paraId="375F47C5" w14:textId="77777777" w:rsidR="00B3002A" w:rsidRDefault="00115E80" w:rsidP="00B3002A">
      <w:pPr>
        <w:pStyle w:val="Paragraphedeliste"/>
        <w:ind w:left="1440"/>
        <w:rPr>
          <w:rFonts w:eastAsia="Calibri"/>
        </w:rPr>
      </w:pPr>
      <w:r w:rsidRPr="00B3002A">
        <w:rPr>
          <w:rFonts w:eastAsia="Calibri"/>
        </w:rPr>
        <w:t xml:space="preserve">De plus, il insiste sur la nécessité d’une meilleure formation des encadrants, tant universitaires qu’hospitaliers, afin de les sensibiliser à l’inclusion des personnes handicapées et de les former à la mise en place des aménagements appropriés. Le rapport recommande également la création d’un parcours de soins dédié aux internes handicapés, en collaboration avec la médecine du travail, afin d’assurer un suivi personnalisé tout au long de leur formation. </w:t>
      </w:r>
    </w:p>
    <w:p w14:paraId="0DF727E8" w14:textId="77777777" w:rsidR="00B3002A" w:rsidRDefault="00B3002A" w:rsidP="00B3002A">
      <w:pPr>
        <w:pStyle w:val="Paragraphedeliste"/>
        <w:ind w:left="1440"/>
        <w:rPr>
          <w:rFonts w:eastAsia="Calibri"/>
        </w:rPr>
      </w:pPr>
    </w:p>
    <w:p w14:paraId="5DC29737" w14:textId="77777777" w:rsidR="00B3002A" w:rsidRDefault="00115E80" w:rsidP="00B3002A">
      <w:pPr>
        <w:pStyle w:val="Paragraphedeliste"/>
        <w:ind w:left="1440"/>
        <w:rPr>
          <w:rFonts w:eastAsia="Calibri"/>
        </w:rPr>
      </w:pPr>
      <w:r w:rsidRPr="00B3002A">
        <w:rPr>
          <w:rFonts w:eastAsia="Calibri"/>
        </w:rPr>
        <w:t xml:space="preserve">Par ailleurs, des améliorations sont préconisées en matière d’aménagements dans les facultés et les hôpitaux, avec un accent mis sur la flexibilité des horaires, l’accès aux équipements adaptés et la dispense des gardes pour les internes ayant des besoins spécifiques. </w:t>
      </w:r>
    </w:p>
    <w:p w14:paraId="0831DE09" w14:textId="77777777" w:rsidR="00B3002A" w:rsidRDefault="00B3002A" w:rsidP="00B3002A">
      <w:pPr>
        <w:pStyle w:val="Paragraphedeliste"/>
        <w:ind w:left="1440"/>
        <w:rPr>
          <w:rFonts w:eastAsia="Calibri"/>
        </w:rPr>
      </w:pPr>
    </w:p>
    <w:p w14:paraId="0000036A" w14:textId="0D301211" w:rsidR="00365457" w:rsidRPr="00B3002A" w:rsidRDefault="00115E80" w:rsidP="00B3002A">
      <w:pPr>
        <w:pStyle w:val="Paragraphedeliste"/>
        <w:ind w:left="1440"/>
        <w:rPr>
          <w:rFonts w:eastAsia="Calibri"/>
        </w:rPr>
      </w:pPr>
      <w:r w:rsidRPr="00B3002A">
        <w:rPr>
          <w:rFonts w:eastAsia="Calibri"/>
        </w:rPr>
        <w:t>En résumé, ce rapport met en lumière un système encore insuffisant pour répondre aux besoins des internes handicapés, malgré certaines avancées. Les recommandations visent à rendre le parcours de formation plus inclusif et à garantir que les internes handicapés puissent poursuivre leurs études et leur carrière dans des conditions équitables.</w:t>
      </w:r>
    </w:p>
    <w:p w14:paraId="0000036B" w14:textId="77777777" w:rsidR="00365457" w:rsidRPr="00EE50C4" w:rsidRDefault="00365457" w:rsidP="00115E80">
      <w:pPr>
        <w:spacing w:before="120"/>
        <w:rPr>
          <w:rFonts w:eastAsia="Calibri" w:cs="Calibri"/>
          <w:b/>
        </w:rPr>
      </w:pPr>
    </w:p>
    <w:p w14:paraId="0000036C" w14:textId="77777777" w:rsidR="00365457" w:rsidRPr="00EE50C4" w:rsidRDefault="00365457" w:rsidP="00115E80">
      <w:pPr>
        <w:spacing w:before="120"/>
        <w:rPr>
          <w:rFonts w:eastAsia="Calibri" w:cs="Calibri"/>
          <w:b/>
        </w:rPr>
      </w:pPr>
    </w:p>
    <w:p w14:paraId="0000036D" w14:textId="6E6ADB16" w:rsidR="00365457" w:rsidRPr="00EE50C4" w:rsidRDefault="00115E80" w:rsidP="00B3002A">
      <w:pPr>
        <w:pStyle w:val="Titre3"/>
        <w:numPr>
          <w:ilvl w:val="0"/>
          <w:numId w:val="0"/>
        </w:numPr>
        <w:ind w:left="360"/>
        <w:rPr>
          <w:rFonts w:eastAsia="Calibri"/>
        </w:rPr>
      </w:pPr>
      <w:bookmarkStart w:id="63" w:name="_Toc186130460"/>
      <w:r w:rsidRPr="00EE50C4">
        <w:rPr>
          <w:rFonts w:eastAsia="Calibri"/>
        </w:rPr>
        <w:t>Luxembourg</w:t>
      </w:r>
      <w:r w:rsidRPr="00EE50C4">
        <w:rPr>
          <w:rFonts w:ascii="Calibri" w:eastAsia="Calibri" w:hAnsi="Calibri"/>
        </w:rPr>
        <w:t> </w:t>
      </w:r>
      <w:r w:rsidRPr="00EE50C4">
        <w:rPr>
          <w:rFonts w:eastAsia="Calibri"/>
        </w:rPr>
        <w:t>: D</w:t>
      </w:r>
      <w:r w:rsidRPr="00EE50C4">
        <w:rPr>
          <w:rFonts w:eastAsia="Calibri" w:cs="Luciole"/>
        </w:rPr>
        <w:t>é</w:t>
      </w:r>
      <w:r w:rsidRPr="00EE50C4">
        <w:rPr>
          <w:rFonts w:eastAsia="Calibri"/>
        </w:rPr>
        <w:t>fis et Retards dans l</w:t>
      </w:r>
      <w:r w:rsidRPr="00EE50C4">
        <w:rPr>
          <w:rFonts w:eastAsia="Calibri" w:cs="Luciole"/>
        </w:rPr>
        <w:t>’</w:t>
      </w:r>
      <w:r w:rsidRPr="00EE50C4">
        <w:rPr>
          <w:rFonts w:eastAsia="Calibri"/>
        </w:rPr>
        <w:t xml:space="preserve">Inclusion des </w:t>
      </w:r>
      <w:r w:rsidRPr="00EE50C4">
        <w:rPr>
          <w:rFonts w:eastAsia="Calibri" w:cs="Luciole"/>
        </w:rPr>
        <w:t>É</w:t>
      </w:r>
      <w:r w:rsidRPr="00EE50C4">
        <w:rPr>
          <w:rFonts w:eastAsia="Calibri"/>
        </w:rPr>
        <w:t>tudiants Handicap</w:t>
      </w:r>
      <w:r w:rsidRPr="00EE50C4">
        <w:rPr>
          <w:rFonts w:eastAsia="Calibri" w:cs="Luciole"/>
        </w:rPr>
        <w:t>é</w:t>
      </w:r>
      <w:r w:rsidRPr="00EE50C4">
        <w:rPr>
          <w:rFonts w:eastAsia="Calibri"/>
        </w:rPr>
        <w:t>s au Luxembourg</w:t>
      </w:r>
      <w:bookmarkEnd w:id="63"/>
    </w:p>
    <w:p w14:paraId="0000036E" w14:textId="77777777" w:rsidR="00365457" w:rsidRPr="00EE50C4" w:rsidRDefault="00365457" w:rsidP="00115E80">
      <w:pPr>
        <w:spacing w:before="120"/>
        <w:rPr>
          <w:rFonts w:eastAsia="Calibri" w:cs="Calibri"/>
        </w:rPr>
      </w:pPr>
    </w:p>
    <w:p w14:paraId="0000036F" w14:textId="77777777" w:rsidR="00365457" w:rsidRPr="00EE50C4" w:rsidRDefault="00365457" w:rsidP="00115E80">
      <w:pPr>
        <w:spacing w:before="120"/>
        <w:rPr>
          <w:rFonts w:eastAsia="Calibri" w:cs="Calibri"/>
        </w:rPr>
      </w:pPr>
    </w:p>
    <w:p w14:paraId="6EE53356" w14:textId="77777777" w:rsidR="00B15E14" w:rsidRDefault="00115E80" w:rsidP="00115E80">
      <w:pPr>
        <w:spacing w:before="120"/>
        <w:rPr>
          <w:rFonts w:eastAsia="Calibri" w:cs="Calibri"/>
        </w:rPr>
      </w:pPr>
      <w:r w:rsidRPr="00EE50C4">
        <w:rPr>
          <w:rFonts w:eastAsia="Calibri" w:cs="Calibri"/>
        </w:rPr>
        <w:t xml:space="preserve">L’inclusion des étudiants en situation de handicap dans l’enseignement supérieur au Luxembourg, bien qu’en progrès, reste marquée par plusieurs défis. Qu’il s’agisse de l’accessibilité physique, des infrastructures numériques ou du soutien institutionnel, les établissements universitaires publics et privés doivent encore surmonter des obstacles pour garantir une éducation équitable à tous. </w:t>
      </w:r>
    </w:p>
    <w:p w14:paraId="1F357BC9" w14:textId="77777777" w:rsidR="00B15E14" w:rsidRDefault="00B15E14" w:rsidP="00115E80">
      <w:pPr>
        <w:spacing w:before="120"/>
        <w:rPr>
          <w:rFonts w:eastAsia="Calibri" w:cs="Calibri"/>
        </w:rPr>
      </w:pPr>
    </w:p>
    <w:p w14:paraId="61DA99FF" w14:textId="77777777" w:rsidR="00B15E14" w:rsidRDefault="00B15E14" w:rsidP="00115E80">
      <w:pPr>
        <w:spacing w:before="120"/>
        <w:rPr>
          <w:rFonts w:eastAsia="Calibri" w:cs="Calibri"/>
        </w:rPr>
      </w:pPr>
    </w:p>
    <w:p w14:paraId="00000370" w14:textId="69EF5FA7" w:rsidR="00365457" w:rsidRPr="00EE50C4" w:rsidRDefault="00115E80" w:rsidP="00115E80">
      <w:pPr>
        <w:spacing w:before="120"/>
        <w:rPr>
          <w:rFonts w:eastAsia="Calibri" w:cs="Calibri"/>
        </w:rPr>
      </w:pPr>
      <w:r w:rsidRPr="00EE50C4">
        <w:rPr>
          <w:rFonts w:eastAsia="Calibri" w:cs="Calibri"/>
        </w:rPr>
        <w:t>Malgré les efforts visibles, notamment à l’Université du Luxembourg, des lacunes persistent, en particulier dans les campus plus anciens et les établissements privés. De plus, l’inclusion numérique et la gestion des aménagements spécifiques ne sont pas toujours à la hauteur des besoins des étudiants handicapés. Dans ce contexte, il est nécessaire de renforcer les initiatives pour l’autonomisation et la préparation à l’emploi, afin d’assurer une véritable inclusion dans tous les aspects de la vie universitaire.</w:t>
      </w:r>
    </w:p>
    <w:p w14:paraId="00000371" w14:textId="77777777" w:rsidR="00365457" w:rsidRPr="00EE50C4" w:rsidRDefault="00365457" w:rsidP="00115E80">
      <w:pPr>
        <w:spacing w:before="120"/>
        <w:rPr>
          <w:rFonts w:eastAsia="Calibri" w:cs="Calibri"/>
        </w:rPr>
      </w:pPr>
    </w:p>
    <w:p w14:paraId="00000372" w14:textId="612ABC8D" w:rsidR="00B15E14" w:rsidRDefault="00B15E14">
      <w:pPr>
        <w:rPr>
          <w:rFonts w:eastAsia="Calibri" w:cs="Calibri"/>
        </w:rPr>
      </w:pPr>
      <w:r>
        <w:rPr>
          <w:rFonts w:eastAsia="Calibri" w:cs="Calibri"/>
        </w:rPr>
        <w:br w:type="page"/>
      </w:r>
    </w:p>
    <w:p w14:paraId="3F906A0E" w14:textId="77777777" w:rsidR="00365457" w:rsidRPr="00EE50C4" w:rsidRDefault="00365457" w:rsidP="00115E80">
      <w:pPr>
        <w:spacing w:before="120"/>
        <w:rPr>
          <w:rFonts w:eastAsia="Calibri" w:cs="Calibri"/>
        </w:rPr>
      </w:pPr>
    </w:p>
    <w:p w14:paraId="1A52AC86" w14:textId="49A52FE2" w:rsidR="00B15E14" w:rsidRDefault="00115E80" w:rsidP="00B15E14">
      <w:pPr>
        <w:pStyle w:val="Titre4"/>
        <w:numPr>
          <w:ilvl w:val="1"/>
          <w:numId w:val="14"/>
        </w:numPr>
        <w:rPr>
          <w:rFonts w:eastAsia="Calibri"/>
        </w:rPr>
      </w:pPr>
      <w:r w:rsidRPr="00EE50C4">
        <w:rPr>
          <w:rFonts w:eastAsia="Calibri"/>
        </w:rPr>
        <w:t>Accessibilité Physique et Infrastructurelle</w:t>
      </w:r>
      <w:r w:rsidRPr="00EE50C4">
        <w:rPr>
          <w:rFonts w:ascii="Calibri" w:eastAsia="Calibri" w:hAnsi="Calibri"/>
        </w:rPr>
        <w:t> </w:t>
      </w:r>
      <w:r w:rsidRPr="00EE50C4">
        <w:rPr>
          <w:rFonts w:eastAsia="Calibri"/>
        </w:rPr>
        <w:t xml:space="preserve">: </w:t>
      </w:r>
    </w:p>
    <w:p w14:paraId="5AC46D62" w14:textId="77777777" w:rsidR="00B15E14" w:rsidRDefault="00B15E14" w:rsidP="00115E80">
      <w:pPr>
        <w:spacing w:before="120"/>
        <w:rPr>
          <w:rFonts w:eastAsia="Calibri" w:cs="Calibri"/>
          <w:b/>
        </w:rPr>
      </w:pPr>
    </w:p>
    <w:p w14:paraId="3CA53A1E" w14:textId="77777777" w:rsidR="00B15E14" w:rsidRDefault="00B15E14" w:rsidP="00115E80">
      <w:pPr>
        <w:spacing w:before="120"/>
        <w:rPr>
          <w:rFonts w:eastAsia="Calibri" w:cs="Calibri"/>
          <w:b/>
        </w:rPr>
      </w:pPr>
    </w:p>
    <w:p w14:paraId="00000373" w14:textId="70B13ED5" w:rsidR="00365457" w:rsidRPr="00EE50C4" w:rsidRDefault="00115E80" w:rsidP="00115E80">
      <w:pPr>
        <w:spacing w:before="120"/>
        <w:rPr>
          <w:rFonts w:eastAsia="Calibri" w:cs="Calibri"/>
        </w:rPr>
      </w:pPr>
      <w:r w:rsidRPr="00EE50C4">
        <w:rPr>
          <w:rFonts w:eastAsia="Calibri" w:cs="Calibri"/>
        </w:rPr>
        <w:t>L’accessibilité physique et infrastructurelle est un enjeu majeur pour l’inclusion des PSDH dans l’enseignement supérieur. Les établissements universitaires, qu’ils soient publics ou privés, doivent faire face à des défis variés pour adapter leurs infrastructures aux normes d’accessibilité. Si des progrès notables ont été réalisés dans certains établissements, d’autres rencontrent encore des difficultés, notamment en ce qui concerne les bâtiments plus anciens. Cette diversité dans l’application des normes crée des disparités dans l’expérience des étudiants handicapés, rendant l’accessibilité, un enjeu central à améliorer dans tous les campus.</w:t>
      </w:r>
    </w:p>
    <w:p w14:paraId="00000374" w14:textId="77777777" w:rsidR="00365457" w:rsidRPr="00EE50C4" w:rsidRDefault="00365457" w:rsidP="00115E80">
      <w:pPr>
        <w:spacing w:before="120"/>
        <w:rPr>
          <w:rFonts w:eastAsia="Calibri" w:cs="Calibri"/>
        </w:rPr>
      </w:pPr>
    </w:p>
    <w:p w14:paraId="00000375" w14:textId="77777777" w:rsidR="00365457" w:rsidRPr="00EE50C4" w:rsidRDefault="00365457" w:rsidP="00115E80">
      <w:pPr>
        <w:spacing w:before="120"/>
        <w:rPr>
          <w:rFonts w:eastAsia="Calibri" w:cs="Calibri"/>
        </w:rPr>
      </w:pPr>
    </w:p>
    <w:p w14:paraId="14ED21A5" w14:textId="77777777" w:rsidR="00B15E14" w:rsidRPr="00B15E14" w:rsidRDefault="00115E80" w:rsidP="00B15E14">
      <w:pPr>
        <w:pStyle w:val="Paragraphedeliste"/>
        <w:numPr>
          <w:ilvl w:val="0"/>
          <w:numId w:val="17"/>
        </w:numPr>
        <w:spacing w:before="120"/>
        <w:rPr>
          <w:rFonts w:eastAsia="Calibri" w:cs="Calibri"/>
        </w:rPr>
      </w:pPr>
      <w:r w:rsidRPr="00B15E14">
        <w:rPr>
          <w:rFonts w:eastAsia="Calibri" w:cs="Calibri"/>
        </w:rPr>
        <w:t>Université du Luxembourg</w:t>
      </w:r>
      <w:r w:rsidRPr="00B15E14">
        <w:rPr>
          <w:rFonts w:ascii="Calibri" w:eastAsia="Calibri" w:hAnsi="Calibri" w:cs="Calibri"/>
        </w:rPr>
        <w:t> </w:t>
      </w:r>
    </w:p>
    <w:p w14:paraId="05D62C7D" w14:textId="77777777" w:rsidR="00B15E14" w:rsidRDefault="00115E80" w:rsidP="00B15E14">
      <w:pPr>
        <w:pStyle w:val="Paragraphedeliste"/>
        <w:spacing w:before="120"/>
        <w:rPr>
          <w:rFonts w:eastAsia="Calibri" w:cs="Calibri"/>
        </w:rPr>
      </w:pPr>
      <w:r w:rsidRPr="00B15E14">
        <w:rPr>
          <w:rFonts w:eastAsia="Calibri" w:cs="Calibri"/>
        </w:rPr>
        <w:t xml:space="preserve">L’Université du Luxembourg, avec ses bâtiments modernes sur le campus de Belval, respecte largement les normes d’accessibilité pour les PSDH. Toutefois, les bâtiments plus anciens des </w:t>
      </w:r>
      <w:hyperlink r:id="rId172" w:history="1">
        <w:r w:rsidRPr="00B15E14">
          <w:rPr>
            <w:rStyle w:val="Lienhypertexte"/>
            <w:rFonts w:eastAsia="Calibri" w:cs="Calibri"/>
          </w:rPr>
          <w:t>campus de Limpertsberg et Kirchberg</w:t>
        </w:r>
      </w:hyperlink>
      <w:r w:rsidRPr="00B15E14">
        <w:rPr>
          <w:rFonts w:eastAsia="Calibri" w:cs="Calibri"/>
        </w:rPr>
        <w:t xml:space="preserve"> posent encore des problèmes d’accessibilité, bien que des rénovations soient en cours pour les mettre aux normes. </w:t>
      </w:r>
    </w:p>
    <w:p w14:paraId="27BA9654" w14:textId="77777777" w:rsidR="00B15E14" w:rsidRDefault="00B15E14" w:rsidP="00B15E14">
      <w:pPr>
        <w:pStyle w:val="Paragraphedeliste"/>
        <w:spacing w:before="120"/>
        <w:rPr>
          <w:rFonts w:eastAsia="Calibri" w:cs="Calibri"/>
        </w:rPr>
      </w:pPr>
    </w:p>
    <w:p w14:paraId="3C25DA93" w14:textId="77777777" w:rsidR="00B15E14" w:rsidRDefault="00B15E14" w:rsidP="00B15E14">
      <w:pPr>
        <w:pStyle w:val="Paragraphedeliste"/>
        <w:spacing w:before="120"/>
        <w:rPr>
          <w:rFonts w:eastAsia="Calibri" w:cs="Calibri"/>
        </w:rPr>
      </w:pPr>
    </w:p>
    <w:p w14:paraId="00000376" w14:textId="04756BF0" w:rsidR="00365457" w:rsidRPr="00B15E14" w:rsidRDefault="00115E80" w:rsidP="00B15E14">
      <w:pPr>
        <w:pStyle w:val="Paragraphedeliste"/>
        <w:spacing w:before="120"/>
        <w:rPr>
          <w:rFonts w:eastAsia="Calibri" w:cs="Calibri"/>
        </w:rPr>
      </w:pPr>
      <w:r w:rsidRPr="00B15E14">
        <w:rPr>
          <w:rFonts w:eastAsia="Calibri" w:cs="Calibri"/>
        </w:rPr>
        <w:t>Le pays suit les normes européennes d’accessibilité, mais l’adaptation des bâtiments historiques reste un défi commun à plusieurs pays européens. Cela entraîne des disparités dans l’expérience vécue par les étudiants handicapés en fonction de l’établissement fréquenté</w:t>
      </w:r>
      <w:r w:rsidRPr="00B15E14">
        <w:rPr>
          <w:rFonts w:ascii="Arial" w:eastAsia="Calibri" w:hAnsi="Arial" w:cs="Arial"/>
        </w:rPr>
        <w:t>​</w:t>
      </w:r>
      <w:r w:rsidRPr="00B15E14">
        <w:rPr>
          <w:rFonts w:eastAsia="Calibri" w:cs="Calibri"/>
        </w:rPr>
        <w:t>.</w:t>
      </w:r>
    </w:p>
    <w:p w14:paraId="00000377" w14:textId="77777777" w:rsidR="00365457" w:rsidRPr="00EE50C4" w:rsidRDefault="00365457" w:rsidP="00115E80">
      <w:pPr>
        <w:spacing w:before="120"/>
        <w:rPr>
          <w:rFonts w:eastAsia="Calibri" w:cs="Calibri"/>
        </w:rPr>
      </w:pPr>
    </w:p>
    <w:p w14:paraId="00000378" w14:textId="77A6E043" w:rsidR="00B15E14" w:rsidRDefault="00B15E14">
      <w:pPr>
        <w:rPr>
          <w:rFonts w:eastAsia="Calibri" w:cs="Calibri"/>
        </w:rPr>
      </w:pPr>
      <w:r>
        <w:rPr>
          <w:rFonts w:eastAsia="Calibri" w:cs="Calibri"/>
        </w:rPr>
        <w:br w:type="page"/>
      </w:r>
    </w:p>
    <w:p w14:paraId="57F6636D" w14:textId="77777777" w:rsidR="00365457" w:rsidRPr="00EE50C4" w:rsidRDefault="00365457" w:rsidP="00115E80">
      <w:pPr>
        <w:spacing w:before="120"/>
        <w:rPr>
          <w:rFonts w:eastAsia="Calibri" w:cs="Calibri"/>
        </w:rPr>
      </w:pPr>
    </w:p>
    <w:p w14:paraId="4CC6C1FA" w14:textId="77777777" w:rsidR="00B15E14" w:rsidRDefault="00115E80" w:rsidP="00B15E14">
      <w:pPr>
        <w:pStyle w:val="Paragraphedeliste"/>
        <w:numPr>
          <w:ilvl w:val="0"/>
          <w:numId w:val="17"/>
        </w:numPr>
        <w:spacing w:before="120"/>
        <w:rPr>
          <w:rFonts w:eastAsia="Calibri" w:cs="Calibri"/>
        </w:rPr>
      </w:pPr>
      <w:r w:rsidRPr="00B15E14">
        <w:rPr>
          <w:rFonts w:eastAsia="Calibri" w:cs="Calibri"/>
        </w:rPr>
        <w:t>Universités privées</w:t>
      </w:r>
      <w:r w:rsidRPr="00B15E14">
        <w:rPr>
          <w:rFonts w:ascii="Calibri" w:eastAsia="Calibri" w:hAnsi="Calibri" w:cs="Calibri"/>
        </w:rPr>
        <w:t> </w:t>
      </w:r>
      <w:r w:rsidRPr="00B15E14">
        <w:rPr>
          <w:rFonts w:eastAsia="Calibri" w:cs="Calibri"/>
        </w:rPr>
        <w:t xml:space="preserve">: </w:t>
      </w:r>
    </w:p>
    <w:p w14:paraId="49F936A2" w14:textId="39EC6859" w:rsidR="00B15E14" w:rsidRDefault="00115E80" w:rsidP="00B15E14">
      <w:pPr>
        <w:pStyle w:val="Paragraphedeliste"/>
        <w:spacing w:before="120"/>
        <w:rPr>
          <w:rFonts w:eastAsia="Calibri" w:cs="Calibri"/>
        </w:rPr>
      </w:pPr>
      <w:r w:rsidRPr="00B15E14">
        <w:rPr>
          <w:rFonts w:eastAsia="Calibri" w:cs="Calibri"/>
        </w:rPr>
        <w:t xml:space="preserve">Au Luxembourg, les établissements privés tels que la </w:t>
      </w:r>
      <w:hyperlink r:id="rId173" w:history="1">
        <w:r w:rsidRPr="00B15E14">
          <w:rPr>
            <w:rStyle w:val="Lienhypertexte"/>
            <w:rFonts w:eastAsia="Calibri" w:cs="Calibri"/>
          </w:rPr>
          <w:t>Sacred Heart University Luxembourg</w:t>
        </w:r>
      </w:hyperlink>
      <w:r w:rsidRPr="00B15E14">
        <w:rPr>
          <w:rFonts w:eastAsia="Calibri" w:cs="Calibri"/>
        </w:rPr>
        <w:t xml:space="preserve"> et d’autres institutions spécialisées en gestion et finance ont également un rôle à jouer dans l’inclusion des étudiants handicapés. Cependant, les efforts en matière d’accessibilité physique dans ces institutions ne sont pas aussi documentés que ceux de l’Université du Luxembourg. </w:t>
      </w:r>
    </w:p>
    <w:p w14:paraId="55FE9D32" w14:textId="77777777" w:rsidR="00B15E14" w:rsidRDefault="00B15E14" w:rsidP="00B15E14">
      <w:pPr>
        <w:pStyle w:val="Paragraphedeliste"/>
        <w:spacing w:before="120"/>
        <w:rPr>
          <w:rFonts w:eastAsia="Calibri" w:cs="Calibri"/>
        </w:rPr>
      </w:pPr>
    </w:p>
    <w:p w14:paraId="23E16E31" w14:textId="77777777" w:rsidR="00B15E14" w:rsidRDefault="00B15E14" w:rsidP="00B15E14">
      <w:pPr>
        <w:pStyle w:val="Paragraphedeliste"/>
        <w:spacing w:before="120"/>
        <w:rPr>
          <w:rFonts w:eastAsia="Calibri" w:cs="Calibri"/>
        </w:rPr>
      </w:pPr>
    </w:p>
    <w:p w14:paraId="00000379" w14:textId="78B1BF23" w:rsidR="00365457" w:rsidRPr="00B15E14" w:rsidRDefault="00115E80" w:rsidP="00B15E14">
      <w:pPr>
        <w:pStyle w:val="Paragraphedeliste"/>
        <w:spacing w:before="120"/>
        <w:rPr>
          <w:rFonts w:eastAsia="Calibri" w:cs="Calibri"/>
        </w:rPr>
      </w:pPr>
      <w:r w:rsidRPr="00B15E14">
        <w:rPr>
          <w:rFonts w:eastAsia="Calibri" w:cs="Calibri"/>
        </w:rPr>
        <w:t>La majorité de ces établissements sont situés dans des bâtiments modernes, mais ils doivent encore renforcer leurs infrastructures pour répondre pleinement aux besoins des PSDH. Bien que des initiatives existent, il manque des audits spécifiques et accessibles pour évaluer l’état actuel de l’accessibilité dans ces universités privées.</w:t>
      </w:r>
    </w:p>
    <w:p w14:paraId="0000037A" w14:textId="77777777" w:rsidR="00365457" w:rsidRPr="00EE50C4" w:rsidRDefault="00365457" w:rsidP="00115E80">
      <w:pPr>
        <w:spacing w:before="120"/>
        <w:rPr>
          <w:rFonts w:eastAsia="Calibri" w:cs="Calibri"/>
        </w:rPr>
      </w:pPr>
    </w:p>
    <w:p w14:paraId="0000037B" w14:textId="77777777" w:rsidR="00365457" w:rsidRPr="00EE50C4" w:rsidRDefault="00365457" w:rsidP="00115E80">
      <w:pPr>
        <w:spacing w:before="120"/>
        <w:rPr>
          <w:rFonts w:eastAsia="Calibri" w:cs="Calibri"/>
        </w:rPr>
      </w:pPr>
    </w:p>
    <w:p w14:paraId="0000037C" w14:textId="50AADDD6" w:rsidR="00365457" w:rsidRPr="00EE50C4" w:rsidRDefault="00115E80" w:rsidP="00B15E14">
      <w:pPr>
        <w:pStyle w:val="Titre4"/>
        <w:numPr>
          <w:ilvl w:val="1"/>
          <w:numId w:val="14"/>
        </w:numPr>
        <w:rPr>
          <w:rFonts w:eastAsia="Calibri"/>
        </w:rPr>
      </w:pPr>
      <w:r w:rsidRPr="00EE50C4">
        <w:rPr>
          <w:rFonts w:eastAsia="Calibri"/>
        </w:rPr>
        <w:t>Accessibilité Numérique et Pédagogique de l’enseignement supérieur au Luxembourg</w:t>
      </w:r>
    </w:p>
    <w:p w14:paraId="0000037D" w14:textId="77777777" w:rsidR="00365457" w:rsidRPr="00EE50C4" w:rsidRDefault="00365457" w:rsidP="00115E80">
      <w:pPr>
        <w:spacing w:before="120"/>
        <w:rPr>
          <w:rFonts w:eastAsia="Calibri" w:cs="Calibri"/>
        </w:rPr>
      </w:pPr>
    </w:p>
    <w:p w14:paraId="0000037E" w14:textId="77777777" w:rsidR="00365457" w:rsidRPr="00EE50C4" w:rsidRDefault="00365457" w:rsidP="00115E80">
      <w:pPr>
        <w:spacing w:before="120"/>
        <w:rPr>
          <w:rFonts w:eastAsia="Calibri" w:cs="Calibri"/>
        </w:rPr>
      </w:pPr>
    </w:p>
    <w:p w14:paraId="38F4C03A" w14:textId="2F8321B0" w:rsidR="00B15E14" w:rsidRDefault="00115E80" w:rsidP="00B15E14">
      <w:pPr>
        <w:pStyle w:val="Paragraphedeliste"/>
        <w:numPr>
          <w:ilvl w:val="0"/>
          <w:numId w:val="17"/>
        </w:numPr>
        <w:spacing w:before="120"/>
        <w:rPr>
          <w:rFonts w:eastAsia="Calibri" w:cs="Calibri"/>
        </w:rPr>
      </w:pPr>
      <w:r w:rsidRPr="00B15E14">
        <w:rPr>
          <w:rFonts w:eastAsia="Calibri" w:cs="Calibri"/>
        </w:rPr>
        <w:t xml:space="preserve">Université du </w:t>
      </w:r>
      <w:r w:rsidR="00B15E14">
        <w:rPr>
          <w:rFonts w:eastAsia="Calibri" w:cs="Calibri"/>
        </w:rPr>
        <w:t>Luxembourg</w:t>
      </w:r>
    </w:p>
    <w:p w14:paraId="0000037F" w14:textId="0B41DF70" w:rsidR="00365457" w:rsidRPr="00B15E14" w:rsidRDefault="00115E80" w:rsidP="00B15E14">
      <w:pPr>
        <w:pStyle w:val="Paragraphedeliste"/>
        <w:spacing w:before="120"/>
        <w:rPr>
          <w:rFonts w:eastAsia="Calibri" w:cs="Calibri"/>
        </w:rPr>
      </w:pPr>
      <w:r w:rsidRPr="00B15E14">
        <w:rPr>
          <w:rFonts w:eastAsia="Calibri" w:cs="Calibri"/>
        </w:rPr>
        <w:t>Sur le plan numérique, des progrès ont été faits dans la transcription des documents et l’accès aux supports pédagogiques adaptés. Toutefois, des défis persistent, notamment pour les étudiants atteints de handicaps sensoriels. Le rapport d’accessibilité numérique de 2020-2021 a mis en lumière des lacunes dans la disponibilité des ressources numériques adaptées, tant pour les étudiants malvoyants que pour ceux ayant des troubles auditifs.</w:t>
      </w:r>
      <w:r w:rsidRPr="00B15E14">
        <w:rPr>
          <w:rFonts w:ascii="Arial" w:eastAsia="Calibri" w:hAnsi="Arial" w:cs="Arial"/>
        </w:rPr>
        <w:t>​</w:t>
      </w:r>
    </w:p>
    <w:p w14:paraId="00000380" w14:textId="77777777" w:rsidR="00365457" w:rsidRPr="00EE50C4" w:rsidRDefault="00365457" w:rsidP="00115E80">
      <w:pPr>
        <w:spacing w:before="120"/>
        <w:rPr>
          <w:rFonts w:eastAsia="Calibri" w:cs="Calibri"/>
        </w:rPr>
      </w:pPr>
    </w:p>
    <w:p w14:paraId="00000381" w14:textId="0DCB63D0" w:rsidR="00B15E14" w:rsidRDefault="00B15E14">
      <w:pPr>
        <w:rPr>
          <w:rFonts w:eastAsia="Calibri" w:cs="Calibri"/>
        </w:rPr>
      </w:pPr>
      <w:r>
        <w:rPr>
          <w:rFonts w:eastAsia="Calibri" w:cs="Calibri"/>
        </w:rPr>
        <w:br w:type="page"/>
      </w:r>
    </w:p>
    <w:p w14:paraId="4EC0C999" w14:textId="77777777" w:rsidR="00365457" w:rsidRPr="00EE50C4" w:rsidRDefault="00365457" w:rsidP="00115E80">
      <w:pPr>
        <w:spacing w:before="120"/>
        <w:rPr>
          <w:rFonts w:eastAsia="Calibri" w:cs="Calibri"/>
        </w:rPr>
      </w:pPr>
    </w:p>
    <w:p w14:paraId="0A5685E0" w14:textId="77777777" w:rsidR="00B15E14" w:rsidRPr="00B15E14" w:rsidRDefault="00115E80" w:rsidP="00B15E14">
      <w:pPr>
        <w:pStyle w:val="Paragraphedeliste"/>
        <w:numPr>
          <w:ilvl w:val="0"/>
          <w:numId w:val="17"/>
        </w:numPr>
        <w:spacing w:before="120"/>
        <w:rPr>
          <w:rFonts w:eastAsia="Calibri" w:cs="Calibri"/>
        </w:rPr>
      </w:pPr>
      <w:r w:rsidRPr="00B15E14">
        <w:rPr>
          <w:rFonts w:eastAsia="Calibri" w:cs="Calibri"/>
        </w:rPr>
        <w:t>Universités privées</w:t>
      </w:r>
      <w:r w:rsidRPr="00B15E14">
        <w:rPr>
          <w:rFonts w:ascii="Calibri" w:eastAsia="Calibri" w:hAnsi="Calibri" w:cs="Calibri"/>
        </w:rPr>
        <w:t> </w:t>
      </w:r>
    </w:p>
    <w:p w14:paraId="00000382" w14:textId="24167D23" w:rsidR="00365457" w:rsidRPr="00B15E14" w:rsidRDefault="00115E80" w:rsidP="00B15E14">
      <w:pPr>
        <w:pStyle w:val="Paragraphedeliste"/>
        <w:spacing w:before="120"/>
        <w:rPr>
          <w:rFonts w:eastAsia="Calibri" w:cs="Calibri"/>
        </w:rPr>
      </w:pPr>
      <w:r w:rsidRPr="00B15E14">
        <w:rPr>
          <w:rFonts w:eastAsia="Calibri" w:cs="Calibri"/>
        </w:rPr>
        <w:t>Concernant les établissements privés, il est moins clair si des dispositifs similaires ont été adoptés à une large échelle. Bien que certaines institutions puissent avoir des ressources numériques disponibles, l’absence de publications ou d’audits spécifiques rend difficile une évaluation complète de leur conformité aux normes d’accessibilité numérique. Les institutions privées pourraient avoir besoin de renforcer leurs technologies assistives pour s’assurer que tous les étudiants aient un accès égal aux ressources pédagogiques.</w:t>
      </w:r>
    </w:p>
    <w:p w14:paraId="00000383" w14:textId="77777777" w:rsidR="00365457" w:rsidRPr="00EE50C4" w:rsidRDefault="00365457" w:rsidP="00115E80">
      <w:pPr>
        <w:spacing w:before="120"/>
        <w:rPr>
          <w:rFonts w:eastAsia="Calibri" w:cs="Calibri"/>
        </w:rPr>
      </w:pPr>
    </w:p>
    <w:p w14:paraId="00000384" w14:textId="77777777" w:rsidR="00365457" w:rsidRPr="00EE50C4" w:rsidRDefault="00365457" w:rsidP="00115E80">
      <w:pPr>
        <w:spacing w:before="120"/>
        <w:rPr>
          <w:rFonts w:eastAsia="Calibri" w:cs="Calibri"/>
        </w:rPr>
      </w:pPr>
    </w:p>
    <w:p w14:paraId="5502E4C6" w14:textId="4B431136" w:rsidR="00B15E14" w:rsidRDefault="00115E80" w:rsidP="00B15E14">
      <w:pPr>
        <w:pStyle w:val="Titre4"/>
        <w:numPr>
          <w:ilvl w:val="1"/>
          <w:numId w:val="14"/>
        </w:numPr>
        <w:rPr>
          <w:rFonts w:eastAsia="Calibri"/>
        </w:rPr>
      </w:pPr>
      <w:r w:rsidRPr="00EE50C4">
        <w:rPr>
          <w:rFonts w:eastAsia="Calibri"/>
        </w:rPr>
        <w:t>Soutien Institutionnel et Administration</w:t>
      </w:r>
      <w:r w:rsidRPr="00EE50C4">
        <w:rPr>
          <w:rFonts w:ascii="Calibri" w:eastAsia="Calibri" w:hAnsi="Calibri"/>
        </w:rPr>
        <w:t> </w:t>
      </w:r>
      <w:r w:rsidRPr="00EE50C4">
        <w:rPr>
          <w:rFonts w:eastAsia="Calibri"/>
        </w:rPr>
        <w:t xml:space="preserve">: </w:t>
      </w:r>
    </w:p>
    <w:p w14:paraId="45EB3823" w14:textId="77777777" w:rsidR="00B15E14" w:rsidRDefault="00B15E14" w:rsidP="00115E80">
      <w:pPr>
        <w:spacing w:before="120"/>
        <w:rPr>
          <w:rFonts w:eastAsia="Calibri" w:cs="Calibri"/>
          <w:b/>
        </w:rPr>
      </w:pPr>
    </w:p>
    <w:p w14:paraId="6BD56BC2" w14:textId="77777777" w:rsidR="00B15E14" w:rsidRDefault="00B15E14" w:rsidP="00115E80">
      <w:pPr>
        <w:spacing w:before="120"/>
        <w:rPr>
          <w:rFonts w:eastAsia="Calibri" w:cs="Calibri"/>
          <w:b/>
        </w:rPr>
      </w:pPr>
    </w:p>
    <w:p w14:paraId="00000385" w14:textId="6B0F52DF" w:rsidR="00365457" w:rsidRPr="00EE50C4" w:rsidRDefault="00115E80" w:rsidP="00115E80">
      <w:pPr>
        <w:spacing w:before="120"/>
        <w:rPr>
          <w:rFonts w:eastAsia="Calibri" w:cs="Calibri"/>
        </w:rPr>
      </w:pPr>
      <w:r w:rsidRPr="00EE50C4">
        <w:rPr>
          <w:rFonts w:eastAsia="Calibri" w:cs="Calibri"/>
        </w:rPr>
        <w:t>Le soutien institutionnel et l’administration jouent un rôle central dans la promotion de l’inclusion des étudiants handicapés au Luxembourg. Les universités, en particulier l’Université du Luxembourg, ont mis en place des programmes pour sensibiliser le personnel et répondre aux besoins spécifiques des étudiants en situation de handicap. Toutefois, des défis administratifs subsistent, notamment dans la gestion des aménagements raisonnables, qui nécessitent une amélioration continue pour garantir une inclusion effective et équitable dans l’enseignement supérieur.</w:t>
      </w:r>
    </w:p>
    <w:p w14:paraId="00000386" w14:textId="77777777" w:rsidR="00365457" w:rsidRPr="00EE50C4" w:rsidRDefault="00365457" w:rsidP="00115E80">
      <w:pPr>
        <w:spacing w:before="120"/>
        <w:rPr>
          <w:rFonts w:eastAsia="Calibri" w:cs="Calibri"/>
        </w:rPr>
      </w:pPr>
    </w:p>
    <w:p w14:paraId="00000387" w14:textId="77777777" w:rsidR="00365457" w:rsidRPr="00EE50C4" w:rsidRDefault="00365457" w:rsidP="00115E80">
      <w:pPr>
        <w:spacing w:before="120"/>
        <w:rPr>
          <w:rFonts w:eastAsia="Calibri" w:cs="Calibri"/>
        </w:rPr>
      </w:pPr>
    </w:p>
    <w:p w14:paraId="00000388" w14:textId="1511EC52" w:rsidR="00365457" w:rsidRPr="00B15E14" w:rsidRDefault="00115E80" w:rsidP="00B15E14">
      <w:pPr>
        <w:pStyle w:val="Paragraphedeliste"/>
        <w:numPr>
          <w:ilvl w:val="0"/>
          <w:numId w:val="17"/>
        </w:numPr>
        <w:spacing w:before="120"/>
        <w:rPr>
          <w:rFonts w:eastAsia="Calibri" w:cs="Calibri"/>
        </w:rPr>
      </w:pPr>
      <w:r w:rsidRPr="00B15E14">
        <w:rPr>
          <w:rFonts w:eastAsia="Calibri" w:cs="Calibri"/>
        </w:rPr>
        <w:t>Université du Luxembourg</w:t>
      </w:r>
      <w:r w:rsidRPr="00B15E14">
        <w:rPr>
          <w:rFonts w:ascii="Calibri" w:eastAsia="Calibri" w:hAnsi="Calibri" w:cs="Calibri"/>
          <w:b/>
        </w:rPr>
        <w:t> </w:t>
      </w:r>
      <w:r w:rsidRPr="00B15E14">
        <w:rPr>
          <w:rFonts w:eastAsia="Calibri" w:cs="Calibri"/>
        </w:rPr>
        <w:t>a mis en place des programmes de sensibilisation et de formation pour le personnel universitaire afin de mieux comprendre les besoins des étudiants handicapés. Cependant, des défis demeurent en matière d’administration, en particulier pour la gestion des aménagements raisonnables. Des retards dans la mise en place de ces mesures sont encore signalés, ce qui peut freiner la progression académique des étudiants en situation de handicap.</w:t>
      </w:r>
      <w:r w:rsidRPr="00B15E14">
        <w:rPr>
          <w:rFonts w:ascii="Arial" w:eastAsia="Calibri" w:hAnsi="Arial" w:cs="Arial"/>
        </w:rPr>
        <w:t>​</w:t>
      </w:r>
    </w:p>
    <w:p w14:paraId="00000389" w14:textId="77777777" w:rsidR="00365457" w:rsidRPr="00EE50C4" w:rsidRDefault="00365457" w:rsidP="00115E80">
      <w:pPr>
        <w:spacing w:before="120"/>
        <w:rPr>
          <w:rFonts w:eastAsia="Calibri" w:cs="Calibri"/>
        </w:rPr>
      </w:pPr>
    </w:p>
    <w:p w14:paraId="0000038A" w14:textId="77777777" w:rsidR="00365457" w:rsidRPr="00EE50C4" w:rsidRDefault="00365457" w:rsidP="00115E80">
      <w:pPr>
        <w:spacing w:before="120"/>
        <w:rPr>
          <w:rFonts w:eastAsia="Calibri" w:cs="Calibri"/>
        </w:rPr>
      </w:pPr>
    </w:p>
    <w:p w14:paraId="0000038B" w14:textId="7806B6B3" w:rsidR="00365457" w:rsidRPr="00B15E14" w:rsidRDefault="00115E80" w:rsidP="00B15E14">
      <w:pPr>
        <w:pStyle w:val="Paragraphedeliste"/>
        <w:numPr>
          <w:ilvl w:val="0"/>
          <w:numId w:val="17"/>
        </w:numPr>
        <w:spacing w:before="120"/>
        <w:rPr>
          <w:rFonts w:eastAsia="Calibri" w:cs="Calibri"/>
        </w:rPr>
      </w:pPr>
      <w:r w:rsidRPr="00B15E14">
        <w:rPr>
          <w:rFonts w:eastAsia="Calibri" w:cs="Calibri"/>
        </w:rPr>
        <w:t xml:space="preserve">Les universités privées au Luxembourg, telles que </w:t>
      </w:r>
      <w:hyperlink r:id="rId174" w:history="1">
        <w:r w:rsidRPr="00B15E14">
          <w:rPr>
            <w:rStyle w:val="Lienhypertexte"/>
            <w:rFonts w:eastAsia="Calibri" w:cs="Calibri"/>
          </w:rPr>
          <w:t>Sacred Heart University Luxembourg</w:t>
        </w:r>
      </w:hyperlink>
      <w:r w:rsidRPr="00B15E14">
        <w:rPr>
          <w:rFonts w:eastAsia="Calibri" w:cs="Calibri"/>
        </w:rPr>
        <w:t>, pourraient ne pas bénéficier des mêmes ressources et programmes institutionnels robustes que l’Université du Luxembourg. Bien que des efforts de soutien institutionnel existent, ils ne sont pas uniformisés, ce qui peut entraîner des disparités dans l’expérience des étudiants handicapés. Il est essentiel que ces établissements améliorent la formation du personnel et leur compréhension des aménagements nécessaires pour mieux soutenir les étudiants.</w:t>
      </w:r>
    </w:p>
    <w:p w14:paraId="0000038C" w14:textId="77777777" w:rsidR="00365457" w:rsidRPr="00EE50C4" w:rsidRDefault="00365457" w:rsidP="00115E80">
      <w:pPr>
        <w:spacing w:before="120"/>
        <w:rPr>
          <w:rFonts w:eastAsia="Calibri" w:cs="Calibri"/>
        </w:rPr>
      </w:pPr>
    </w:p>
    <w:p w14:paraId="0000038D" w14:textId="77777777" w:rsidR="00365457" w:rsidRPr="00EE50C4" w:rsidRDefault="00365457" w:rsidP="00115E80">
      <w:pPr>
        <w:spacing w:before="120"/>
        <w:rPr>
          <w:rFonts w:eastAsia="Calibri" w:cs="Calibri"/>
        </w:rPr>
      </w:pPr>
    </w:p>
    <w:p w14:paraId="349BE2B2" w14:textId="5D612BF3" w:rsidR="00B15E14" w:rsidRDefault="00115E80" w:rsidP="00B15E14">
      <w:pPr>
        <w:pStyle w:val="Titre4"/>
        <w:numPr>
          <w:ilvl w:val="1"/>
          <w:numId w:val="14"/>
        </w:numPr>
        <w:rPr>
          <w:rFonts w:eastAsia="Calibri"/>
        </w:rPr>
      </w:pPr>
      <w:r w:rsidRPr="00EE50C4">
        <w:rPr>
          <w:rFonts w:eastAsia="Calibri"/>
        </w:rPr>
        <w:t>Politiques d’Inclusion et Autonomisation</w:t>
      </w:r>
      <w:r w:rsidRPr="00EE50C4">
        <w:rPr>
          <w:rFonts w:ascii="Calibri" w:eastAsia="Calibri" w:hAnsi="Calibri"/>
        </w:rPr>
        <w:t> </w:t>
      </w:r>
      <w:r w:rsidRPr="00EE50C4">
        <w:rPr>
          <w:rFonts w:eastAsia="Calibri"/>
        </w:rPr>
        <w:t xml:space="preserve">: </w:t>
      </w:r>
    </w:p>
    <w:p w14:paraId="56092447" w14:textId="77777777" w:rsidR="00B15E14" w:rsidRDefault="00B15E14" w:rsidP="00115E80">
      <w:pPr>
        <w:spacing w:before="120"/>
        <w:rPr>
          <w:rFonts w:eastAsia="Calibri" w:cs="Calibri"/>
          <w:b/>
        </w:rPr>
      </w:pPr>
    </w:p>
    <w:p w14:paraId="37C1AC4F" w14:textId="77777777" w:rsidR="00B15E14" w:rsidRDefault="00B15E14" w:rsidP="00115E80">
      <w:pPr>
        <w:spacing w:before="120"/>
        <w:rPr>
          <w:rFonts w:eastAsia="Calibri" w:cs="Calibri"/>
          <w:b/>
        </w:rPr>
      </w:pPr>
    </w:p>
    <w:p w14:paraId="73DFE151" w14:textId="77777777" w:rsidR="00B15E14" w:rsidRDefault="00115E80" w:rsidP="00115E80">
      <w:pPr>
        <w:spacing w:before="120"/>
        <w:rPr>
          <w:rFonts w:eastAsia="Calibri" w:cs="Calibri"/>
        </w:rPr>
      </w:pPr>
      <w:r w:rsidRPr="00EE50C4">
        <w:rPr>
          <w:rFonts w:eastAsia="Calibri" w:cs="Calibri"/>
        </w:rPr>
        <w:t xml:space="preserve">Les politiques d’inclusion au Luxembourg, bien qu’en développement, sont plus visibles dans les établissements publics comme l’Université du Luxembourg. Des efforts sont faits pour autonomiser les étudiants handicapés grâce à des programmes de soutien spécifiques. Cependant, comme en France, l’accent sur la préparation à l’emploi et la formation à l’utilisation des outils de compensation est encore limité. </w:t>
      </w:r>
    </w:p>
    <w:p w14:paraId="4E131834" w14:textId="77777777" w:rsidR="00B15E14" w:rsidRDefault="00B15E14" w:rsidP="00115E80">
      <w:pPr>
        <w:spacing w:before="120"/>
        <w:rPr>
          <w:rFonts w:eastAsia="Calibri" w:cs="Calibri"/>
        </w:rPr>
      </w:pPr>
    </w:p>
    <w:p w14:paraId="4D945623" w14:textId="77777777" w:rsidR="00B15E14" w:rsidRDefault="00B15E14" w:rsidP="00115E80">
      <w:pPr>
        <w:spacing w:before="120"/>
        <w:rPr>
          <w:rFonts w:eastAsia="Calibri" w:cs="Calibri"/>
        </w:rPr>
      </w:pPr>
    </w:p>
    <w:p w14:paraId="0000038E" w14:textId="6ED3CAAC" w:rsidR="00365457" w:rsidRPr="00EE50C4" w:rsidRDefault="00115E80" w:rsidP="00115E80">
      <w:pPr>
        <w:spacing w:before="120"/>
        <w:rPr>
          <w:rFonts w:eastAsia="Calibri" w:cs="Calibri"/>
        </w:rPr>
      </w:pPr>
      <w:r w:rsidRPr="00EE50C4">
        <w:rPr>
          <w:rFonts w:eastAsia="Calibri" w:cs="Calibri"/>
        </w:rPr>
        <w:t>Les établissements privés, bien qu’ayant des programmes académiques de qualité, n’ont pas encore mis en place de programmes de parrainage ou de formations axées sur l’autonomisation des étudiants handicapés à la même échelle que l’Université du Luxembourg. Des initiatives comme celles-ci pourraient grandement améliorer les perspectives des étudiants handicapés dans les établissements privés.</w:t>
      </w:r>
    </w:p>
    <w:p w14:paraId="0000038F" w14:textId="77777777" w:rsidR="00365457" w:rsidRPr="00EE50C4" w:rsidRDefault="00365457" w:rsidP="00115E80">
      <w:pPr>
        <w:spacing w:before="120"/>
        <w:rPr>
          <w:rFonts w:eastAsia="Calibri" w:cs="Calibri"/>
        </w:rPr>
      </w:pPr>
    </w:p>
    <w:p w14:paraId="4EB94EFC" w14:textId="02D60C84" w:rsidR="00B15E14" w:rsidRDefault="00115E80" w:rsidP="00B15E14">
      <w:pPr>
        <w:pStyle w:val="Titre4"/>
        <w:numPr>
          <w:ilvl w:val="1"/>
          <w:numId w:val="14"/>
        </w:numPr>
        <w:rPr>
          <w:rFonts w:eastAsia="Calibri"/>
        </w:rPr>
      </w:pPr>
      <w:r w:rsidRPr="00EE50C4">
        <w:rPr>
          <w:rFonts w:eastAsia="Calibri"/>
        </w:rPr>
        <w:t>Engagement de l’Université du Luxembourg pour une Éducation Inclusive et Équitable</w:t>
      </w:r>
      <w:r w:rsidRPr="00EE50C4">
        <w:rPr>
          <w:rFonts w:ascii="Calibri" w:eastAsia="Calibri" w:hAnsi="Calibri"/>
        </w:rPr>
        <w:t> </w:t>
      </w:r>
      <w:r w:rsidRPr="00EE50C4">
        <w:rPr>
          <w:rFonts w:eastAsia="Calibri"/>
        </w:rPr>
        <w:t xml:space="preserve">: </w:t>
      </w:r>
    </w:p>
    <w:p w14:paraId="526A9169" w14:textId="77777777" w:rsidR="00B15E14" w:rsidRDefault="00B15E14" w:rsidP="00115E80">
      <w:pPr>
        <w:spacing w:before="120"/>
        <w:rPr>
          <w:rFonts w:eastAsia="Calibri" w:cs="Calibri"/>
          <w:b/>
        </w:rPr>
      </w:pPr>
    </w:p>
    <w:p w14:paraId="5D5937E5" w14:textId="77777777" w:rsidR="00B15E14" w:rsidRDefault="00B15E14" w:rsidP="00115E80">
      <w:pPr>
        <w:spacing w:before="120"/>
        <w:rPr>
          <w:rFonts w:eastAsia="Calibri" w:cs="Calibri"/>
          <w:b/>
        </w:rPr>
      </w:pPr>
    </w:p>
    <w:p w14:paraId="3B25E22C" w14:textId="77777777" w:rsidR="00B15E14" w:rsidRDefault="00115E80" w:rsidP="00115E80">
      <w:pPr>
        <w:spacing w:before="120"/>
        <w:rPr>
          <w:rFonts w:eastAsia="Calibri" w:cs="Calibri"/>
        </w:rPr>
      </w:pPr>
      <w:r w:rsidRPr="00EE50C4">
        <w:rPr>
          <w:rFonts w:eastAsia="Calibri" w:cs="Calibri"/>
        </w:rPr>
        <w:t xml:space="preserve">L’Université du Luxembourg s’est engagée dans le cadre d’un </w:t>
      </w:r>
      <w:hyperlink r:id="rId175" w:history="1">
        <w:r w:rsidRPr="00B15E14">
          <w:rPr>
            <w:rStyle w:val="Lienhypertexte"/>
            <w:rFonts w:eastAsia="Calibri" w:cs="Calibri"/>
          </w:rPr>
          <w:t>Guide des aménagements raisonnables</w:t>
        </w:r>
      </w:hyperlink>
      <w:r w:rsidRPr="00EE50C4">
        <w:rPr>
          <w:rFonts w:eastAsia="Calibri" w:cs="Calibri"/>
          <w:b/>
        </w:rPr>
        <w:t xml:space="preserve"> </w:t>
      </w:r>
      <w:r w:rsidRPr="00EE50C4">
        <w:rPr>
          <w:rFonts w:eastAsia="Calibri" w:cs="Calibri"/>
        </w:rPr>
        <w:t xml:space="preserve">à créer un environnement d’apprentissage inclusif et équitable, permettant aux étudiants en situation de handicap de bénéficier des mêmes opportunités que leurs pairs tout en maintenant les normes académiques. Pour cela, elle met en place des aménagements raisonnables visant à éliminer les obstacles auxquels ces étudiants sont confrontés, sans modifier les résultats finaux ou les attentes académiques. </w:t>
      </w:r>
    </w:p>
    <w:p w14:paraId="5972DCA5" w14:textId="77777777" w:rsidR="00B15E14" w:rsidRDefault="00B15E14" w:rsidP="00115E80">
      <w:pPr>
        <w:spacing w:before="120"/>
        <w:rPr>
          <w:rFonts w:eastAsia="Calibri" w:cs="Calibri"/>
        </w:rPr>
      </w:pPr>
    </w:p>
    <w:p w14:paraId="268781CE" w14:textId="77777777" w:rsidR="00B15E14" w:rsidRDefault="00B15E14" w:rsidP="00115E80">
      <w:pPr>
        <w:spacing w:before="120"/>
        <w:rPr>
          <w:rFonts w:eastAsia="Calibri" w:cs="Calibri"/>
        </w:rPr>
      </w:pPr>
    </w:p>
    <w:p w14:paraId="378B89D6" w14:textId="77777777" w:rsidR="00B15E14" w:rsidRDefault="00115E80" w:rsidP="00115E80">
      <w:pPr>
        <w:spacing w:before="120"/>
        <w:rPr>
          <w:rFonts w:eastAsia="Calibri" w:cs="Calibri"/>
        </w:rPr>
      </w:pPr>
      <w:r w:rsidRPr="00EE50C4">
        <w:rPr>
          <w:rFonts w:eastAsia="Calibri" w:cs="Calibri"/>
        </w:rPr>
        <w:t xml:space="preserve">Ces aménagements incluent, par exemple, des pauses supplémentaires pendant les examens, l’utilisation de technologies d’assistance ou la possibilité de passer des examens dans des conditions adaptées. Les étudiants doivent soumettre une demande auprès de la Commission des Aménagements Raisonnables (CAR), accompagnée de preuves médicales ou psychologiques, afin de bénéficier de ces soutiens. Les décisions sont prises en fonction des besoins individuels et peuvent évoluer avec la situation de l’étudiant. </w:t>
      </w:r>
    </w:p>
    <w:p w14:paraId="7D8B6FFA" w14:textId="77777777" w:rsidR="00B15E14" w:rsidRDefault="00B15E14" w:rsidP="00115E80">
      <w:pPr>
        <w:spacing w:before="120"/>
        <w:rPr>
          <w:rFonts w:eastAsia="Calibri" w:cs="Calibri"/>
        </w:rPr>
      </w:pPr>
    </w:p>
    <w:p w14:paraId="6953D004" w14:textId="77777777" w:rsidR="00B15E14" w:rsidRDefault="00B15E14" w:rsidP="00115E80">
      <w:pPr>
        <w:spacing w:before="120"/>
        <w:rPr>
          <w:rFonts w:eastAsia="Calibri" w:cs="Calibri"/>
        </w:rPr>
      </w:pPr>
    </w:p>
    <w:p w14:paraId="4F600F94" w14:textId="77777777" w:rsidR="00B15E14" w:rsidRDefault="00115E80" w:rsidP="00115E80">
      <w:pPr>
        <w:spacing w:before="120"/>
        <w:rPr>
          <w:rFonts w:eastAsia="Calibri" w:cs="Calibri"/>
        </w:rPr>
      </w:pPr>
      <w:r w:rsidRPr="00EE50C4">
        <w:rPr>
          <w:rFonts w:eastAsia="Calibri" w:cs="Calibri"/>
        </w:rPr>
        <w:t xml:space="preserve">Les aménagements sont encadrés par des législations internationales, européennes et luxembourgeoises, telles que la Convention des Nations Unies relative aux droits des personnes handicapées, qui promeut l’égalité d’accès à l’éducation. L’Université collabore avec les étudiants, le personnel académique et, dans certains cas, les parents, afin d’assurer la mise en œuvre de ces aménagements. </w:t>
      </w:r>
    </w:p>
    <w:p w14:paraId="1BB657D5" w14:textId="77777777" w:rsidR="00B15E14" w:rsidRDefault="00B15E14" w:rsidP="00115E80">
      <w:pPr>
        <w:spacing w:before="120"/>
        <w:rPr>
          <w:rFonts w:eastAsia="Calibri" w:cs="Calibri"/>
        </w:rPr>
      </w:pPr>
    </w:p>
    <w:p w14:paraId="3D544552" w14:textId="77777777" w:rsidR="00B15E14" w:rsidRDefault="00B15E14" w:rsidP="00115E80">
      <w:pPr>
        <w:spacing w:before="120"/>
        <w:rPr>
          <w:rFonts w:eastAsia="Calibri" w:cs="Calibri"/>
        </w:rPr>
      </w:pPr>
    </w:p>
    <w:p w14:paraId="00000390" w14:textId="334290B6" w:rsidR="00365457" w:rsidRPr="00EE50C4" w:rsidRDefault="00115E80" w:rsidP="00115E80">
      <w:pPr>
        <w:spacing w:before="120"/>
        <w:rPr>
          <w:rFonts w:eastAsia="Calibri" w:cs="Calibri"/>
        </w:rPr>
      </w:pPr>
      <w:r w:rsidRPr="00EE50C4">
        <w:rPr>
          <w:rFonts w:eastAsia="Calibri" w:cs="Calibri"/>
        </w:rPr>
        <w:t>De plus, des ajustements peuvent être faits pour l’accès aux services non académiques tels que le logement et les bibliothèques. Ce dispositif vise à garantir que tous les étudiants, indépendamment de leurs handicaps, puissent atteindre leur plein potentiel au sein d’un environnement respectueux de la diversité et de l’inclusion.</w:t>
      </w:r>
    </w:p>
    <w:p w14:paraId="00000391" w14:textId="77777777" w:rsidR="00365457" w:rsidRPr="00EE50C4" w:rsidRDefault="00365457" w:rsidP="00115E80">
      <w:pPr>
        <w:spacing w:before="120"/>
        <w:rPr>
          <w:rFonts w:eastAsia="Calibri" w:cs="Calibri"/>
        </w:rPr>
      </w:pPr>
    </w:p>
    <w:p w14:paraId="00000392" w14:textId="77777777" w:rsidR="00365457" w:rsidRPr="00EE50C4" w:rsidRDefault="00365457" w:rsidP="00115E80">
      <w:pPr>
        <w:spacing w:before="120"/>
        <w:rPr>
          <w:rFonts w:eastAsia="Calibri" w:cs="Calibri"/>
          <w:b/>
        </w:rPr>
      </w:pPr>
    </w:p>
    <w:p w14:paraId="00000393" w14:textId="77777777" w:rsidR="00365457" w:rsidRPr="00EE50C4" w:rsidRDefault="00115E80" w:rsidP="00B15E14">
      <w:pPr>
        <w:pStyle w:val="Titre3"/>
        <w:numPr>
          <w:ilvl w:val="0"/>
          <w:numId w:val="0"/>
        </w:numPr>
        <w:ind w:left="720" w:hanging="360"/>
        <w:rPr>
          <w:rFonts w:eastAsia="Calibri"/>
        </w:rPr>
      </w:pPr>
      <w:bookmarkStart w:id="64" w:name="_Toc186130461"/>
      <w:r w:rsidRPr="00EE50C4">
        <w:rPr>
          <w:rFonts w:eastAsia="Calibri"/>
        </w:rPr>
        <w:t>Comparaison entre la situation en France et au Luxembourg</w:t>
      </w:r>
      <w:r w:rsidRPr="00EE50C4">
        <w:rPr>
          <w:rFonts w:ascii="Calibri" w:eastAsia="Calibri" w:hAnsi="Calibri"/>
        </w:rPr>
        <w:t> </w:t>
      </w:r>
      <w:r w:rsidRPr="00EE50C4">
        <w:rPr>
          <w:rFonts w:eastAsia="Calibri"/>
        </w:rPr>
        <w:t>:</w:t>
      </w:r>
      <w:bookmarkEnd w:id="64"/>
    </w:p>
    <w:p w14:paraId="00000394" w14:textId="77777777" w:rsidR="00365457" w:rsidRPr="00EE50C4" w:rsidRDefault="00365457" w:rsidP="00115E80">
      <w:pPr>
        <w:spacing w:before="120"/>
        <w:ind w:left="720"/>
        <w:rPr>
          <w:rFonts w:eastAsia="Calibri" w:cs="Calibri"/>
          <w:b/>
        </w:rPr>
      </w:pPr>
    </w:p>
    <w:p w14:paraId="00000395" w14:textId="77777777" w:rsidR="00365457" w:rsidRPr="00EE50C4" w:rsidRDefault="00365457" w:rsidP="00115E80">
      <w:pPr>
        <w:spacing w:before="120"/>
        <w:rPr>
          <w:rFonts w:eastAsia="Calibri" w:cs="Calibri"/>
          <w:b/>
        </w:rPr>
      </w:pPr>
    </w:p>
    <w:p w14:paraId="2870F1B5" w14:textId="77777777" w:rsidR="00D72EF5" w:rsidRDefault="00115E80" w:rsidP="00115E80">
      <w:pPr>
        <w:spacing w:before="120"/>
        <w:rPr>
          <w:rFonts w:eastAsia="Calibri" w:cs="Calibri"/>
        </w:rPr>
      </w:pPr>
      <w:r w:rsidRPr="00EE50C4">
        <w:rPr>
          <w:rFonts w:eastAsia="Calibri" w:cs="Calibri"/>
        </w:rPr>
        <w:t xml:space="preserve">La comparaison entre la France et le Luxembourg révèle des défis communs, mais aussi des spécificités propres à chaque pays en matière d’inclusion des étudiants handicapés dans l’enseignement supérieur. En France, les étudiants handicapés doivent souvent faire face à une accessibilité physique limitée, comme l’illustre le cas d’Antoine à la Sorbonne. Les infrastructures universitaires ne sont pas toujours adaptées, et les étudiants se retrouvent fréquemment confrontés à des situations humiliantes, telles que des accès inappropriés ou des amphithéâtres non aménagés. </w:t>
      </w:r>
    </w:p>
    <w:p w14:paraId="578CFA29" w14:textId="77777777" w:rsidR="00D72EF5" w:rsidRDefault="00D72EF5" w:rsidP="00115E80">
      <w:pPr>
        <w:spacing w:before="120"/>
        <w:rPr>
          <w:rFonts w:eastAsia="Calibri" w:cs="Calibri"/>
        </w:rPr>
      </w:pPr>
    </w:p>
    <w:p w14:paraId="5665D082" w14:textId="77777777" w:rsidR="00D72EF5" w:rsidRDefault="00D72EF5" w:rsidP="00115E80">
      <w:pPr>
        <w:spacing w:before="120"/>
        <w:rPr>
          <w:rFonts w:eastAsia="Calibri" w:cs="Calibri"/>
        </w:rPr>
      </w:pPr>
    </w:p>
    <w:p w14:paraId="768753F4" w14:textId="77777777" w:rsidR="008C6F38" w:rsidRDefault="00115E80" w:rsidP="00115E80">
      <w:pPr>
        <w:spacing w:before="120"/>
        <w:rPr>
          <w:rFonts w:eastAsia="Calibri" w:cs="Calibri"/>
        </w:rPr>
      </w:pPr>
      <w:r w:rsidRPr="00EE50C4">
        <w:rPr>
          <w:rFonts w:eastAsia="Calibri" w:cs="Calibri"/>
        </w:rPr>
        <w:t xml:space="preserve">Ce problème d’accessibilité est aggravé par une lenteur administrative qui empêche la mise en place rapide des aménagements, créant un environnement d’exclusion physique et sociale. De plus, l’isolement social, la solitude et le manque de formation des enseignants compliquent encore davantage la vie des étudiants en situation de handicap. En dépit de ces obstacles, la France a entrepris des actions récentes, notamment avec le projet « Universités Inclusives Démonstratrices », qui vise à transformer les pratiques éducatives et renforcer l’accompagnement des étudiants handicapés dans les universités. </w:t>
      </w:r>
    </w:p>
    <w:p w14:paraId="3CFEAC40" w14:textId="77777777" w:rsidR="008C6F38" w:rsidRDefault="008C6F38" w:rsidP="00115E80">
      <w:pPr>
        <w:spacing w:before="120"/>
        <w:rPr>
          <w:rFonts w:eastAsia="Calibri" w:cs="Calibri"/>
        </w:rPr>
      </w:pPr>
    </w:p>
    <w:p w14:paraId="1122EE37" w14:textId="77777777" w:rsidR="008C6F38" w:rsidRDefault="00115E80" w:rsidP="00115E80">
      <w:pPr>
        <w:spacing w:before="120"/>
        <w:rPr>
          <w:rFonts w:eastAsia="Calibri" w:cs="Calibri"/>
        </w:rPr>
      </w:pPr>
      <w:r w:rsidRPr="00EE50C4">
        <w:rPr>
          <w:rFonts w:eastAsia="Calibri" w:cs="Calibri"/>
        </w:rPr>
        <w:t xml:space="preserve">Au Luxembourg, l’accessibilité physique est également un défi, bien que des efforts aient été faits pour moderniser certains campus comme celui de Belval à l’Université du Luxembourg. Toutefois, les bâtiments plus anciens, comme ceux des campus de Limpertsberg et Kirchberg, continuent de poser des problèmes d’accessibilité. </w:t>
      </w:r>
    </w:p>
    <w:p w14:paraId="6093E34A" w14:textId="77777777" w:rsidR="008C6F38" w:rsidRDefault="008C6F38" w:rsidP="00115E80">
      <w:pPr>
        <w:spacing w:before="120"/>
        <w:rPr>
          <w:rFonts w:eastAsia="Calibri" w:cs="Calibri"/>
        </w:rPr>
      </w:pPr>
    </w:p>
    <w:p w14:paraId="24838818" w14:textId="77777777" w:rsidR="008C6F38" w:rsidRDefault="008C6F38" w:rsidP="00115E80">
      <w:pPr>
        <w:spacing w:before="120"/>
        <w:rPr>
          <w:rFonts w:eastAsia="Calibri" w:cs="Calibri"/>
        </w:rPr>
      </w:pPr>
    </w:p>
    <w:p w14:paraId="6508BE02" w14:textId="77777777" w:rsidR="008C6F38" w:rsidRDefault="00115E80" w:rsidP="00115E80">
      <w:pPr>
        <w:spacing w:before="120"/>
        <w:rPr>
          <w:rFonts w:eastAsia="Calibri" w:cs="Calibri"/>
        </w:rPr>
      </w:pPr>
      <w:r w:rsidRPr="00EE50C4">
        <w:rPr>
          <w:rFonts w:eastAsia="Calibri" w:cs="Calibri"/>
        </w:rPr>
        <w:t xml:space="preserve">Les universités privées, bien que logées dans des bâtiments plus modernes, sont moins documentées en matière d’initiatives inclusives, ce qui crée des disparités. Sur le plan numérique, des progrès ont été réalisés au Luxembourg pour rendre les supports pédagogiques plus accessibles, mais il reste des lacunes pour les étudiants ayant des handicaps sensoriels. Le soutien institutionnel et les politiques d’autonomisation sont en développement, mais encore insuffisants, en particulier dans les établissements privés. </w:t>
      </w:r>
    </w:p>
    <w:p w14:paraId="700921CE" w14:textId="77777777" w:rsidR="008C6F38" w:rsidRDefault="008C6F38" w:rsidP="00115E80">
      <w:pPr>
        <w:spacing w:before="120"/>
        <w:rPr>
          <w:rFonts w:eastAsia="Calibri" w:cs="Calibri"/>
        </w:rPr>
      </w:pPr>
    </w:p>
    <w:p w14:paraId="2962DB24" w14:textId="77777777" w:rsidR="008C6F38" w:rsidRDefault="008C6F38" w:rsidP="00115E80">
      <w:pPr>
        <w:spacing w:before="120"/>
        <w:rPr>
          <w:rFonts w:eastAsia="Calibri" w:cs="Calibri"/>
        </w:rPr>
      </w:pPr>
    </w:p>
    <w:p w14:paraId="507DBEEE" w14:textId="77777777" w:rsidR="008C6F38" w:rsidRDefault="00115E80" w:rsidP="00115E80">
      <w:pPr>
        <w:spacing w:before="120"/>
        <w:rPr>
          <w:rFonts w:eastAsia="Calibri" w:cs="Calibri"/>
        </w:rPr>
      </w:pPr>
      <w:r w:rsidRPr="00EE50C4">
        <w:rPr>
          <w:rFonts w:eastAsia="Calibri" w:cs="Calibri"/>
        </w:rPr>
        <w:t xml:space="preserve">Le Luxembourg a néanmoins mis en place des dispositifs comme le Guide des aménagements raisonnables, destiné à créer un environnement d’apprentissage inclusif, en conformité avec les standards internationaux. En résumé, si les deux pays s’efforcent de répondre aux besoins des étudiants handicapés, ils rencontrent des défis similaires en matière d’accessibilité, de soutien institutionnel et de formation des enseignants. </w:t>
      </w:r>
    </w:p>
    <w:p w14:paraId="7BF3FF40" w14:textId="77777777" w:rsidR="008C6F38" w:rsidRDefault="008C6F38" w:rsidP="00115E80">
      <w:pPr>
        <w:spacing w:before="120"/>
        <w:rPr>
          <w:rFonts w:eastAsia="Calibri" w:cs="Calibri"/>
        </w:rPr>
      </w:pPr>
    </w:p>
    <w:p w14:paraId="5A9430A3" w14:textId="77777777" w:rsidR="008C6F38" w:rsidRDefault="008C6F38" w:rsidP="00115E80">
      <w:pPr>
        <w:spacing w:before="120"/>
        <w:rPr>
          <w:rFonts w:eastAsia="Calibri" w:cs="Calibri"/>
        </w:rPr>
      </w:pPr>
    </w:p>
    <w:p w14:paraId="00000396" w14:textId="03129BEA" w:rsidR="00365457" w:rsidRPr="00EE50C4" w:rsidRDefault="00115E80" w:rsidP="00115E80">
      <w:pPr>
        <w:spacing w:before="120"/>
        <w:rPr>
          <w:rFonts w:eastAsia="Calibri" w:cs="Calibri"/>
        </w:rPr>
      </w:pPr>
      <w:r w:rsidRPr="00EE50C4">
        <w:rPr>
          <w:rFonts w:eastAsia="Calibri" w:cs="Calibri"/>
        </w:rPr>
        <w:t>Toutefois, la France semble avoir engagé un processus de transformation plus systématique à travers des initiatives gouvernementales récentes, tandis que le Luxembourg, bien qu’en progrès, doit encore renforcer ses efforts pour garantir une inclusion complète, notamment dans ses universités privées.</w:t>
      </w:r>
    </w:p>
    <w:p w14:paraId="00000397" w14:textId="77777777" w:rsidR="00365457" w:rsidRPr="00EE50C4" w:rsidRDefault="00365457" w:rsidP="00115E80">
      <w:pPr>
        <w:spacing w:before="120"/>
        <w:rPr>
          <w:rFonts w:eastAsia="Calibri" w:cs="Calibri"/>
          <w:b/>
        </w:rPr>
      </w:pPr>
    </w:p>
    <w:p w14:paraId="00000398" w14:textId="77777777" w:rsidR="00365457" w:rsidRPr="00EE50C4" w:rsidRDefault="00365457" w:rsidP="00115E80">
      <w:pPr>
        <w:spacing w:before="120"/>
        <w:rPr>
          <w:rFonts w:eastAsia="Calibri" w:cs="Calibri"/>
          <w:b/>
        </w:rPr>
      </w:pPr>
    </w:p>
    <w:p w14:paraId="00000399" w14:textId="32DF1385" w:rsidR="00365457" w:rsidRPr="00EE50C4" w:rsidRDefault="00115E80" w:rsidP="008C6F38">
      <w:pPr>
        <w:pStyle w:val="Titre4"/>
        <w:numPr>
          <w:ilvl w:val="1"/>
          <w:numId w:val="14"/>
        </w:numPr>
        <w:rPr>
          <w:rFonts w:eastAsia="Calibri"/>
        </w:rPr>
      </w:pPr>
      <w:r w:rsidRPr="00EE50C4">
        <w:rPr>
          <w:rFonts w:eastAsia="Calibri"/>
        </w:rPr>
        <w:t>En conclusion</w:t>
      </w:r>
      <w:r w:rsidRPr="00EE50C4">
        <w:rPr>
          <w:rFonts w:ascii="Calibri" w:eastAsia="Calibri" w:hAnsi="Calibri"/>
        </w:rPr>
        <w:t> </w:t>
      </w:r>
      <w:r w:rsidRPr="00EE50C4">
        <w:rPr>
          <w:rFonts w:eastAsia="Calibri"/>
        </w:rPr>
        <w:t xml:space="preserve">: </w:t>
      </w:r>
    </w:p>
    <w:p w14:paraId="0000039A" w14:textId="77777777" w:rsidR="00365457" w:rsidRPr="00EE50C4" w:rsidRDefault="00365457" w:rsidP="00115E80">
      <w:pPr>
        <w:spacing w:before="120"/>
        <w:rPr>
          <w:rFonts w:eastAsia="Calibri" w:cs="Calibri"/>
          <w:b/>
        </w:rPr>
      </w:pPr>
    </w:p>
    <w:p w14:paraId="32FC9B9A" w14:textId="77777777" w:rsidR="008C6F38" w:rsidRDefault="00115E80" w:rsidP="00115E80">
      <w:pPr>
        <w:spacing w:before="120"/>
        <w:rPr>
          <w:rFonts w:eastAsia="Calibri" w:cs="Calibri"/>
        </w:rPr>
      </w:pPr>
      <w:r w:rsidRPr="00EE50C4">
        <w:rPr>
          <w:rFonts w:eastAsia="Calibri" w:cs="Calibri"/>
        </w:rPr>
        <w:t xml:space="preserve">La question de l’inclusion des étudiants en situation de handicap dans l’enseignement supérieur, tant en France qu’au Luxembourg, met en lumière des enjeux complexes et interconnectés, révélant des défis majeurs qui affectent leur accès aux études et leur épanouissement personnel et social. Les témoignages poignants d’étudiants, comme Antoine et Mathys en France, illustrent la profondeur des problèmes rencontrés, notamment l’inaccessibilité physique des infrastructures, les obstacles administratifs, ainsi que le manque de soutien social et pédagogique. </w:t>
      </w:r>
    </w:p>
    <w:p w14:paraId="780B1E1C" w14:textId="77777777" w:rsidR="008C6F38" w:rsidRDefault="008C6F38" w:rsidP="00115E80">
      <w:pPr>
        <w:spacing w:before="120"/>
        <w:rPr>
          <w:rFonts w:eastAsia="Calibri" w:cs="Calibri"/>
        </w:rPr>
      </w:pPr>
    </w:p>
    <w:p w14:paraId="5D8F1EE4" w14:textId="77777777" w:rsidR="008C6F38" w:rsidRDefault="008C6F38" w:rsidP="00115E80">
      <w:pPr>
        <w:spacing w:before="120"/>
        <w:rPr>
          <w:rFonts w:eastAsia="Calibri" w:cs="Calibri"/>
        </w:rPr>
      </w:pPr>
    </w:p>
    <w:p w14:paraId="56A10172" w14:textId="77777777" w:rsidR="008C6F38" w:rsidRDefault="00115E80" w:rsidP="00115E80">
      <w:pPr>
        <w:spacing w:before="120"/>
        <w:rPr>
          <w:rFonts w:eastAsia="Calibri" w:cs="Calibri"/>
        </w:rPr>
      </w:pPr>
      <w:r w:rsidRPr="00EE50C4">
        <w:rPr>
          <w:rFonts w:eastAsia="Calibri" w:cs="Calibri"/>
        </w:rPr>
        <w:t xml:space="preserve">Ces défis ne se limitent pas à l’architecture des bâtiments universitaires, mais s’étendent à des aspects beaucoup plus subtils et insidieux comme l’isolement social, la solitude, et la marginalisation dans un système qui n’a pas encore réussi à pleinement intégrer les besoins spécifiques de ces étudiants. En France, malgré des initiatives politiques prometteuses telles que le projet des « Universités Inclusives Démonstratrices » et l’augmentation des budgets pour soutenir l’inclusion, il reste encore beaucoup à faire. </w:t>
      </w:r>
    </w:p>
    <w:p w14:paraId="079FCAE7" w14:textId="77777777" w:rsidR="008C6F38" w:rsidRDefault="008C6F38" w:rsidP="00115E80">
      <w:pPr>
        <w:spacing w:before="120"/>
        <w:rPr>
          <w:rFonts w:eastAsia="Calibri" w:cs="Calibri"/>
        </w:rPr>
      </w:pPr>
    </w:p>
    <w:p w14:paraId="1837A6A9" w14:textId="77777777" w:rsidR="008C6F38" w:rsidRDefault="008C6F38" w:rsidP="00115E80">
      <w:pPr>
        <w:spacing w:before="120"/>
        <w:rPr>
          <w:rFonts w:eastAsia="Calibri" w:cs="Calibri"/>
        </w:rPr>
      </w:pPr>
    </w:p>
    <w:p w14:paraId="2A01515A" w14:textId="77777777" w:rsidR="008C6F38" w:rsidRDefault="00115E80" w:rsidP="00115E80">
      <w:pPr>
        <w:spacing w:before="120"/>
        <w:rPr>
          <w:rFonts w:eastAsia="Calibri" w:cs="Calibri"/>
        </w:rPr>
      </w:pPr>
      <w:r w:rsidRPr="00EE50C4">
        <w:rPr>
          <w:rFonts w:eastAsia="Calibri" w:cs="Calibri"/>
        </w:rPr>
        <w:t xml:space="preserve">Les infrastructures universitaires sont souvent inadaptées, comme l’illustrent les cas d’accès par des locaux à poubelles pour les étudiants en fauteuil roulant, une situation, non seulement inacceptable, mais qui renforce un sentiment de déshumanisation et d’exclusion chez ces étudiants. Au-delà des problèmes matériels, c’est tout un système de gestion administrative qui s’avère défaillant. </w:t>
      </w:r>
    </w:p>
    <w:p w14:paraId="3AFC621A" w14:textId="77777777" w:rsidR="008C6F38" w:rsidRDefault="008C6F38" w:rsidP="00115E80">
      <w:pPr>
        <w:spacing w:before="120"/>
        <w:rPr>
          <w:rFonts w:eastAsia="Calibri" w:cs="Calibri"/>
        </w:rPr>
      </w:pPr>
    </w:p>
    <w:p w14:paraId="7F4C626C" w14:textId="77777777" w:rsidR="008C6F38" w:rsidRDefault="008C6F38" w:rsidP="00115E80">
      <w:pPr>
        <w:spacing w:before="120"/>
        <w:rPr>
          <w:rFonts w:eastAsia="Calibri" w:cs="Calibri"/>
        </w:rPr>
      </w:pPr>
    </w:p>
    <w:p w14:paraId="3068C76A" w14:textId="77777777" w:rsidR="008C6F38" w:rsidRDefault="00115E80" w:rsidP="00115E80">
      <w:pPr>
        <w:spacing w:before="120"/>
        <w:rPr>
          <w:rFonts w:eastAsia="Calibri" w:cs="Calibri"/>
        </w:rPr>
      </w:pPr>
      <w:r w:rsidRPr="00EE50C4">
        <w:rPr>
          <w:rFonts w:eastAsia="Calibri" w:cs="Calibri"/>
        </w:rPr>
        <w:t xml:space="preserve">La lenteur des réponses institutionnelles, les retards dans la mise en place des aménagements spécifiques et le manque de coordination entre les services handicap et les départements académiques contribuent à créer un environnement où les étudiants handicapés doivent constamment se battre pour faire valoir leurs droits. Cette lutte quotidienne pour l’accessibilité et l’équité met en péril leur réussite académique, mais affecte également leur bien-être psychologique et leur confiance en eux. </w:t>
      </w:r>
    </w:p>
    <w:p w14:paraId="0DF53AC4" w14:textId="77777777" w:rsidR="008C6F38" w:rsidRDefault="008C6F38" w:rsidP="00115E80">
      <w:pPr>
        <w:spacing w:before="120"/>
        <w:rPr>
          <w:rFonts w:eastAsia="Calibri" w:cs="Calibri"/>
        </w:rPr>
      </w:pPr>
    </w:p>
    <w:p w14:paraId="13DC3551" w14:textId="77777777" w:rsidR="008C6F38" w:rsidRDefault="008C6F38" w:rsidP="00115E80">
      <w:pPr>
        <w:spacing w:before="120"/>
        <w:rPr>
          <w:rFonts w:eastAsia="Calibri" w:cs="Calibri"/>
        </w:rPr>
      </w:pPr>
    </w:p>
    <w:p w14:paraId="01F61C2D" w14:textId="77777777" w:rsidR="008C6F38" w:rsidRDefault="00115E80" w:rsidP="00115E80">
      <w:pPr>
        <w:spacing w:before="120"/>
        <w:rPr>
          <w:rFonts w:eastAsia="Calibri" w:cs="Calibri"/>
        </w:rPr>
      </w:pPr>
      <w:r w:rsidRPr="00EE50C4">
        <w:rPr>
          <w:rFonts w:eastAsia="Calibri" w:cs="Calibri"/>
        </w:rPr>
        <w:t xml:space="preserve">Au Luxembourg, bien que des progrès significatifs aient été réalisés, en particulier avec la modernisation des infrastructures sur le campus de Belval, des disparités persistent entre les différents établissements. Les bâtiments plus anciens, notamment ceux des campus de Limpertsberg et Kirchberg, posent encore des problèmes d’accessibilité. En outre, si l’Université du Luxembourg a pris des initiatives importantes, comme le Guide des aménagements raisonnables, pour promouvoir une inclusion plus large, ces efforts doivent encore être renforcés et étendus aux universités privées qui ne sont pas toujours aussi bien équipées pour répondre aux besoins des étudiants handicapés. </w:t>
      </w:r>
    </w:p>
    <w:p w14:paraId="75B97003" w14:textId="77777777" w:rsidR="008C6F38" w:rsidRDefault="008C6F38" w:rsidP="00115E80">
      <w:pPr>
        <w:spacing w:before="120"/>
        <w:rPr>
          <w:rFonts w:eastAsia="Calibri" w:cs="Calibri"/>
        </w:rPr>
      </w:pPr>
    </w:p>
    <w:p w14:paraId="660B1DAC" w14:textId="77777777" w:rsidR="008C6F38" w:rsidRDefault="008C6F38" w:rsidP="00115E80">
      <w:pPr>
        <w:spacing w:before="120"/>
        <w:rPr>
          <w:rFonts w:eastAsia="Calibri" w:cs="Calibri"/>
        </w:rPr>
      </w:pPr>
    </w:p>
    <w:p w14:paraId="537E2F9E" w14:textId="77777777" w:rsidR="008C6F38" w:rsidRDefault="00115E80" w:rsidP="00115E80">
      <w:pPr>
        <w:spacing w:before="120"/>
        <w:rPr>
          <w:rFonts w:eastAsia="Calibri" w:cs="Calibri"/>
        </w:rPr>
      </w:pPr>
      <w:r w:rsidRPr="00EE50C4">
        <w:rPr>
          <w:rFonts w:eastAsia="Calibri" w:cs="Calibri"/>
        </w:rPr>
        <w:t>L’accessibilité numérique, bien qu’en amélioration, reste insuffisante pour répondre aux besoins des étudiants ayant des handicaps sensoriels. De plus, la lenteur administrative et les lacunes dans la formation des enseignants à la gestion des étudiants handicapés restent des obstacles majeurs à l’inclusion véritable dans le quotidien universitaire. Les deux pays partagent des défis similaires</w:t>
      </w:r>
      <w:r w:rsidRPr="00EE50C4">
        <w:rPr>
          <w:rFonts w:ascii="Calibri" w:eastAsia="Calibri" w:hAnsi="Calibri" w:cs="Calibri"/>
        </w:rPr>
        <w:t> </w:t>
      </w:r>
      <w:r w:rsidRPr="00EE50C4">
        <w:rPr>
          <w:rFonts w:eastAsia="Calibri" w:cs="Calibri"/>
        </w:rPr>
        <w:t>: une inaccessibilit</w:t>
      </w:r>
      <w:r w:rsidRPr="00EE50C4">
        <w:rPr>
          <w:rFonts w:eastAsia="Calibri" w:cs="Luciole"/>
        </w:rPr>
        <w:t>é</w:t>
      </w:r>
      <w:r w:rsidRPr="00EE50C4">
        <w:rPr>
          <w:rFonts w:eastAsia="Calibri" w:cs="Calibri"/>
        </w:rPr>
        <w:t xml:space="preserve"> physique persistante, des disparit</w:t>
      </w:r>
      <w:r w:rsidRPr="00EE50C4">
        <w:rPr>
          <w:rFonts w:eastAsia="Calibri" w:cs="Luciole"/>
        </w:rPr>
        <w:t>é</w:t>
      </w:r>
      <w:r w:rsidRPr="00EE50C4">
        <w:rPr>
          <w:rFonts w:eastAsia="Calibri" w:cs="Calibri"/>
        </w:rPr>
        <w:t xml:space="preserve">s entre </w:t>
      </w:r>
      <w:r w:rsidRPr="00EE50C4">
        <w:rPr>
          <w:rFonts w:eastAsia="Calibri" w:cs="Luciole"/>
        </w:rPr>
        <w:t>é</w:t>
      </w:r>
      <w:r w:rsidRPr="00EE50C4">
        <w:rPr>
          <w:rFonts w:eastAsia="Calibri" w:cs="Calibri"/>
        </w:rPr>
        <w:t>tablissements en termes de soutien et d</w:t>
      </w:r>
      <w:r w:rsidRPr="00EE50C4">
        <w:rPr>
          <w:rFonts w:eastAsia="Calibri" w:cs="Luciole"/>
        </w:rPr>
        <w:t>’</w:t>
      </w:r>
      <w:r w:rsidRPr="00EE50C4">
        <w:rPr>
          <w:rFonts w:eastAsia="Calibri" w:cs="Calibri"/>
        </w:rPr>
        <w:t>am</w:t>
      </w:r>
      <w:r w:rsidRPr="00EE50C4">
        <w:rPr>
          <w:rFonts w:eastAsia="Calibri" w:cs="Luciole"/>
        </w:rPr>
        <w:t>é</w:t>
      </w:r>
      <w:r w:rsidRPr="00EE50C4">
        <w:rPr>
          <w:rFonts w:eastAsia="Calibri" w:cs="Calibri"/>
        </w:rPr>
        <w:t xml:space="preserve">nagements, un manque de sensibilisation et de formation des enseignants, et des réponses institutionnelles trop lentes. </w:t>
      </w:r>
    </w:p>
    <w:p w14:paraId="2B6D04DC" w14:textId="77777777" w:rsidR="008C6F38" w:rsidRDefault="008C6F38" w:rsidP="00115E80">
      <w:pPr>
        <w:spacing w:before="120"/>
        <w:rPr>
          <w:rFonts w:eastAsia="Calibri" w:cs="Calibri"/>
        </w:rPr>
      </w:pPr>
    </w:p>
    <w:p w14:paraId="10603342" w14:textId="77777777" w:rsidR="008C6F38" w:rsidRDefault="008C6F38" w:rsidP="00115E80">
      <w:pPr>
        <w:spacing w:before="120"/>
        <w:rPr>
          <w:rFonts w:eastAsia="Calibri" w:cs="Calibri"/>
        </w:rPr>
      </w:pPr>
    </w:p>
    <w:p w14:paraId="559B1B74" w14:textId="77777777" w:rsidR="008C6F38" w:rsidRDefault="00115E80" w:rsidP="00115E80">
      <w:pPr>
        <w:spacing w:before="120"/>
        <w:rPr>
          <w:rFonts w:eastAsia="Calibri" w:cs="Calibri"/>
        </w:rPr>
      </w:pPr>
      <w:r w:rsidRPr="00EE50C4">
        <w:rPr>
          <w:rFonts w:eastAsia="Calibri" w:cs="Calibri"/>
        </w:rPr>
        <w:t xml:space="preserve">Ces défis ne sont pas uniquement matériels, mais aussi sociaux. Le sentiment d’isolement et la solitude, particulièrement ressentis par les étudiants handicapés, témoignent d’une exclusion bien plus vaste, où l’université, malgré sa mission d’éducation et d’intégration, échoue encore à inclure pleinement tous ses étudiants. L’absence d’interactions sociales, aggravée par une marginalisation physique dans des espaces inadaptés, empêche ces étudiants de s’intégrer dans la vie universitaire, de tisser des liens, et de se construire un réseau social, qui est pourtant un aspect indispensable de la vie étudiante. </w:t>
      </w:r>
    </w:p>
    <w:p w14:paraId="53A68E53" w14:textId="77777777" w:rsidR="008C6F38" w:rsidRDefault="008C6F38" w:rsidP="00115E80">
      <w:pPr>
        <w:spacing w:before="120"/>
        <w:rPr>
          <w:rFonts w:eastAsia="Calibri" w:cs="Calibri"/>
        </w:rPr>
      </w:pPr>
    </w:p>
    <w:p w14:paraId="37AEEBC2" w14:textId="77777777" w:rsidR="008C6F38" w:rsidRDefault="008C6F38" w:rsidP="00115E80">
      <w:pPr>
        <w:spacing w:before="120"/>
        <w:rPr>
          <w:rFonts w:eastAsia="Calibri" w:cs="Calibri"/>
        </w:rPr>
      </w:pPr>
    </w:p>
    <w:p w14:paraId="4C9730A4" w14:textId="77777777" w:rsidR="008C6F38" w:rsidRDefault="00115E80" w:rsidP="00115E80">
      <w:pPr>
        <w:spacing w:before="120"/>
        <w:rPr>
          <w:rFonts w:eastAsia="Calibri" w:cs="Calibri"/>
        </w:rPr>
      </w:pPr>
      <w:r w:rsidRPr="00EE50C4">
        <w:rPr>
          <w:rFonts w:eastAsia="Calibri" w:cs="Calibri"/>
        </w:rPr>
        <w:t xml:space="preserve">Malgré ces défis, des progrès notables sont observables. En France, la Conférence nationale du handicap et d’autres initiatives politiques récentes montrent une volonté de transformation profonde des universités vers plus d’inclusion. L’augmentation du nombre d’étudiants handicapés bénéficiant d’un accompagnement adapté est un signe encourageant, tout comme la diversification des formes de soutien, telles que les ajustements d’horaires ou l’étalement des formations. </w:t>
      </w:r>
    </w:p>
    <w:p w14:paraId="17BD3B66" w14:textId="77777777" w:rsidR="008C6F38" w:rsidRDefault="008C6F38" w:rsidP="00115E80">
      <w:pPr>
        <w:spacing w:before="120"/>
        <w:rPr>
          <w:rFonts w:eastAsia="Calibri" w:cs="Calibri"/>
        </w:rPr>
      </w:pPr>
    </w:p>
    <w:p w14:paraId="519C73FF" w14:textId="77777777" w:rsidR="008C6F38" w:rsidRDefault="008C6F38" w:rsidP="00115E80">
      <w:pPr>
        <w:spacing w:before="120"/>
        <w:rPr>
          <w:rFonts w:eastAsia="Calibri" w:cs="Calibri"/>
        </w:rPr>
      </w:pPr>
    </w:p>
    <w:p w14:paraId="7A1AE376" w14:textId="77777777" w:rsidR="008C6F38" w:rsidRDefault="00115E80" w:rsidP="00115E80">
      <w:pPr>
        <w:spacing w:before="120"/>
        <w:rPr>
          <w:rFonts w:eastAsia="Calibri" w:cs="Calibri"/>
        </w:rPr>
      </w:pPr>
      <w:r w:rsidRPr="00EE50C4">
        <w:rPr>
          <w:rFonts w:eastAsia="Calibri" w:cs="Calibri"/>
        </w:rPr>
        <w:t xml:space="preserve">Ces mesures visent non seulement à répondre aux besoins spécifiques des étudiants, mais aussi à leur offrir une expérience universitaire plus équitable. Au Luxembourg, les efforts pour moderniser les campus et améliorer l’accessibilité numérique témoignent également d’une prise de conscience accrue de la nécessité d’inclure les étudiants handicapés dans toutes les dimensions de la vie universitaire. Cependant, ces progrès ne doivent pas masquer les nombreux obstacles qui subsistent. Le manque de formation des enseignants, en particulier, constitue une pierre d’achoppement majeure. </w:t>
      </w:r>
    </w:p>
    <w:p w14:paraId="1804FC52" w14:textId="77777777" w:rsidR="008C6F38" w:rsidRDefault="008C6F38" w:rsidP="00115E80">
      <w:pPr>
        <w:spacing w:before="120"/>
        <w:rPr>
          <w:rFonts w:eastAsia="Calibri" w:cs="Calibri"/>
        </w:rPr>
      </w:pPr>
    </w:p>
    <w:p w14:paraId="1250A13F" w14:textId="77777777" w:rsidR="008C6F38" w:rsidRDefault="008C6F38" w:rsidP="00115E80">
      <w:pPr>
        <w:spacing w:before="120"/>
        <w:rPr>
          <w:rFonts w:eastAsia="Calibri" w:cs="Calibri"/>
        </w:rPr>
      </w:pPr>
    </w:p>
    <w:p w14:paraId="3A469DFE" w14:textId="77777777" w:rsidR="008C6F38" w:rsidRDefault="00115E80" w:rsidP="00115E80">
      <w:pPr>
        <w:spacing w:before="120"/>
        <w:rPr>
          <w:rFonts w:eastAsia="Calibri" w:cs="Calibri"/>
        </w:rPr>
      </w:pPr>
      <w:r w:rsidRPr="00EE50C4">
        <w:rPr>
          <w:rFonts w:eastAsia="Calibri" w:cs="Calibri"/>
        </w:rPr>
        <w:t xml:space="preserve">Sans une compréhension fine des besoins des étudiants handicapés et des moyens d’y répondre, il sera difficile de créer un environnement d’apprentissage véritablement inclusif. La lenteur administrative est un autre facteur qui entrave les progrès. Il est essentiel que les services universitaires en charge du handicap soient mieux dotés en ressources humaines et financières pour répondre rapidement et efficacement aux demandes d’aménagements. </w:t>
      </w:r>
    </w:p>
    <w:p w14:paraId="0F6D4AD1" w14:textId="77777777" w:rsidR="008C6F38" w:rsidRDefault="008C6F38" w:rsidP="00115E80">
      <w:pPr>
        <w:spacing w:before="120"/>
        <w:rPr>
          <w:rFonts w:eastAsia="Calibri" w:cs="Calibri"/>
        </w:rPr>
      </w:pPr>
    </w:p>
    <w:p w14:paraId="6EDBF14A" w14:textId="77777777" w:rsidR="008C6F38" w:rsidRDefault="008C6F38" w:rsidP="00115E80">
      <w:pPr>
        <w:spacing w:before="120"/>
        <w:rPr>
          <w:rFonts w:eastAsia="Calibri" w:cs="Calibri"/>
        </w:rPr>
      </w:pPr>
    </w:p>
    <w:p w14:paraId="06C49B06" w14:textId="77777777" w:rsidR="008C6F38" w:rsidRDefault="00115E80" w:rsidP="00115E80">
      <w:pPr>
        <w:spacing w:before="120"/>
        <w:rPr>
          <w:rFonts w:eastAsia="Calibri" w:cs="Calibri"/>
        </w:rPr>
      </w:pPr>
      <w:r w:rsidRPr="00EE50C4">
        <w:rPr>
          <w:rFonts w:eastAsia="Calibri" w:cs="Calibri"/>
        </w:rPr>
        <w:t xml:space="preserve">Enfin, il faut veiller à ce que les politiques d’inclusion ne se limitent pas aux seuls établissements publics, mais qu’elles soient également mises en œuvre de manière rigoureuse dans les universités privées, où les disparités sont encore trop marquées. En définitive, l’inclusion des étudiants handicapés dans l’enseignement supérieur en France et au Luxembourg ne pourra être pleinement réalisée qu’à travers une approche globale et concertée, qui allie des efforts sur le plan des infrastructures, des pratiques pédagogiques, de la formation des enseignants, et de l’accompagnement social et administratif. </w:t>
      </w:r>
    </w:p>
    <w:p w14:paraId="0E85531F" w14:textId="77777777" w:rsidR="008C6F38" w:rsidRDefault="008C6F38" w:rsidP="00115E80">
      <w:pPr>
        <w:spacing w:before="120"/>
        <w:rPr>
          <w:rFonts w:eastAsia="Calibri" w:cs="Calibri"/>
        </w:rPr>
      </w:pPr>
    </w:p>
    <w:p w14:paraId="2BD28B47" w14:textId="77777777" w:rsidR="008C6F38" w:rsidRDefault="008C6F38" w:rsidP="00115E80">
      <w:pPr>
        <w:spacing w:before="120"/>
        <w:rPr>
          <w:rFonts w:eastAsia="Calibri" w:cs="Calibri"/>
        </w:rPr>
      </w:pPr>
    </w:p>
    <w:p w14:paraId="0000039B" w14:textId="3F7BE176" w:rsidR="00365457" w:rsidRPr="00EE50C4" w:rsidRDefault="00115E80" w:rsidP="00115E80">
      <w:pPr>
        <w:spacing w:before="120"/>
        <w:rPr>
          <w:rFonts w:eastAsia="Calibri" w:cs="Calibri"/>
        </w:rPr>
      </w:pPr>
      <w:r w:rsidRPr="00EE50C4">
        <w:rPr>
          <w:rFonts w:eastAsia="Calibri" w:cs="Calibri"/>
        </w:rPr>
        <w:t>L’objectif final doit être de faire de l’université un lieu véritablement ouvert à tous, où chaque étudiant, quelles que soient ses particularités, puisse évoluer dans un environnement adapté à ses besoins, et où il ait les mêmes chances de réussite que ses pairs. Cette inclusion ne doit plus être une simple promesse, mais une réalité tangible, portée par des actions concrètes et un engagement collectif de l’ensemble des acteurs de l’enseignement supérieur.</w:t>
      </w:r>
    </w:p>
    <w:p w14:paraId="0000039C" w14:textId="77777777" w:rsidR="00365457" w:rsidRDefault="00365457" w:rsidP="00115E80">
      <w:pPr>
        <w:spacing w:before="120"/>
        <w:rPr>
          <w:rFonts w:eastAsia="Calibri" w:cs="Calibri"/>
        </w:rPr>
      </w:pPr>
    </w:p>
    <w:p w14:paraId="4735F36A" w14:textId="77777777" w:rsidR="008C6F38" w:rsidRPr="00EE50C4" w:rsidRDefault="008C6F38" w:rsidP="00115E80">
      <w:pPr>
        <w:spacing w:before="120"/>
        <w:rPr>
          <w:rFonts w:eastAsia="Calibri" w:cs="Calibri"/>
        </w:rPr>
      </w:pPr>
    </w:p>
    <w:p w14:paraId="0000039D" w14:textId="45C4A184" w:rsidR="00365457" w:rsidRPr="00EE50C4" w:rsidRDefault="00115E80" w:rsidP="00115E80">
      <w:pPr>
        <w:spacing w:before="120"/>
        <w:rPr>
          <w:rFonts w:eastAsia="Calibri" w:cs="Calibri"/>
        </w:rPr>
      </w:pPr>
      <w:r w:rsidRPr="00EE50C4">
        <w:rPr>
          <w:rFonts w:eastAsia="Calibri" w:cs="Calibri"/>
        </w:rPr>
        <w:t xml:space="preserve">Alors que l’inclusion des étudiants handicapés dans l’enseignement supérieur reste un défi à la fois en France et au Luxembourg, un autre enjeu majeur concerne le secteur de </w:t>
      </w:r>
      <w:r w:rsidRPr="008C6F38">
        <w:rPr>
          <w:rFonts w:eastAsia="Calibri" w:cs="Calibri"/>
        </w:rPr>
        <w:t>l’aide humaine</w:t>
      </w:r>
      <w:r w:rsidR="008C6F38">
        <w:rPr>
          <w:rFonts w:eastAsia="Calibri" w:cs="Calibri"/>
        </w:rPr>
        <w:t xml:space="preserve"> aux PSDH</w:t>
      </w:r>
      <w:r w:rsidRPr="00EE50C4">
        <w:rPr>
          <w:rFonts w:eastAsia="Calibri" w:cs="Calibri"/>
        </w:rPr>
        <w:t>. En effet, le soutien humain, essentiel pour garantir l'autonomie et l'intégration des personnes handicapées, fait face à une crise structurelle dans les deux pays. Tandis que la France connaît une pénurie croissante de personnel et une précarisation des métiers du secteur, le Luxembourg tente de répondre à ces besoins avec des ressources plus limitées, mais une meilleure coordination.</w:t>
      </w:r>
    </w:p>
    <w:p w14:paraId="0000039E" w14:textId="77777777" w:rsidR="00365457" w:rsidRPr="00EE50C4" w:rsidRDefault="00365457" w:rsidP="00115E80">
      <w:pPr>
        <w:spacing w:before="120"/>
        <w:rPr>
          <w:rFonts w:eastAsia="Calibri" w:cs="Calibri"/>
        </w:rPr>
      </w:pPr>
    </w:p>
    <w:p w14:paraId="0000039F" w14:textId="77777777" w:rsidR="00365457" w:rsidRPr="00EE50C4" w:rsidRDefault="00365457" w:rsidP="00115E80">
      <w:pPr>
        <w:spacing w:before="120"/>
        <w:rPr>
          <w:rFonts w:eastAsia="Calibri" w:cs="Calibri"/>
        </w:rPr>
      </w:pPr>
    </w:p>
    <w:p w14:paraId="000003A0" w14:textId="1A0D7DE5" w:rsidR="00365457" w:rsidRPr="00EE50C4" w:rsidRDefault="00115E80" w:rsidP="008C6F38">
      <w:pPr>
        <w:pStyle w:val="Titre3"/>
        <w:numPr>
          <w:ilvl w:val="0"/>
          <w:numId w:val="14"/>
        </w:numPr>
        <w:rPr>
          <w:rFonts w:eastAsia="Calibri"/>
        </w:rPr>
      </w:pPr>
      <w:bookmarkStart w:id="65" w:name="_Toc186130462"/>
      <w:r w:rsidRPr="00EE50C4">
        <w:rPr>
          <w:rFonts w:eastAsia="Calibri"/>
        </w:rPr>
        <w:t>Situation du secteur de l’Aide Humaine aux PSDH en France et au Luxembourg</w:t>
      </w:r>
      <w:bookmarkEnd w:id="65"/>
      <w:r w:rsidRPr="00EE50C4">
        <w:rPr>
          <w:rFonts w:eastAsia="Calibri"/>
        </w:rPr>
        <w:t xml:space="preserve"> </w:t>
      </w:r>
    </w:p>
    <w:p w14:paraId="000003A1" w14:textId="77777777" w:rsidR="00365457" w:rsidRPr="00EE50C4" w:rsidRDefault="00365457" w:rsidP="00115E80">
      <w:pPr>
        <w:spacing w:before="120"/>
        <w:rPr>
          <w:rFonts w:eastAsia="Calibri" w:cs="Calibri"/>
          <w:b/>
        </w:rPr>
      </w:pPr>
    </w:p>
    <w:p w14:paraId="767C8599" w14:textId="77777777" w:rsidR="00133CF6" w:rsidRDefault="00115E80" w:rsidP="00115E80">
      <w:pPr>
        <w:spacing w:before="120"/>
        <w:rPr>
          <w:rFonts w:eastAsia="Calibri" w:cs="Calibri"/>
        </w:rPr>
      </w:pPr>
      <w:r w:rsidRPr="00EE50C4">
        <w:rPr>
          <w:rFonts w:eastAsia="Calibri" w:cs="Calibri"/>
        </w:rPr>
        <w:t xml:space="preserve">Le secteur de l’aide humaine aux PSDH en France et au Luxembourg fait face à des défis importants qui affectent directement l’autonomie, l’inclusion sociale et professionnelle de ces personnes. En France, malgré des initiatives telles que la stratégie nationale « Agir pour les aidants », le secteur souffre d’une crise structurelle marquée par des pénuries de personnel, des conditions de travail précaires, et un manque de coordination entre les différents acteurs. </w:t>
      </w:r>
    </w:p>
    <w:p w14:paraId="7DBD325E" w14:textId="77777777" w:rsidR="00133CF6" w:rsidRDefault="00133CF6" w:rsidP="00115E80">
      <w:pPr>
        <w:spacing w:before="120"/>
        <w:rPr>
          <w:rFonts w:eastAsia="Calibri" w:cs="Calibri"/>
        </w:rPr>
      </w:pPr>
    </w:p>
    <w:p w14:paraId="5E422DD8" w14:textId="77777777" w:rsidR="00133CF6" w:rsidRDefault="00133CF6" w:rsidP="00115E80">
      <w:pPr>
        <w:spacing w:before="120"/>
        <w:rPr>
          <w:rFonts w:eastAsia="Calibri" w:cs="Calibri"/>
        </w:rPr>
      </w:pPr>
    </w:p>
    <w:p w14:paraId="000003A2" w14:textId="221E4156" w:rsidR="00365457" w:rsidRPr="00EE50C4" w:rsidRDefault="00115E80" w:rsidP="00115E80">
      <w:pPr>
        <w:spacing w:before="120"/>
        <w:rPr>
          <w:rFonts w:eastAsia="Calibri" w:cs="Calibri"/>
        </w:rPr>
      </w:pPr>
      <w:r w:rsidRPr="00EE50C4">
        <w:rPr>
          <w:rFonts w:eastAsia="Calibri" w:cs="Calibri"/>
        </w:rPr>
        <w:t>Au Luxembourg, bien que le secteur de l’aide humaine soit mieux organisé grâce à une centralisation plus forte des services, des disparités persistent, notamment en raison de la taille plus réduite du pays et de la concentration des ressources. Cette analyse vise à examiner les causes et les manifestations de cette crise dans les deux pays, tout en proposant des pistes de réforme pour améliorer l’efficacité et la durabilité des services d’accompagnement aux PSDH.</w:t>
      </w:r>
    </w:p>
    <w:p w14:paraId="000003A3" w14:textId="77777777" w:rsidR="00365457" w:rsidRPr="00EE50C4" w:rsidRDefault="00365457" w:rsidP="00115E80">
      <w:pPr>
        <w:spacing w:before="120"/>
        <w:rPr>
          <w:rFonts w:eastAsia="Calibri" w:cs="Calibri"/>
        </w:rPr>
      </w:pPr>
    </w:p>
    <w:p w14:paraId="000003A4" w14:textId="77777777" w:rsidR="00365457" w:rsidRPr="00EE50C4" w:rsidRDefault="00365457" w:rsidP="00115E80">
      <w:pPr>
        <w:spacing w:before="120"/>
        <w:rPr>
          <w:rFonts w:eastAsia="Calibri" w:cs="Calibri"/>
        </w:rPr>
      </w:pPr>
    </w:p>
    <w:p w14:paraId="000003A5" w14:textId="77777777" w:rsidR="00365457" w:rsidRPr="00EE50C4" w:rsidRDefault="00115E80" w:rsidP="00133CF6">
      <w:pPr>
        <w:pStyle w:val="Titre3"/>
        <w:numPr>
          <w:ilvl w:val="0"/>
          <w:numId w:val="0"/>
        </w:numPr>
        <w:ind w:left="360"/>
        <w:rPr>
          <w:rFonts w:eastAsia="Calibri"/>
        </w:rPr>
      </w:pPr>
      <w:bookmarkStart w:id="66" w:name="_Toc186130463"/>
      <w:r w:rsidRPr="00EE50C4">
        <w:rPr>
          <w:rFonts w:eastAsia="Calibri"/>
        </w:rPr>
        <w:t>Crise Structurelle dans le Secteur de l’Aide Humaine en France en 2024</w:t>
      </w:r>
      <w:r w:rsidRPr="00EE50C4">
        <w:rPr>
          <w:rFonts w:ascii="Calibri" w:eastAsia="Calibri" w:hAnsi="Calibri"/>
        </w:rPr>
        <w:t> </w:t>
      </w:r>
      <w:r w:rsidRPr="00EE50C4">
        <w:rPr>
          <w:rFonts w:eastAsia="Calibri"/>
        </w:rPr>
        <w:t>: P</w:t>
      </w:r>
      <w:r w:rsidRPr="00EE50C4">
        <w:rPr>
          <w:rFonts w:eastAsia="Calibri" w:cs="Luciole"/>
        </w:rPr>
        <w:t>é</w:t>
      </w:r>
      <w:r w:rsidRPr="00EE50C4">
        <w:rPr>
          <w:rFonts w:eastAsia="Calibri"/>
        </w:rPr>
        <w:t>nurie, Pr</w:t>
      </w:r>
      <w:r w:rsidRPr="00EE50C4">
        <w:rPr>
          <w:rFonts w:eastAsia="Calibri" w:cs="Luciole"/>
        </w:rPr>
        <w:t>é</w:t>
      </w:r>
      <w:r w:rsidRPr="00EE50C4">
        <w:rPr>
          <w:rFonts w:eastAsia="Calibri"/>
        </w:rPr>
        <w:t>carité et Manque de Coordinations</w:t>
      </w:r>
      <w:bookmarkEnd w:id="66"/>
    </w:p>
    <w:p w14:paraId="000003A6" w14:textId="77777777" w:rsidR="00365457" w:rsidRPr="00EE50C4" w:rsidRDefault="00365457" w:rsidP="00115E80">
      <w:pPr>
        <w:rPr>
          <w:rFonts w:eastAsia="Calibri" w:cs="Calibri"/>
          <w:b/>
        </w:rPr>
      </w:pPr>
    </w:p>
    <w:p w14:paraId="000003A7" w14:textId="77777777" w:rsidR="00365457" w:rsidRPr="00EE50C4" w:rsidRDefault="00365457" w:rsidP="00115E80">
      <w:pPr>
        <w:rPr>
          <w:rFonts w:eastAsia="Calibri" w:cs="Calibri"/>
        </w:rPr>
      </w:pPr>
    </w:p>
    <w:p w14:paraId="3AF3A675" w14:textId="77777777" w:rsidR="00133CF6" w:rsidRDefault="00115E80" w:rsidP="00115E80">
      <w:pPr>
        <w:spacing w:before="240" w:after="240"/>
        <w:rPr>
          <w:rFonts w:eastAsia="Calibri" w:cs="Calibri"/>
        </w:rPr>
      </w:pPr>
      <w:r w:rsidRPr="00EE50C4">
        <w:rPr>
          <w:rFonts w:eastAsia="Calibri" w:cs="Calibri"/>
        </w:rPr>
        <w:t xml:space="preserve">Le bilan fait état des mesures prises dans le cadre de </w:t>
      </w:r>
      <w:hyperlink r:id="rId176" w:history="1">
        <w:r w:rsidRPr="00133CF6">
          <w:rPr>
            <w:rStyle w:val="Lienhypertexte"/>
            <w:rFonts w:eastAsia="Calibri" w:cs="Calibri"/>
          </w:rPr>
          <w:t xml:space="preserve">la stratégie nationale </w:t>
        </w:r>
        <w:r w:rsidRPr="00133CF6">
          <w:rPr>
            <w:rStyle w:val="Lienhypertexte"/>
            <w:rFonts w:eastAsia="Calibri" w:cs="Calibri"/>
            <w:i/>
          </w:rPr>
          <w:t>« Agir pour les aidants</w:t>
        </w:r>
      </w:hyperlink>
      <w:r w:rsidRPr="00133CF6">
        <w:rPr>
          <w:rFonts w:eastAsia="Calibri" w:cs="Calibri"/>
          <w:i/>
        </w:rPr>
        <w:t> »</w:t>
      </w:r>
      <w:r w:rsidRPr="00133CF6">
        <w:rPr>
          <w:rFonts w:eastAsia="Calibri" w:cs="Calibri"/>
        </w:rPr>
        <w:t xml:space="preserve">, </w:t>
      </w:r>
      <w:r w:rsidRPr="00EE50C4">
        <w:rPr>
          <w:rFonts w:eastAsia="Calibri" w:cs="Calibri"/>
        </w:rPr>
        <w:t>lancée en 2020, avec l’objectif de soutenir les aidants en France. On estime qu’il y a entre 8 et 11</w:t>
      </w:r>
      <w:r w:rsidRPr="00EE50C4">
        <w:rPr>
          <w:rFonts w:ascii="Calibri" w:eastAsia="Calibri" w:hAnsi="Calibri" w:cs="Calibri"/>
        </w:rPr>
        <w:t> </w:t>
      </w:r>
      <w:r w:rsidRPr="00EE50C4">
        <w:rPr>
          <w:rFonts w:eastAsia="Calibri" w:cs="Calibri"/>
        </w:rPr>
        <w:t>millions d</w:t>
      </w:r>
      <w:r w:rsidRPr="00EE50C4">
        <w:rPr>
          <w:rFonts w:eastAsia="Calibri" w:cs="Luciole"/>
        </w:rPr>
        <w:t>’</w:t>
      </w:r>
      <w:r w:rsidRPr="00EE50C4">
        <w:rPr>
          <w:rFonts w:eastAsia="Calibri" w:cs="Calibri"/>
        </w:rPr>
        <w:t>aidants en France, qui soutiennent des proches en situation de handicap, en perte d</w:t>
      </w:r>
      <w:r w:rsidRPr="00EE50C4">
        <w:rPr>
          <w:rFonts w:eastAsia="Calibri" w:cs="Luciole"/>
        </w:rPr>
        <w:t>’</w:t>
      </w:r>
      <w:r w:rsidRPr="00EE50C4">
        <w:rPr>
          <w:rFonts w:eastAsia="Calibri" w:cs="Calibri"/>
        </w:rPr>
        <w:t xml:space="preserve">autonomie, ou atteints de maladies chroniques. </w:t>
      </w:r>
    </w:p>
    <w:p w14:paraId="78C7FCF6" w14:textId="77777777" w:rsidR="00133CF6" w:rsidRDefault="00133CF6" w:rsidP="00115E80">
      <w:pPr>
        <w:spacing w:before="240" w:after="240"/>
        <w:rPr>
          <w:rFonts w:eastAsia="Calibri" w:cs="Calibri"/>
        </w:rPr>
      </w:pPr>
    </w:p>
    <w:p w14:paraId="2B406899" w14:textId="77777777" w:rsidR="00133CF6" w:rsidRDefault="00133CF6" w:rsidP="00115E80">
      <w:pPr>
        <w:spacing w:before="240" w:after="240"/>
        <w:rPr>
          <w:rFonts w:eastAsia="Calibri" w:cs="Calibri"/>
        </w:rPr>
      </w:pPr>
    </w:p>
    <w:p w14:paraId="2BB11C57" w14:textId="77777777" w:rsidR="00133CF6" w:rsidRDefault="00115E80" w:rsidP="00115E80">
      <w:pPr>
        <w:spacing w:before="240" w:after="240"/>
        <w:rPr>
          <w:rFonts w:eastAsia="Calibri" w:cs="Calibri"/>
        </w:rPr>
      </w:pPr>
      <w:r w:rsidRPr="00EE50C4">
        <w:rPr>
          <w:rFonts w:eastAsia="Calibri" w:cs="Calibri"/>
        </w:rPr>
        <w:t xml:space="preserve">Cette stratégie représente la première politique publique nationale intersectorielle dédiée aux aidants. En 2024, la crise structurelle, telle qu’illustrée par le </w:t>
      </w:r>
      <w:hyperlink r:id="rId177" w:history="1">
        <w:r w:rsidRPr="00133CF6">
          <w:rPr>
            <w:rStyle w:val="Lienhypertexte"/>
            <w:rFonts w:eastAsia="Calibri" w:cs="Calibri"/>
          </w:rPr>
          <w:t>Communiqué de presse</w:t>
        </w:r>
      </w:hyperlink>
      <w:r w:rsidRPr="00EE50C4">
        <w:rPr>
          <w:rFonts w:eastAsia="Calibri" w:cs="Calibri"/>
        </w:rPr>
        <w:t xml:space="preserve"> du « Collectif Inter-Associatif des Aidants Familiaux (CIAAF) » qui frappe le secteur de l’aide humaine aux PSDH en France s’est profondément ancrée. Ce secteur, essentiel pour garantir leur autonomie, leur participation sociale et leur inclusion professionnelle, est en déclin. </w:t>
      </w:r>
    </w:p>
    <w:p w14:paraId="3F3A36DA" w14:textId="77777777" w:rsidR="00133CF6" w:rsidRDefault="00133CF6" w:rsidP="00115E80">
      <w:pPr>
        <w:spacing w:before="240" w:after="240"/>
        <w:rPr>
          <w:rFonts w:eastAsia="Calibri" w:cs="Calibri"/>
        </w:rPr>
      </w:pPr>
    </w:p>
    <w:p w14:paraId="26A56DE6" w14:textId="77777777" w:rsidR="00133CF6" w:rsidRDefault="00133CF6" w:rsidP="00115E80">
      <w:pPr>
        <w:spacing w:before="240" w:after="240"/>
        <w:rPr>
          <w:rFonts w:eastAsia="Calibri" w:cs="Calibri"/>
        </w:rPr>
      </w:pPr>
    </w:p>
    <w:p w14:paraId="000003A8" w14:textId="30E4FAD4" w:rsidR="00365457" w:rsidRPr="00EE50C4" w:rsidRDefault="00115E80" w:rsidP="00115E80">
      <w:pPr>
        <w:spacing w:before="240" w:after="240"/>
        <w:rPr>
          <w:rFonts w:eastAsia="Calibri" w:cs="Calibri"/>
        </w:rPr>
      </w:pPr>
      <w:r w:rsidRPr="00EE50C4">
        <w:rPr>
          <w:rFonts w:eastAsia="Calibri" w:cs="Calibri"/>
        </w:rPr>
        <w:t xml:space="preserve">Malgré les fonds publics alloués et les réformes successives, l’insuffisance des services proposés freine considérablement les </w:t>
      </w:r>
      <w:hyperlink r:id="rId178" w:history="1">
        <w:r w:rsidRPr="00133CF6">
          <w:rPr>
            <w:rStyle w:val="Lienhypertexte"/>
            <w:rFonts w:eastAsia="Calibri" w:cs="Calibri"/>
          </w:rPr>
          <w:t>perspectives d’intégration des PSDH dans la société</w:t>
        </w:r>
      </w:hyperlink>
      <w:r w:rsidRPr="00EE50C4">
        <w:rPr>
          <w:rFonts w:eastAsia="Calibri" w:cs="Calibri"/>
        </w:rPr>
        <w:t>, en particulier sur le plan socioprofessionnel. L’objectif de cette analyse est de comprendre les manifestations concrètes de cette crise, d’évaluer ses impacts directs sur l’inclusion des personnes handicapées, et de proposer des solutions pour réformer efficacement le secteur.</w:t>
      </w:r>
    </w:p>
    <w:p w14:paraId="000003A9" w14:textId="77777777" w:rsidR="00365457" w:rsidRPr="00EE50C4" w:rsidRDefault="00365457" w:rsidP="00115E80">
      <w:pPr>
        <w:rPr>
          <w:rFonts w:eastAsia="Calibri" w:cs="Calibri"/>
        </w:rPr>
      </w:pPr>
    </w:p>
    <w:p w14:paraId="000003AA" w14:textId="06B7CF2D" w:rsidR="00133CF6" w:rsidRDefault="00133CF6">
      <w:pPr>
        <w:rPr>
          <w:rFonts w:eastAsia="Calibri" w:cs="Calibri"/>
        </w:rPr>
      </w:pPr>
      <w:r>
        <w:rPr>
          <w:rFonts w:eastAsia="Calibri" w:cs="Calibri"/>
        </w:rPr>
        <w:br w:type="page"/>
      </w:r>
    </w:p>
    <w:p w14:paraId="5493A007" w14:textId="77777777" w:rsidR="00365457" w:rsidRPr="00EE50C4" w:rsidRDefault="00365457" w:rsidP="00115E80">
      <w:pPr>
        <w:rPr>
          <w:rFonts w:eastAsia="Calibri" w:cs="Calibri"/>
        </w:rPr>
      </w:pPr>
    </w:p>
    <w:p w14:paraId="5B77702E" w14:textId="45D20953" w:rsidR="00133CF6" w:rsidRPr="00133CF6" w:rsidRDefault="00115E80" w:rsidP="00133CF6">
      <w:pPr>
        <w:pStyle w:val="Titre4"/>
        <w:numPr>
          <w:ilvl w:val="1"/>
          <w:numId w:val="14"/>
        </w:numPr>
        <w:rPr>
          <w:rFonts w:eastAsia="Calibri"/>
        </w:rPr>
      </w:pPr>
      <w:r w:rsidRPr="00133CF6">
        <w:rPr>
          <w:rFonts w:eastAsia="Calibri"/>
        </w:rPr>
        <w:t>Manifestations Concrètes de la Crise dans l’Aide Humaine aux Personnes Handicapées</w:t>
      </w:r>
      <w:r w:rsidRPr="00133CF6">
        <w:rPr>
          <w:rFonts w:ascii="Calibri" w:eastAsia="Calibri" w:hAnsi="Calibri"/>
        </w:rPr>
        <w:t> </w:t>
      </w:r>
      <w:r w:rsidRPr="00133CF6">
        <w:rPr>
          <w:rFonts w:eastAsia="Calibri"/>
        </w:rPr>
        <w:t xml:space="preserve">: </w:t>
      </w:r>
    </w:p>
    <w:p w14:paraId="17A3AEF4" w14:textId="77777777" w:rsidR="00133CF6" w:rsidRDefault="00133CF6" w:rsidP="00133CF6">
      <w:pPr>
        <w:rPr>
          <w:rFonts w:eastAsia="Calibri" w:cs="Calibri"/>
        </w:rPr>
      </w:pPr>
    </w:p>
    <w:p w14:paraId="7D7B855A" w14:textId="77777777" w:rsidR="00133CF6" w:rsidRDefault="00133CF6" w:rsidP="00133CF6">
      <w:pPr>
        <w:rPr>
          <w:rFonts w:eastAsia="Calibri" w:cs="Calibri"/>
        </w:rPr>
      </w:pPr>
    </w:p>
    <w:p w14:paraId="3E6F0C9A" w14:textId="77777777" w:rsidR="00133CF6" w:rsidRDefault="00115E80" w:rsidP="00133CF6">
      <w:pPr>
        <w:rPr>
          <w:rFonts w:eastAsia="Calibri" w:cs="Calibri"/>
        </w:rPr>
      </w:pPr>
      <w:r w:rsidRPr="00133CF6">
        <w:rPr>
          <w:rFonts w:eastAsia="Calibri" w:cs="Calibri"/>
        </w:rPr>
        <w:t xml:space="preserve">Le secteur de l’aide humaine aux PSDH joue un rôle central dans l’accompagnement des individus les plus vulnérables, leur permettant de mener une vie plus autonome, de participer activement à la société, et de s’intégrer dans le monde professionnel. Toutefois, en France, ce secteur fait face à des défis structurels majeurs, qui compromettent gravement son efficacité. </w:t>
      </w:r>
    </w:p>
    <w:p w14:paraId="40A93EBF" w14:textId="77777777" w:rsidR="00133CF6" w:rsidRDefault="00133CF6" w:rsidP="00133CF6">
      <w:pPr>
        <w:rPr>
          <w:rFonts w:eastAsia="Calibri" w:cs="Calibri"/>
        </w:rPr>
      </w:pPr>
    </w:p>
    <w:p w14:paraId="37D8EC58" w14:textId="77777777" w:rsidR="00133CF6" w:rsidRDefault="00133CF6" w:rsidP="00133CF6">
      <w:pPr>
        <w:rPr>
          <w:rFonts w:eastAsia="Calibri" w:cs="Calibri"/>
        </w:rPr>
      </w:pPr>
    </w:p>
    <w:p w14:paraId="000003AB" w14:textId="4543448A" w:rsidR="00365457" w:rsidRPr="00133CF6" w:rsidRDefault="00115E80" w:rsidP="00133CF6">
      <w:pPr>
        <w:rPr>
          <w:rFonts w:eastAsia="Calibri" w:cs="Calibri"/>
        </w:rPr>
      </w:pPr>
      <w:r w:rsidRPr="00133CF6">
        <w:rPr>
          <w:rFonts w:eastAsia="Calibri" w:cs="Calibri"/>
        </w:rPr>
        <w:t>Pénuries de personnel qualifié, conditions de travail précaires, et manque de coordination entre les différents acteurs sont autant de problématiques qui entravent la capacité du pays à offrir un soutien adéquat aux PSDH. Ces obstacles ont des répercussions profondes sur l’autonomie, l’intégration sociale et professionnelle des bénéficiaires, et exacerbent les inégalités territoriales. Ce contexte appelle à une réflexion approfondie sur les solutions à apporter pour améliorer durablement ce secteur essentiel.</w:t>
      </w:r>
    </w:p>
    <w:p w14:paraId="000003AC" w14:textId="77777777" w:rsidR="00365457" w:rsidRPr="00EE50C4" w:rsidRDefault="00365457" w:rsidP="00115E80">
      <w:pPr>
        <w:rPr>
          <w:rFonts w:eastAsia="Calibri" w:cs="Calibri"/>
          <w:b/>
        </w:rPr>
      </w:pPr>
    </w:p>
    <w:p w14:paraId="000003AD" w14:textId="77777777" w:rsidR="00365457" w:rsidRPr="00EE50C4" w:rsidRDefault="00365457" w:rsidP="00115E80">
      <w:pPr>
        <w:rPr>
          <w:rFonts w:eastAsia="Calibri" w:cs="Calibri"/>
          <w:b/>
        </w:rPr>
      </w:pPr>
    </w:p>
    <w:p w14:paraId="31311D89" w14:textId="69C2A227" w:rsidR="00133CF6" w:rsidRDefault="00F056A7" w:rsidP="00133CF6">
      <w:pPr>
        <w:pStyle w:val="Paragraphedeliste"/>
        <w:numPr>
          <w:ilvl w:val="0"/>
          <w:numId w:val="18"/>
        </w:numPr>
        <w:rPr>
          <w:rFonts w:eastAsia="Calibri" w:cs="Calibri"/>
        </w:rPr>
      </w:pPr>
      <w:hyperlink r:id="rId179" w:history="1">
        <w:r w:rsidR="00133CF6" w:rsidRPr="00133CF6">
          <w:rPr>
            <w:rStyle w:val="Lienhypertexte"/>
            <w:rFonts w:eastAsia="Calibri" w:cs="Calibri"/>
          </w:rPr>
          <w:t>Pénurie de personnel q</w:t>
        </w:r>
        <w:r w:rsidR="00115E80" w:rsidRPr="00133CF6">
          <w:rPr>
            <w:rStyle w:val="Lienhypertexte"/>
            <w:rFonts w:eastAsia="Calibri" w:cs="Calibri"/>
          </w:rPr>
          <w:t>ualifié</w:t>
        </w:r>
        <w:r w:rsidR="00115E80" w:rsidRPr="00133CF6">
          <w:rPr>
            <w:rStyle w:val="Lienhypertexte"/>
            <w:rFonts w:ascii="Calibri" w:eastAsia="Calibri" w:hAnsi="Calibri" w:cs="Calibri"/>
          </w:rPr>
          <w:t> </w:t>
        </w:r>
        <w:r w:rsidR="00133CF6" w:rsidRPr="00133CF6">
          <w:rPr>
            <w:rStyle w:val="Lienhypertexte"/>
            <w:rFonts w:eastAsia="Calibri" w:cs="Calibri"/>
          </w:rPr>
          <w:t>: u</w:t>
        </w:r>
        <w:r w:rsidR="00115E80" w:rsidRPr="00133CF6">
          <w:rPr>
            <w:rStyle w:val="Lienhypertexte"/>
            <w:rFonts w:eastAsia="Calibri" w:cs="Calibri"/>
          </w:rPr>
          <w:t xml:space="preserve">n Frein Majeur </w:t>
        </w:r>
        <w:r w:rsidR="00115E80" w:rsidRPr="00133CF6">
          <w:rPr>
            <w:rStyle w:val="Lienhypertexte"/>
            <w:rFonts w:eastAsia="Calibri" w:cs="Luciole"/>
          </w:rPr>
          <w:t>à</w:t>
        </w:r>
        <w:r w:rsidR="00115E80" w:rsidRPr="00133CF6">
          <w:rPr>
            <w:rStyle w:val="Lienhypertexte"/>
            <w:rFonts w:eastAsia="Calibri" w:cs="Calibri"/>
          </w:rPr>
          <w:t xml:space="preserve"> l’Autonomie</w:t>
        </w:r>
      </w:hyperlink>
      <w:r w:rsidR="00115E80" w:rsidRPr="00133CF6">
        <w:rPr>
          <w:rFonts w:ascii="Calibri" w:eastAsia="Calibri" w:hAnsi="Calibri" w:cs="Calibri"/>
        </w:rPr>
        <w:t> </w:t>
      </w:r>
      <w:r w:rsidR="00115E80" w:rsidRPr="00133CF6">
        <w:rPr>
          <w:rFonts w:eastAsia="Calibri" w:cs="Calibri"/>
        </w:rPr>
        <w:t xml:space="preserve"> </w:t>
      </w:r>
    </w:p>
    <w:p w14:paraId="6AD39479" w14:textId="77777777" w:rsidR="00133CF6" w:rsidRDefault="00115E80" w:rsidP="00133CF6">
      <w:pPr>
        <w:pStyle w:val="Paragraphedeliste"/>
        <w:rPr>
          <w:rFonts w:eastAsia="Calibri" w:cs="Calibri"/>
        </w:rPr>
      </w:pPr>
      <w:r w:rsidRPr="00133CF6">
        <w:rPr>
          <w:rFonts w:eastAsia="Calibri" w:cs="Calibri"/>
        </w:rPr>
        <w:t xml:space="preserve">La France connaît une pénurie chronique de personnel qualifié dans l’aide humaine. Cette pénurie est particulièrement critique pour les PSDH, qui dépendent de ces services pour accomplir leurs tâches quotidiennes (soins, mobilité, accompagnement professionnel). Dans plusieurs régions, notamment rurales, les services d’aide humaine ne sont plus assurés régulièrement, obligeant des personnes à renoncer à des projets professionnels. </w:t>
      </w:r>
    </w:p>
    <w:p w14:paraId="10DDB22B" w14:textId="77777777" w:rsidR="00133CF6" w:rsidRDefault="00133CF6" w:rsidP="00133CF6">
      <w:pPr>
        <w:pStyle w:val="Paragraphedeliste"/>
        <w:rPr>
          <w:rFonts w:eastAsia="Calibri" w:cs="Calibri"/>
        </w:rPr>
      </w:pPr>
    </w:p>
    <w:p w14:paraId="2408CE6D" w14:textId="77777777" w:rsidR="00133CF6" w:rsidRDefault="00133CF6" w:rsidP="00133CF6">
      <w:pPr>
        <w:pStyle w:val="Paragraphedeliste"/>
        <w:rPr>
          <w:rFonts w:eastAsia="Calibri" w:cs="Calibri"/>
        </w:rPr>
      </w:pPr>
    </w:p>
    <w:p w14:paraId="000003AE" w14:textId="51F3CBC9" w:rsidR="00365457" w:rsidRPr="00133CF6" w:rsidRDefault="00115E80" w:rsidP="00133CF6">
      <w:pPr>
        <w:pStyle w:val="Paragraphedeliste"/>
        <w:rPr>
          <w:rFonts w:eastAsia="Calibri" w:cs="Calibri"/>
        </w:rPr>
      </w:pPr>
      <w:r w:rsidRPr="00133CF6">
        <w:rPr>
          <w:rFonts w:eastAsia="Calibri" w:cs="Calibri"/>
        </w:rPr>
        <w:t>Exemple concret</w:t>
      </w:r>
      <w:r w:rsidRPr="00133CF6">
        <w:rPr>
          <w:rFonts w:ascii="Calibri" w:eastAsia="Calibri" w:hAnsi="Calibri" w:cs="Calibri"/>
        </w:rPr>
        <w:t> </w:t>
      </w:r>
      <w:r w:rsidRPr="00133CF6">
        <w:rPr>
          <w:rFonts w:eastAsia="Calibri" w:cs="Calibri"/>
        </w:rPr>
        <w:t>:</w:t>
      </w:r>
      <w:r w:rsidRPr="00133CF6">
        <w:rPr>
          <w:rFonts w:eastAsia="Calibri" w:cs="Calibri"/>
          <w:b/>
        </w:rPr>
        <w:t xml:space="preserve"> </w:t>
      </w:r>
      <w:r w:rsidRPr="00133CF6">
        <w:rPr>
          <w:rFonts w:eastAsia="Calibri" w:cs="Calibri"/>
        </w:rPr>
        <w:t>Sarah, 28</w:t>
      </w:r>
      <w:r w:rsidRPr="00133CF6">
        <w:rPr>
          <w:rFonts w:ascii="Calibri" w:eastAsia="Calibri" w:hAnsi="Calibri" w:cs="Calibri"/>
        </w:rPr>
        <w:t> </w:t>
      </w:r>
      <w:r w:rsidRPr="00133CF6">
        <w:rPr>
          <w:rFonts w:eastAsia="Calibri" w:cs="Calibri"/>
        </w:rPr>
        <w:t>ans, souffre de paralysie et a obtenu un emploi en t</w:t>
      </w:r>
      <w:r w:rsidRPr="00133CF6">
        <w:rPr>
          <w:rFonts w:eastAsia="Calibri" w:cs="Luciole"/>
        </w:rPr>
        <w:t>é</w:t>
      </w:r>
      <w:r w:rsidRPr="00133CF6">
        <w:rPr>
          <w:rFonts w:eastAsia="Calibri" w:cs="Calibri"/>
        </w:rPr>
        <w:t>l</w:t>
      </w:r>
      <w:r w:rsidRPr="00133CF6">
        <w:rPr>
          <w:rFonts w:eastAsia="Calibri" w:cs="Luciole"/>
        </w:rPr>
        <w:t>é</w:t>
      </w:r>
      <w:r w:rsidRPr="00133CF6">
        <w:rPr>
          <w:rFonts w:eastAsia="Calibri" w:cs="Calibri"/>
        </w:rPr>
        <w:t>travail. Cependant, son accompagnant ne peut plus l</w:t>
      </w:r>
      <w:r w:rsidRPr="00133CF6">
        <w:rPr>
          <w:rFonts w:eastAsia="Calibri" w:cs="Luciole"/>
        </w:rPr>
        <w:t>’</w:t>
      </w:r>
      <w:r w:rsidRPr="00133CF6">
        <w:rPr>
          <w:rFonts w:eastAsia="Calibri" w:cs="Calibri"/>
        </w:rPr>
        <w:t>assister quotidiennement en raison d’un manque de personnel. « </w:t>
      </w:r>
      <w:r w:rsidRPr="00133CF6">
        <w:rPr>
          <w:rFonts w:eastAsia="Calibri" w:cs="Calibri"/>
          <w:i/>
        </w:rPr>
        <w:t>J’ai dû renoncer à mon emploi, car il m’était impossible de m’installer seule devant mon ordinateur,</w:t>
      </w:r>
      <w:r w:rsidRPr="00133CF6">
        <w:rPr>
          <w:rFonts w:eastAsia="Calibri" w:cs="Calibri"/>
        </w:rPr>
        <w:t> » confie-t-elle. Ce genre de situations est récurrent et montre l’impact direct de la pénurie sur l’inclusion professionnelle.</w:t>
      </w:r>
    </w:p>
    <w:p w14:paraId="000003AF" w14:textId="77777777" w:rsidR="00365457" w:rsidRPr="00EE50C4" w:rsidRDefault="00365457" w:rsidP="00115E80">
      <w:pPr>
        <w:rPr>
          <w:rFonts w:eastAsia="Calibri" w:cs="Calibri"/>
        </w:rPr>
      </w:pPr>
    </w:p>
    <w:p w14:paraId="000003B0" w14:textId="77777777" w:rsidR="00365457" w:rsidRPr="00EE50C4" w:rsidRDefault="00365457" w:rsidP="00115E80">
      <w:pPr>
        <w:rPr>
          <w:rFonts w:eastAsia="Calibri" w:cs="Calibri"/>
        </w:rPr>
      </w:pPr>
    </w:p>
    <w:p w14:paraId="000003B1" w14:textId="77777777" w:rsidR="00365457" w:rsidRPr="00EE50C4" w:rsidRDefault="00365457" w:rsidP="00115E80">
      <w:pPr>
        <w:rPr>
          <w:rFonts w:eastAsia="Calibri" w:cs="Calibri"/>
        </w:rPr>
      </w:pPr>
    </w:p>
    <w:p w14:paraId="0AC6B4FA" w14:textId="77777777" w:rsidR="00133CF6" w:rsidRDefault="00F056A7" w:rsidP="00133CF6">
      <w:pPr>
        <w:pStyle w:val="Paragraphedeliste"/>
        <w:numPr>
          <w:ilvl w:val="0"/>
          <w:numId w:val="18"/>
        </w:numPr>
        <w:rPr>
          <w:rFonts w:eastAsia="Calibri" w:cs="Calibri"/>
        </w:rPr>
      </w:pPr>
      <w:hyperlink r:id="rId180" w:history="1">
        <w:r w:rsidR="00115E80" w:rsidRPr="00133CF6">
          <w:rPr>
            <w:rStyle w:val="Lienhypertexte"/>
            <w:rFonts w:eastAsia="Calibri" w:cs="Calibri"/>
          </w:rPr>
          <w:t>Conditions de Travail Précaires des Aides Humaines</w:t>
        </w:r>
      </w:hyperlink>
    </w:p>
    <w:p w14:paraId="433F949B" w14:textId="77777777" w:rsidR="00133CF6" w:rsidRDefault="00115E80" w:rsidP="00133CF6">
      <w:pPr>
        <w:pStyle w:val="Paragraphedeliste"/>
        <w:rPr>
          <w:rFonts w:eastAsia="Calibri" w:cs="Calibri"/>
        </w:rPr>
      </w:pPr>
      <w:r w:rsidRPr="00133CF6">
        <w:rPr>
          <w:rFonts w:eastAsia="Calibri" w:cs="Calibri"/>
        </w:rPr>
        <w:t>Les professionnels du secteur souffrent de conditions de travail pénible et précaire</w:t>
      </w:r>
      <w:r w:rsidRPr="00133CF6">
        <w:rPr>
          <w:rFonts w:ascii="Calibri" w:eastAsia="Calibri" w:hAnsi="Calibri" w:cs="Calibri"/>
        </w:rPr>
        <w:t> </w:t>
      </w:r>
      <w:r w:rsidRPr="00133CF6">
        <w:rPr>
          <w:rFonts w:eastAsia="Calibri" w:cs="Calibri"/>
        </w:rPr>
        <w:t>: salaires bas, trajets non r</w:t>
      </w:r>
      <w:r w:rsidRPr="00133CF6">
        <w:rPr>
          <w:rFonts w:eastAsia="Calibri" w:cs="Luciole"/>
        </w:rPr>
        <w:t>é</w:t>
      </w:r>
      <w:r w:rsidRPr="00133CF6">
        <w:rPr>
          <w:rFonts w:eastAsia="Calibri" w:cs="Calibri"/>
        </w:rPr>
        <w:t>mun</w:t>
      </w:r>
      <w:r w:rsidRPr="00133CF6">
        <w:rPr>
          <w:rFonts w:eastAsia="Calibri" w:cs="Luciole"/>
        </w:rPr>
        <w:t>é</w:t>
      </w:r>
      <w:r w:rsidRPr="00133CF6">
        <w:rPr>
          <w:rFonts w:eastAsia="Calibri" w:cs="Calibri"/>
        </w:rPr>
        <w:t>r</w:t>
      </w:r>
      <w:r w:rsidRPr="00133CF6">
        <w:rPr>
          <w:rFonts w:eastAsia="Calibri" w:cs="Luciole"/>
        </w:rPr>
        <w:t>é</w:t>
      </w:r>
      <w:r w:rsidRPr="00133CF6">
        <w:rPr>
          <w:rFonts w:eastAsia="Calibri" w:cs="Calibri"/>
        </w:rPr>
        <w:t>s, horaires morcel</w:t>
      </w:r>
      <w:r w:rsidRPr="00133CF6">
        <w:rPr>
          <w:rFonts w:eastAsia="Calibri" w:cs="Luciole"/>
        </w:rPr>
        <w:t>é</w:t>
      </w:r>
      <w:r w:rsidRPr="00133CF6">
        <w:rPr>
          <w:rFonts w:eastAsia="Calibri" w:cs="Calibri"/>
        </w:rPr>
        <w:t>s. Ces conditions d</w:t>
      </w:r>
      <w:r w:rsidRPr="00133CF6">
        <w:rPr>
          <w:rFonts w:eastAsia="Calibri" w:cs="Luciole"/>
        </w:rPr>
        <w:t>é</w:t>
      </w:r>
      <w:r w:rsidRPr="00133CF6">
        <w:rPr>
          <w:rFonts w:eastAsia="Calibri" w:cs="Calibri"/>
        </w:rPr>
        <w:t xml:space="preserve">couragent de nombreux travailleurs, provoquant un taux élevé de départs et rendant difficile la fidélisation des employés. </w:t>
      </w:r>
    </w:p>
    <w:p w14:paraId="7A918444" w14:textId="77777777" w:rsidR="00133CF6" w:rsidRDefault="00133CF6" w:rsidP="00133CF6">
      <w:pPr>
        <w:pStyle w:val="Paragraphedeliste"/>
        <w:rPr>
          <w:rFonts w:eastAsia="Calibri" w:cs="Calibri"/>
        </w:rPr>
      </w:pPr>
    </w:p>
    <w:p w14:paraId="3B8C304C" w14:textId="77777777" w:rsidR="00133CF6" w:rsidRDefault="00133CF6" w:rsidP="00133CF6">
      <w:pPr>
        <w:pStyle w:val="Paragraphedeliste"/>
        <w:rPr>
          <w:rFonts w:eastAsia="Calibri" w:cs="Calibri"/>
        </w:rPr>
      </w:pPr>
    </w:p>
    <w:p w14:paraId="000003B2" w14:textId="7934D30D" w:rsidR="00365457" w:rsidRPr="00133CF6" w:rsidRDefault="00115E80" w:rsidP="00133CF6">
      <w:pPr>
        <w:pStyle w:val="Paragraphedeliste"/>
        <w:rPr>
          <w:rFonts w:eastAsia="Calibri" w:cs="Calibri"/>
        </w:rPr>
      </w:pPr>
      <w:r w:rsidRPr="00133CF6">
        <w:rPr>
          <w:rFonts w:eastAsia="Calibri" w:cs="Calibri"/>
        </w:rPr>
        <w:t>Exemple concret</w:t>
      </w:r>
      <w:r w:rsidRPr="00133CF6">
        <w:rPr>
          <w:rFonts w:ascii="Calibri" w:eastAsia="Calibri" w:hAnsi="Calibri" w:cs="Calibri"/>
        </w:rPr>
        <w:t> </w:t>
      </w:r>
      <w:r w:rsidRPr="00133CF6">
        <w:rPr>
          <w:rFonts w:eastAsia="Calibri" w:cs="Calibri"/>
        </w:rPr>
        <w:t>: Julie, aide à domicile, doit faire une heure de trajet non rémunérée pour chaque bénéficiaire. Elle explique</w:t>
      </w:r>
      <w:r w:rsidRPr="00133CF6">
        <w:rPr>
          <w:rFonts w:ascii="Calibri" w:eastAsia="Calibri" w:hAnsi="Calibri" w:cs="Calibri"/>
        </w:rPr>
        <w:t> </w:t>
      </w:r>
      <w:r w:rsidRPr="00133CF6">
        <w:rPr>
          <w:rFonts w:eastAsia="Calibri" w:cs="Calibri"/>
        </w:rPr>
        <w:t xml:space="preserve">: </w:t>
      </w:r>
      <w:r w:rsidRPr="00133CF6">
        <w:rPr>
          <w:rFonts w:eastAsia="Calibri" w:cs="Luciole"/>
        </w:rPr>
        <w:t>« </w:t>
      </w:r>
      <w:r w:rsidRPr="00133CF6">
        <w:rPr>
          <w:rFonts w:eastAsia="Calibri" w:cs="Calibri"/>
          <w:i/>
        </w:rPr>
        <w:t>Le salaire ne compense pas les efforts. Beaucoup de mes collègues abandonnent. J’aime mon métier, mais ce n’est pas tenable.</w:t>
      </w:r>
      <w:r w:rsidRPr="00133CF6">
        <w:rPr>
          <w:rFonts w:eastAsia="Calibri" w:cs="Calibri"/>
        </w:rPr>
        <w:t> » Cela affecte directement la qualité et la stabilité de l’accompagnement des personnes handicapées.</w:t>
      </w:r>
    </w:p>
    <w:p w14:paraId="000003B3" w14:textId="77777777" w:rsidR="00365457" w:rsidRPr="00EE50C4" w:rsidRDefault="00365457" w:rsidP="00115E80">
      <w:pPr>
        <w:rPr>
          <w:rFonts w:eastAsia="Calibri" w:cs="Calibri"/>
        </w:rPr>
      </w:pPr>
    </w:p>
    <w:p w14:paraId="000003B4" w14:textId="77777777" w:rsidR="00365457" w:rsidRPr="00EE50C4" w:rsidRDefault="00365457" w:rsidP="00115E80">
      <w:pPr>
        <w:rPr>
          <w:rFonts w:eastAsia="Calibri" w:cs="Calibri"/>
        </w:rPr>
      </w:pPr>
    </w:p>
    <w:p w14:paraId="000003B5" w14:textId="77777777" w:rsidR="00365457" w:rsidRPr="00EE50C4" w:rsidRDefault="00365457" w:rsidP="00115E80">
      <w:pPr>
        <w:rPr>
          <w:rFonts w:eastAsia="Calibri" w:cs="Calibri"/>
        </w:rPr>
      </w:pPr>
    </w:p>
    <w:p w14:paraId="7AD24C1C" w14:textId="0033BF4D" w:rsidR="00133CF6" w:rsidRPr="00133CF6" w:rsidRDefault="00F056A7" w:rsidP="00133CF6">
      <w:pPr>
        <w:pStyle w:val="Paragraphedeliste"/>
        <w:numPr>
          <w:ilvl w:val="0"/>
          <w:numId w:val="18"/>
        </w:numPr>
        <w:rPr>
          <w:rFonts w:eastAsia="Calibri" w:cs="Calibri"/>
        </w:rPr>
      </w:pPr>
      <w:hyperlink r:id="rId181" w:history="1">
        <w:r w:rsidR="00115E80" w:rsidRPr="00133CF6">
          <w:rPr>
            <w:rStyle w:val="Lienhypertexte"/>
            <w:rFonts w:eastAsia="Calibri" w:cs="Calibri"/>
          </w:rPr>
          <w:t>Manque de Coordination entre les Acteurs</w:t>
        </w:r>
        <w:r w:rsidR="00115E80" w:rsidRPr="00133CF6">
          <w:rPr>
            <w:rStyle w:val="Lienhypertexte"/>
            <w:rFonts w:ascii="Calibri" w:eastAsia="Calibri" w:hAnsi="Calibri" w:cs="Calibri"/>
          </w:rPr>
          <w:t> </w:t>
        </w:r>
        <w:r w:rsidR="00115E80" w:rsidRPr="00133CF6">
          <w:rPr>
            <w:rStyle w:val="Lienhypertexte"/>
            <w:rFonts w:eastAsia="Calibri" w:cs="Calibri"/>
          </w:rPr>
          <w:t>: In</w:t>
        </w:r>
        <w:r w:rsidR="00115E80" w:rsidRPr="00133CF6">
          <w:rPr>
            <w:rStyle w:val="Lienhypertexte"/>
            <w:rFonts w:eastAsia="Calibri" w:cs="Luciole"/>
          </w:rPr>
          <w:t>é</w:t>
        </w:r>
        <w:r w:rsidR="00115E80" w:rsidRPr="00133CF6">
          <w:rPr>
            <w:rStyle w:val="Lienhypertexte"/>
            <w:rFonts w:eastAsia="Calibri" w:cs="Calibri"/>
          </w:rPr>
          <w:t>galités Territoriales</w:t>
        </w:r>
      </w:hyperlink>
      <w:r w:rsidR="00115E80" w:rsidRPr="00133CF6">
        <w:rPr>
          <w:rFonts w:ascii="Calibri" w:eastAsia="Calibri" w:hAnsi="Calibri" w:cs="Calibri"/>
        </w:rPr>
        <w:t> </w:t>
      </w:r>
    </w:p>
    <w:p w14:paraId="5C3E99C7" w14:textId="77777777" w:rsidR="00133CF6" w:rsidRDefault="00115E80" w:rsidP="00133CF6">
      <w:pPr>
        <w:pStyle w:val="Paragraphedeliste"/>
        <w:rPr>
          <w:rFonts w:eastAsia="Calibri" w:cs="Calibri"/>
        </w:rPr>
      </w:pPr>
      <w:r w:rsidRPr="00133CF6">
        <w:rPr>
          <w:rFonts w:eastAsia="Calibri" w:cs="Calibri"/>
        </w:rPr>
        <w:t xml:space="preserve">Le secteur de l’aide humaine souffre d’un manque de coordination entre les acteurs (professionnels de santé, familles, associations, pouvoirs publics). Cette absence de coopération conduit à des inégalités territoriales importantes. Dans certaines régions, l’accompagnement est quasi inexistant, tandis que dans d’autres, les services sont saturés. </w:t>
      </w:r>
    </w:p>
    <w:p w14:paraId="1DC7AC49" w14:textId="77777777" w:rsidR="00133CF6" w:rsidRDefault="00133CF6" w:rsidP="00133CF6">
      <w:pPr>
        <w:pStyle w:val="Paragraphedeliste"/>
        <w:rPr>
          <w:rFonts w:eastAsia="Calibri" w:cs="Calibri"/>
        </w:rPr>
      </w:pPr>
    </w:p>
    <w:p w14:paraId="10293AF9" w14:textId="77777777" w:rsidR="00133CF6" w:rsidRDefault="00133CF6" w:rsidP="00133CF6">
      <w:pPr>
        <w:pStyle w:val="Paragraphedeliste"/>
        <w:rPr>
          <w:rFonts w:eastAsia="Calibri" w:cs="Calibri"/>
        </w:rPr>
      </w:pPr>
    </w:p>
    <w:p w14:paraId="000003B6" w14:textId="689E58F5" w:rsidR="00365457" w:rsidRPr="00133CF6" w:rsidRDefault="00115E80" w:rsidP="00133CF6">
      <w:pPr>
        <w:pStyle w:val="Paragraphedeliste"/>
        <w:rPr>
          <w:rFonts w:eastAsia="Calibri" w:cs="Calibri"/>
        </w:rPr>
      </w:pPr>
      <w:r w:rsidRPr="00133CF6">
        <w:rPr>
          <w:rFonts w:eastAsia="Calibri" w:cs="Calibri"/>
        </w:rPr>
        <w:t>Exemple concret</w:t>
      </w:r>
      <w:r w:rsidRPr="00133CF6">
        <w:rPr>
          <w:rFonts w:ascii="Calibri" w:eastAsia="Calibri" w:hAnsi="Calibri" w:cs="Calibri"/>
        </w:rPr>
        <w:t> </w:t>
      </w:r>
      <w:r w:rsidRPr="00133CF6">
        <w:rPr>
          <w:rFonts w:eastAsia="Calibri" w:cs="Calibri"/>
        </w:rPr>
        <w:t>:</w:t>
      </w:r>
      <w:r w:rsidRPr="00133CF6">
        <w:rPr>
          <w:rFonts w:eastAsia="Calibri" w:cs="Calibri"/>
          <w:b/>
        </w:rPr>
        <w:t xml:space="preserve"> </w:t>
      </w:r>
      <w:r w:rsidRPr="00133CF6">
        <w:rPr>
          <w:rFonts w:eastAsia="Calibri" w:cs="Calibri"/>
        </w:rPr>
        <w:t>Dans les Hautes-Pyrénées, l’association locale qui coordonne l’aide à domicile a dû limiter ses services à des situations d’urgence faute de personnel. Une bénéficiaire, Louise, témoigne</w:t>
      </w:r>
      <w:r w:rsidRPr="00133CF6">
        <w:rPr>
          <w:rFonts w:ascii="Calibri" w:eastAsia="Calibri" w:hAnsi="Calibri" w:cs="Calibri"/>
        </w:rPr>
        <w:t> </w:t>
      </w:r>
      <w:r w:rsidRPr="00133CF6">
        <w:rPr>
          <w:rFonts w:eastAsia="Calibri" w:cs="Calibri"/>
        </w:rPr>
        <w:t xml:space="preserve">: </w:t>
      </w:r>
      <w:r w:rsidRPr="00133CF6">
        <w:rPr>
          <w:rFonts w:eastAsia="Calibri" w:cs="Luciole"/>
        </w:rPr>
        <w:t>« </w:t>
      </w:r>
      <w:r w:rsidRPr="00133CF6">
        <w:rPr>
          <w:rFonts w:eastAsia="Calibri" w:cs="Calibri"/>
        </w:rPr>
        <w:t>Je n</w:t>
      </w:r>
      <w:r w:rsidRPr="00133CF6">
        <w:rPr>
          <w:rFonts w:eastAsia="Calibri" w:cs="Luciole"/>
        </w:rPr>
        <w:t>’</w:t>
      </w:r>
      <w:r w:rsidRPr="00133CF6">
        <w:rPr>
          <w:rFonts w:eastAsia="Calibri" w:cs="Calibri"/>
        </w:rPr>
        <w:t>ai plus personne pour m</w:t>
      </w:r>
      <w:r w:rsidRPr="00133CF6">
        <w:rPr>
          <w:rFonts w:eastAsia="Calibri" w:cs="Luciole"/>
        </w:rPr>
        <w:t>’</w:t>
      </w:r>
      <w:r w:rsidRPr="00133CF6">
        <w:rPr>
          <w:rFonts w:eastAsia="Calibri" w:cs="Calibri"/>
        </w:rPr>
        <w:t xml:space="preserve">aider </w:t>
      </w:r>
      <w:r w:rsidRPr="00133CF6">
        <w:rPr>
          <w:rFonts w:eastAsia="Calibri" w:cs="Luciole"/>
        </w:rPr>
        <w:t>à</w:t>
      </w:r>
      <w:r w:rsidRPr="00133CF6">
        <w:rPr>
          <w:rFonts w:eastAsia="Calibri" w:cs="Calibri"/>
        </w:rPr>
        <w:t xml:space="preserve"> faire mes courses. Cela m</w:t>
      </w:r>
      <w:r w:rsidRPr="00133CF6">
        <w:rPr>
          <w:rFonts w:eastAsia="Calibri" w:cs="Luciole"/>
        </w:rPr>
        <w:t>’</w:t>
      </w:r>
      <w:r w:rsidRPr="00133CF6">
        <w:rPr>
          <w:rFonts w:eastAsia="Calibri" w:cs="Calibri"/>
        </w:rPr>
        <w:t xml:space="preserve">isole de plus en plus, et il est impensable que je pense </w:t>
      </w:r>
      <w:r w:rsidRPr="00133CF6">
        <w:rPr>
          <w:rFonts w:eastAsia="Calibri" w:cs="Luciole"/>
        </w:rPr>
        <w:t>à</w:t>
      </w:r>
      <w:r w:rsidRPr="00133CF6">
        <w:rPr>
          <w:rFonts w:eastAsia="Calibri" w:cs="Calibri"/>
        </w:rPr>
        <w:t xml:space="preserve"> reprendre mon travail.</w:t>
      </w:r>
      <w:r w:rsidRPr="00133CF6">
        <w:rPr>
          <w:rFonts w:eastAsia="Calibri" w:cs="Luciole"/>
        </w:rPr>
        <w:t> »</w:t>
      </w:r>
    </w:p>
    <w:p w14:paraId="000003B7" w14:textId="77777777" w:rsidR="00365457" w:rsidRPr="00EE50C4" w:rsidRDefault="00365457" w:rsidP="00115E80">
      <w:pPr>
        <w:rPr>
          <w:rFonts w:eastAsia="Calibri" w:cs="Calibri"/>
        </w:rPr>
      </w:pPr>
    </w:p>
    <w:p w14:paraId="000003B8" w14:textId="77777777" w:rsidR="00365457" w:rsidRPr="00EE50C4" w:rsidRDefault="00365457" w:rsidP="00115E80">
      <w:pPr>
        <w:rPr>
          <w:rFonts w:eastAsia="Calibri" w:cs="Calibri"/>
        </w:rPr>
      </w:pPr>
    </w:p>
    <w:p w14:paraId="18C81CC1" w14:textId="42BAAAA4" w:rsidR="00133CF6" w:rsidRDefault="00115E80" w:rsidP="00133CF6">
      <w:pPr>
        <w:pStyle w:val="Titre4"/>
        <w:numPr>
          <w:ilvl w:val="1"/>
          <w:numId w:val="14"/>
        </w:numPr>
        <w:rPr>
          <w:rFonts w:eastAsia="Calibri"/>
        </w:rPr>
      </w:pPr>
      <w:r w:rsidRPr="00EE50C4">
        <w:rPr>
          <w:rFonts w:eastAsia="Calibri"/>
        </w:rPr>
        <w:t>Conséquences de la Crise sur l’Inclusion Socio-Professionnelle des Personnes Handicapées</w:t>
      </w:r>
      <w:r w:rsidRPr="00EE50C4">
        <w:rPr>
          <w:rFonts w:ascii="Calibri" w:eastAsia="Calibri" w:hAnsi="Calibri"/>
        </w:rPr>
        <w:t> </w:t>
      </w:r>
      <w:r w:rsidRPr="00EE50C4">
        <w:rPr>
          <w:rFonts w:eastAsia="Calibri"/>
        </w:rPr>
        <w:t xml:space="preserve">: </w:t>
      </w:r>
    </w:p>
    <w:p w14:paraId="3E77DC94" w14:textId="77777777" w:rsidR="00133CF6" w:rsidRDefault="00133CF6" w:rsidP="00115E80">
      <w:pPr>
        <w:rPr>
          <w:rFonts w:eastAsia="Calibri" w:cs="Calibri"/>
          <w:b/>
        </w:rPr>
      </w:pPr>
    </w:p>
    <w:p w14:paraId="1755E3B9" w14:textId="77777777" w:rsidR="00133CF6" w:rsidRDefault="00133CF6" w:rsidP="00115E80">
      <w:pPr>
        <w:rPr>
          <w:rFonts w:eastAsia="Calibri" w:cs="Calibri"/>
          <w:b/>
        </w:rPr>
      </w:pPr>
    </w:p>
    <w:p w14:paraId="0E313304" w14:textId="77777777" w:rsidR="00133CF6" w:rsidRDefault="00115E80" w:rsidP="00115E80">
      <w:pPr>
        <w:rPr>
          <w:rFonts w:eastAsia="Calibri" w:cs="Calibri"/>
        </w:rPr>
      </w:pPr>
      <w:r w:rsidRPr="00EE50C4">
        <w:rPr>
          <w:rFonts w:eastAsia="Calibri" w:cs="Calibri"/>
        </w:rPr>
        <w:t xml:space="preserve">La crise qui frappe le secteur de l’aide humaine en France a des conséquences profondes sur l’inclusion socioprofessionnelle des PSDH. L’accompagnement humain est une condition essentielle pour permettre à ces personnes de développer leur autonomie et d’accéder à l’emploi. Cependant, le manque de personnel qualifié, les conditions de travail précaires, et les disparités régionales limitent grandement l’efficacité de ce soutien, créant ainsi des freins majeurs à leur intégration. </w:t>
      </w:r>
    </w:p>
    <w:p w14:paraId="6F7DA1A3" w14:textId="77777777" w:rsidR="00133CF6" w:rsidRDefault="00133CF6" w:rsidP="00115E80">
      <w:pPr>
        <w:rPr>
          <w:rFonts w:eastAsia="Calibri" w:cs="Calibri"/>
        </w:rPr>
      </w:pPr>
    </w:p>
    <w:p w14:paraId="41AECA6C" w14:textId="77777777" w:rsidR="00133CF6" w:rsidRDefault="00133CF6" w:rsidP="00115E80">
      <w:pPr>
        <w:rPr>
          <w:rFonts w:eastAsia="Calibri" w:cs="Calibri"/>
        </w:rPr>
      </w:pPr>
    </w:p>
    <w:p w14:paraId="000003BA" w14:textId="107EE757" w:rsidR="00365457" w:rsidRPr="00EE50C4" w:rsidRDefault="00115E80" w:rsidP="00115E80">
      <w:pPr>
        <w:rPr>
          <w:rFonts w:eastAsia="Calibri" w:cs="Calibri"/>
        </w:rPr>
      </w:pPr>
      <w:r w:rsidRPr="00EE50C4">
        <w:rPr>
          <w:rFonts w:eastAsia="Calibri" w:cs="Calibri"/>
        </w:rPr>
        <w:t>Cette situation impacte directement leur capacité à entrer et à se maintenir dans le monde du travail, mais aussi leur participation sociale, exacerbant ainsi leur isolement et les inégalités. De plus, l’épuisement des aidants familiaux, souvent contraints de pallier les manques du système, aggrave encore cette crise, rendant indispensable une réforme structurelle pour favoriser une inclusion pleine et entière des PSDH.</w:t>
      </w:r>
    </w:p>
    <w:p w14:paraId="000003BB" w14:textId="77777777" w:rsidR="00365457" w:rsidRPr="00EE50C4" w:rsidRDefault="00365457" w:rsidP="00115E80">
      <w:pPr>
        <w:rPr>
          <w:rFonts w:eastAsia="Calibri" w:cs="Calibri"/>
        </w:rPr>
      </w:pPr>
    </w:p>
    <w:p w14:paraId="000003BC" w14:textId="77777777" w:rsidR="00365457" w:rsidRPr="00EE50C4" w:rsidRDefault="00365457" w:rsidP="00115E80">
      <w:pPr>
        <w:rPr>
          <w:rFonts w:eastAsia="Calibri" w:cs="Calibri"/>
          <w:b/>
        </w:rPr>
      </w:pPr>
    </w:p>
    <w:p w14:paraId="01F423CC" w14:textId="77777777" w:rsidR="00133CF6" w:rsidRPr="00133CF6" w:rsidRDefault="00115E80" w:rsidP="00133CF6">
      <w:pPr>
        <w:pStyle w:val="Paragraphedeliste"/>
        <w:numPr>
          <w:ilvl w:val="0"/>
          <w:numId w:val="18"/>
        </w:numPr>
        <w:rPr>
          <w:rFonts w:eastAsia="Calibri" w:cs="Calibri"/>
        </w:rPr>
      </w:pPr>
      <w:r w:rsidRPr="00133CF6">
        <w:rPr>
          <w:rFonts w:eastAsia="Calibri" w:cs="Calibri"/>
        </w:rPr>
        <w:t>Freins à l’Autonomie et à l’Accès à l’Emploi</w:t>
      </w:r>
      <w:r w:rsidRPr="00133CF6">
        <w:rPr>
          <w:rFonts w:ascii="Calibri" w:eastAsia="Calibri" w:hAnsi="Calibri" w:cs="Calibri"/>
        </w:rPr>
        <w:t> </w:t>
      </w:r>
    </w:p>
    <w:p w14:paraId="22A140FC" w14:textId="77777777" w:rsidR="00133CF6" w:rsidRDefault="00115E80" w:rsidP="00133CF6">
      <w:pPr>
        <w:pStyle w:val="Paragraphedeliste"/>
        <w:rPr>
          <w:rFonts w:eastAsia="Calibri" w:cs="Calibri"/>
        </w:rPr>
      </w:pPr>
      <w:r w:rsidRPr="00133CF6">
        <w:rPr>
          <w:rFonts w:eastAsia="Calibri" w:cs="Calibri"/>
        </w:rPr>
        <w:t xml:space="preserve">L’aide humaine est indispensable pour permettre aux PSDH d’être autonomes et de s’insérer dans le monde du travail. Sans un accompagnement régulier, il leur est impossible de maintenir une activité professionnelle. Le manque de soutien affecte notamment les jeunes adultes qui souhaitent entrer sur le marché de l’emploi, mais qui se heurtent à des difficultés pour organiser leur quotidien sans assistance. </w:t>
      </w:r>
    </w:p>
    <w:p w14:paraId="7B1E225A" w14:textId="77777777" w:rsidR="00133CF6" w:rsidRDefault="00133CF6" w:rsidP="00133CF6">
      <w:pPr>
        <w:pStyle w:val="Paragraphedeliste"/>
        <w:rPr>
          <w:rFonts w:eastAsia="Calibri" w:cs="Calibri"/>
        </w:rPr>
      </w:pPr>
    </w:p>
    <w:p w14:paraId="4E18CB95" w14:textId="77777777" w:rsidR="00133CF6" w:rsidRDefault="00133CF6" w:rsidP="00133CF6">
      <w:pPr>
        <w:pStyle w:val="Paragraphedeliste"/>
        <w:rPr>
          <w:rFonts w:eastAsia="Calibri" w:cs="Calibri"/>
        </w:rPr>
      </w:pPr>
    </w:p>
    <w:p w14:paraId="000003BE" w14:textId="1F46D31F" w:rsidR="00365457" w:rsidRPr="00133CF6" w:rsidRDefault="00115E80" w:rsidP="00133CF6">
      <w:pPr>
        <w:pStyle w:val="Paragraphedeliste"/>
        <w:rPr>
          <w:rFonts w:eastAsia="Calibri" w:cs="Calibri"/>
        </w:rPr>
      </w:pPr>
      <w:r w:rsidRPr="00133CF6">
        <w:rPr>
          <w:rFonts w:eastAsia="Calibri" w:cs="Calibri"/>
        </w:rPr>
        <w:t>Exemple concret</w:t>
      </w:r>
      <w:r w:rsidRPr="00133CF6">
        <w:rPr>
          <w:rFonts w:ascii="Calibri" w:eastAsia="Calibri" w:hAnsi="Calibri" w:cs="Calibri"/>
        </w:rPr>
        <w:t> </w:t>
      </w:r>
      <w:r w:rsidRPr="00133CF6">
        <w:rPr>
          <w:rFonts w:eastAsia="Calibri" w:cs="Calibri"/>
        </w:rPr>
        <w:t>: Sophie, une femme atteinte de sclérose en plaques, ne peut se rendre à son poste d’enseignante que grâce à une aide humaine. Lorsque son accompagnant a dû réduire ses heures en raison d’une surcharge de travail, elle a été contrainte de démissionner. « </w:t>
      </w:r>
      <w:r w:rsidRPr="00133CF6">
        <w:rPr>
          <w:rFonts w:eastAsia="Calibri" w:cs="Calibri"/>
          <w:i/>
        </w:rPr>
        <w:t>C’était un rêve de pouvoir enseigner, mais sans soutien, c’est devenu impossible.</w:t>
      </w:r>
      <w:r w:rsidRPr="00133CF6">
        <w:rPr>
          <w:rFonts w:eastAsia="Calibri" w:cs="Calibri"/>
        </w:rPr>
        <w:t> »</w:t>
      </w:r>
    </w:p>
    <w:p w14:paraId="000003BF" w14:textId="77777777" w:rsidR="00365457" w:rsidRPr="00EE50C4" w:rsidRDefault="00365457" w:rsidP="00115E80">
      <w:pPr>
        <w:rPr>
          <w:rFonts w:eastAsia="Calibri" w:cs="Calibri"/>
        </w:rPr>
      </w:pPr>
    </w:p>
    <w:p w14:paraId="000003C0" w14:textId="77777777" w:rsidR="00365457" w:rsidRPr="00EE50C4" w:rsidRDefault="00365457" w:rsidP="00115E80">
      <w:pPr>
        <w:rPr>
          <w:rFonts w:eastAsia="Calibri" w:cs="Calibri"/>
        </w:rPr>
      </w:pPr>
    </w:p>
    <w:p w14:paraId="07943733" w14:textId="77777777" w:rsidR="00133CF6" w:rsidRPr="00133CF6" w:rsidRDefault="00115E80" w:rsidP="00133CF6">
      <w:pPr>
        <w:pStyle w:val="Paragraphedeliste"/>
        <w:numPr>
          <w:ilvl w:val="0"/>
          <w:numId w:val="18"/>
        </w:numPr>
        <w:rPr>
          <w:rFonts w:eastAsia="Calibri" w:cs="Calibri"/>
        </w:rPr>
      </w:pPr>
      <w:r w:rsidRPr="00133CF6">
        <w:rPr>
          <w:rFonts w:eastAsia="Calibri" w:cs="Calibri"/>
        </w:rPr>
        <w:t>Isolement Social et Exclusion Professionnelle</w:t>
      </w:r>
      <w:r w:rsidRPr="00133CF6">
        <w:rPr>
          <w:rFonts w:ascii="Calibri" w:eastAsia="Calibri" w:hAnsi="Calibri" w:cs="Calibri"/>
        </w:rPr>
        <w:t> </w:t>
      </w:r>
    </w:p>
    <w:p w14:paraId="7BA26290" w14:textId="77777777" w:rsidR="00133CF6" w:rsidRDefault="00115E80" w:rsidP="00133CF6">
      <w:pPr>
        <w:pStyle w:val="Paragraphedeliste"/>
        <w:rPr>
          <w:rFonts w:eastAsia="Calibri" w:cs="Calibri"/>
        </w:rPr>
      </w:pPr>
      <w:r w:rsidRPr="00133CF6">
        <w:rPr>
          <w:rFonts w:eastAsia="Calibri" w:cs="Calibri"/>
        </w:rPr>
        <w:t xml:space="preserve">La crise dans le secteur de l’aide humaine aggrave l’isolement social des personnes handicapées. Faute de moyens pour se déplacer ou de soutien pour participer à des activités sociales ou professionnelles, elles se retrouvent souvent coupées de leur environnement, ce qui entraîne une perte de confiance en soi et un retrait de la vie active. </w:t>
      </w:r>
    </w:p>
    <w:p w14:paraId="2800780D" w14:textId="77777777" w:rsidR="00133CF6" w:rsidRDefault="00133CF6" w:rsidP="00133CF6">
      <w:pPr>
        <w:pStyle w:val="Paragraphedeliste"/>
        <w:rPr>
          <w:rFonts w:eastAsia="Calibri" w:cs="Calibri"/>
        </w:rPr>
      </w:pPr>
    </w:p>
    <w:p w14:paraId="350A5880" w14:textId="77777777" w:rsidR="00133CF6" w:rsidRDefault="00133CF6" w:rsidP="00133CF6">
      <w:pPr>
        <w:pStyle w:val="Paragraphedeliste"/>
        <w:rPr>
          <w:rFonts w:eastAsia="Calibri" w:cs="Calibri"/>
        </w:rPr>
      </w:pPr>
    </w:p>
    <w:p w14:paraId="000003C2" w14:textId="1FAC1724" w:rsidR="00365457" w:rsidRPr="00133CF6" w:rsidRDefault="00115E80" w:rsidP="00133CF6">
      <w:pPr>
        <w:pStyle w:val="Paragraphedeliste"/>
        <w:rPr>
          <w:rFonts w:eastAsia="Calibri" w:cs="Calibri"/>
        </w:rPr>
      </w:pPr>
      <w:r w:rsidRPr="00133CF6">
        <w:rPr>
          <w:rFonts w:eastAsia="Calibri" w:cs="Calibri"/>
        </w:rPr>
        <w:t>Exemple concret</w:t>
      </w:r>
      <w:r w:rsidRPr="00133CF6">
        <w:rPr>
          <w:rFonts w:ascii="Calibri" w:eastAsia="Calibri" w:hAnsi="Calibri" w:cs="Calibri"/>
        </w:rPr>
        <w:t> </w:t>
      </w:r>
      <w:r w:rsidRPr="00133CF6">
        <w:rPr>
          <w:rFonts w:eastAsia="Calibri" w:cs="Calibri"/>
        </w:rPr>
        <w:t>: Michel, 45</w:t>
      </w:r>
      <w:r w:rsidRPr="00133CF6">
        <w:rPr>
          <w:rFonts w:ascii="Calibri" w:eastAsia="Calibri" w:hAnsi="Calibri" w:cs="Calibri"/>
        </w:rPr>
        <w:t> </w:t>
      </w:r>
      <w:r w:rsidRPr="00133CF6">
        <w:rPr>
          <w:rFonts w:eastAsia="Calibri" w:cs="Calibri"/>
        </w:rPr>
        <w:t>ans, handicap</w:t>
      </w:r>
      <w:r w:rsidRPr="00133CF6">
        <w:rPr>
          <w:rFonts w:eastAsia="Calibri" w:cs="Luciole"/>
        </w:rPr>
        <w:t>é</w:t>
      </w:r>
      <w:r w:rsidRPr="00133CF6">
        <w:rPr>
          <w:rFonts w:eastAsia="Calibri" w:cs="Calibri"/>
        </w:rPr>
        <w:t xml:space="preserve"> moteur, voulait suivre une formation pour devenir analyste de donn</w:t>
      </w:r>
      <w:r w:rsidRPr="00133CF6">
        <w:rPr>
          <w:rFonts w:eastAsia="Calibri" w:cs="Luciole"/>
        </w:rPr>
        <w:t>é</w:t>
      </w:r>
      <w:r w:rsidRPr="00133CF6">
        <w:rPr>
          <w:rFonts w:eastAsia="Calibri" w:cs="Calibri"/>
        </w:rPr>
        <w:t>es. Le centre de formation n’a pas pu lui fournir d’accompagnement adapté. « </w:t>
      </w:r>
      <w:r w:rsidRPr="00133CF6">
        <w:rPr>
          <w:rFonts w:eastAsia="Calibri" w:cs="Calibri"/>
          <w:i/>
        </w:rPr>
        <w:t>Sans aide humaine pour m’accompagner et m’assister dans les gestes quotidiens, je ne pouvais même pas assister aux cours.</w:t>
      </w:r>
      <w:r w:rsidRPr="00133CF6">
        <w:rPr>
          <w:rFonts w:eastAsia="Calibri" w:cs="Calibri"/>
        </w:rPr>
        <w:t> » Ce genre de situation empêche des personnes qualifiées d’intégrer des parcours professionnels.</w:t>
      </w:r>
    </w:p>
    <w:p w14:paraId="000003C3" w14:textId="77777777" w:rsidR="00365457" w:rsidRPr="00EE50C4" w:rsidRDefault="00365457" w:rsidP="00115E80">
      <w:pPr>
        <w:rPr>
          <w:rFonts w:eastAsia="Calibri" w:cs="Calibri"/>
        </w:rPr>
      </w:pPr>
    </w:p>
    <w:p w14:paraId="000003C4" w14:textId="77777777" w:rsidR="00365457" w:rsidRPr="00EE50C4" w:rsidRDefault="00365457" w:rsidP="00115E80">
      <w:pPr>
        <w:rPr>
          <w:rFonts w:eastAsia="Calibri" w:cs="Calibri"/>
        </w:rPr>
      </w:pPr>
    </w:p>
    <w:p w14:paraId="2210FD8A" w14:textId="77777777" w:rsidR="00133CF6" w:rsidRPr="00133CF6" w:rsidRDefault="00115E80" w:rsidP="00133CF6">
      <w:pPr>
        <w:pStyle w:val="Paragraphedeliste"/>
        <w:numPr>
          <w:ilvl w:val="0"/>
          <w:numId w:val="18"/>
        </w:numPr>
        <w:rPr>
          <w:rFonts w:eastAsia="Calibri" w:cs="Calibri"/>
        </w:rPr>
      </w:pPr>
      <w:r w:rsidRPr="00133CF6">
        <w:rPr>
          <w:rFonts w:eastAsia="Calibri" w:cs="Calibri"/>
        </w:rPr>
        <w:t>1.2.3 L’Épuisement des Aidants Familiaux</w:t>
      </w:r>
      <w:r w:rsidRPr="00133CF6">
        <w:rPr>
          <w:rFonts w:ascii="Calibri" w:eastAsia="Calibri" w:hAnsi="Calibri" w:cs="Calibri"/>
        </w:rPr>
        <w:t> </w:t>
      </w:r>
      <w:r w:rsidRPr="00133CF6">
        <w:rPr>
          <w:rFonts w:eastAsia="Calibri" w:cs="Calibri"/>
        </w:rPr>
        <w:t xml:space="preserve">: Un Autre Obstacle </w:t>
      </w:r>
      <w:r w:rsidRPr="00133CF6">
        <w:rPr>
          <w:rFonts w:eastAsia="Calibri" w:cs="Luciole"/>
        </w:rPr>
        <w:t>à</w:t>
      </w:r>
      <w:r w:rsidRPr="00133CF6">
        <w:rPr>
          <w:rFonts w:eastAsia="Calibri" w:cs="Calibri"/>
        </w:rPr>
        <w:t xml:space="preserve"> l</w:t>
      </w:r>
      <w:r w:rsidRPr="00133CF6">
        <w:rPr>
          <w:rFonts w:eastAsia="Calibri" w:cs="Luciole"/>
        </w:rPr>
        <w:t>’</w:t>
      </w:r>
      <w:r w:rsidRPr="00133CF6">
        <w:rPr>
          <w:rFonts w:eastAsia="Calibri" w:cs="Calibri"/>
        </w:rPr>
        <w:t>Inclusion</w:t>
      </w:r>
      <w:r w:rsidRPr="00133CF6">
        <w:rPr>
          <w:rFonts w:ascii="Calibri" w:eastAsia="Calibri" w:hAnsi="Calibri" w:cs="Calibri"/>
        </w:rPr>
        <w:t> </w:t>
      </w:r>
    </w:p>
    <w:p w14:paraId="046D1C4D" w14:textId="77777777" w:rsidR="00133CF6" w:rsidRDefault="00115E80" w:rsidP="00133CF6">
      <w:pPr>
        <w:pStyle w:val="Paragraphedeliste"/>
        <w:rPr>
          <w:rFonts w:eastAsia="Calibri" w:cs="Calibri"/>
        </w:rPr>
      </w:pPr>
      <w:r w:rsidRPr="00133CF6">
        <w:rPr>
          <w:rFonts w:eastAsia="Calibri" w:cs="Calibri"/>
        </w:rPr>
        <w:t xml:space="preserve">Avec la pénurie de professionnels, les aidants familiaux sont souvent contraints de prendre en charge leurs proches handicapés, au détriment de leur propre carrière. Beaucoup doivent renoncer à leur emploi ou réduire drastiquement leurs heures de travail. </w:t>
      </w:r>
    </w:p>
    <w:p w14:paraId="78F1FFB2" w14:textId="77777777" w:rsidR="00133CF6" w:rsidRDefault="00133CF6" w:rsidP="00133CF6">
      <w:pPr>
        <w:pStyle w:val="Paragraphedeliste"/>
        <w:rPr>
          <w:rFonts w:eastAsia="Calibri" w:cs="Calibri"/>
        </w:rPr>
      </w:pPr>
    </w:p>
    <w:p w14:paraId="76EB394F" w14:textId="77777777" w:rsidR="00133CF6" w:rsidRDefault="00133CF6" w:rsidP="00133CF6">
      <w:pPr>
        <w:pStyle w:val="Paragraphedeliste"/>
        <w:rPr>
          <w:rFonts w:eastAsia="Calibri" w:cs="Calibri"/>
        </w:rPr>
      </w:pPr>
    </w:p>
    <w:p w14:paraId="000003C6" w14:textId="68E37450" w:rsidR="00365457" w:rsidRPr="00133CF6" w:rsidRDefault="00115E80" w:rsidP="00133CF6">
      <w:pPr>
        <w:pStyle w:val="Paragraphedeliste"/>
        <w:rPr>
          <w:rFonts w:eastAsia="Calibri" w:cs="Calibri"/>
        </w:rPr>
      </w:pPr>
      <w:r w:rsidRPr="00133CF6">
        <w:rPr>
          <w:rFonts w:eastAsia="Calibri" w:cs="Calibri"/>
        </w:rPr>
        <w:t>Exemple concret</w:t>
      </w:r>
      <w:r w:rsidRPr="00133CF6">
        <w:rPr>
          <w:rFonts w:ascii="Calibri" w:eastAsia="Calibri" w:hAnsi="Calibri" w:cs="Calibri"/>
        </w:rPr>
        <w:t> </w:t>
      </w:r>
      <w:r w:rsidRPr="00133CF6">
        <w:rPr>
          <w:rFonts w:eastAsia="Calibri" w:cs="Calibri"/>
        </w:rPr>
        <w:t>:</w:t>
      </w:r>
      <w:r w:rsidRPr="00133CF6">
        <w:rPr>
          <w:rFonts w:eastAsia="Calibri" w:cs="Calibri"/>
          <w:b/>
        </w:rPr>
        <w:t xml:space="preserve"> </w:t>
      </w:r>
      <w:r w:rsidRPr="00133CF6">
        <w:rPr>
          <w:rFonts w:eastAsia="Calibri" w:cs="Calibri"/>
        </w:rPr>
        <w:t>Le père de Théo, un adolescent autiste, a dû cesser de travailler pour s’occuper de son fils. « </w:t>
      </w:r>
      <w:r w:rsidRPr="00133CF6">
        <w:rPr>
          <w:rFonts w:eastAsia="Calibri" w:cs="Calibri"/>
          <w:i/>
        </w:rPr>
        <w:t>L’aide humaine n’était disponible qu’une heure par jour, insuffisant pour me permettre de travailler à temps plein</w:t>
      </w:r>
      <w:r w:rsidRPr="00133CF6">
        <w:rPr>
          <w:rFonts w:eastAsia="Calibri" w:cs="Calibri"/>
        </w:rPr>
        <w:t>, » raconte-t-il. Cet épuisement affecte aussi l’inclusion sociale des personnes handicapées, qui deviennent de plus en plus dépendantes de leurs proches.</w:t>
      </w:r>
    </w:p>
    <w:p w14:paraId="000003C7" w14:textId="77777777" w:rsidR="00365457" w:rsidRPr="00EE50C4" w:rsidRDefault="00365457" w:rsidP="00115E80">
      <w:pPr>
        <w:rPr>
          <w:rFonts w:eastAsia="Calibri" w:cs="Calibri"/>
        </w:rPr>
      </w:pPr>
    </w:p>
    <w:p w14:paraId="000003C8" w14:textId="77777777" w:rsidR="00365457" w:rsidRPr="00EE50C4" w:rsidRDefault="00365457" w:rsidP="00115E80">
      <w:pPr>
        <w:rPr>
          <w:rFonts w:eastAsia="Calibri" w:cs="Calibri"/>
        </w:rPr>
      </w:pPr>
    </w:p>
    <w:p w14:paraId="4814A52B" w14:textId="667B9ECA" w:rsidR="00133CF6" w:rsidRDefault="00115E80" w:rsidP="00133CF6">
      <w:pPr>
        <w:pStyle w:val="Titre4"/>
        <w:numPr>
          <w:ilvl w:val="1"/>
          <w:numId w:val="14"/>
        </w:numPr>
        <w:rPr>
          <w:rFonts w:eastAsia="Calibri"/>
        </w:rPr>
      </w:pPr>
      <w:r w:rsidRPr="00EE50C4">
        <w:rPr>
          <w:rFonts w:eastAsia="Calibri"/>
        </w:rPr>
        <w:t>Causes Structurelles de la Crise</w:t>
      </w:r>
      <w:r w:rsidRPr="00EE50C4">
        <w:rPr>
          <w:rFonts w:ascii="Calibri" w:eastAsia="Calibri" w:hAnsi="Calibri"/>
        </w:rPr>
        <w:t> </w:t>
      </w:r>
      <w:r w:rsidRPr="00EE50C4">
        <w:rPr>
          <w:rFonts w:eastAsia="Calibri"/>
        </w:rPr>
        <w:t xml:space="preserve">: </w:t>
      </w:r>
    </w:p>
    <w:p w14:paraId="400FA39E" w14:textId="77777777" w:rsidR="00133CF6" w:rsidRDefault="00133CF6" w:rsidP="00115E80">
      <w:pPr>
        <w:rPr>
          <w:rFonts w:eastAsia="Calibri" w:cs="Calibri"/>
          <w:b/>
        </w:rPr>
      </w:pPr>
    </w:p>
    <w:p w14:paraId="3304ADFB" w14:textId="77777777" w:rsidR="00133CF6" w:rsidRDefault="00133CF6" w:rsidP="00115E80">
      <w:pPr>
        <w:rPr>
          <w:rFonts w:eastAsia="Calibri" w:cs="Calibri"/>
          <w:b/>
        </w:rPr>
      </w:pPr>
    </w:p>
    <w:p w14:paraId="2F879A6E" w14:textId="77777777" w:rsidR="00133CF6" w:rsidRDefault="00115E80" w:rsidP="00115E80">
      <w:pPr>
        <w:rPr>
          <w:rFonts w:eastAsia="Calibri" w:cs="Calibri"/>
        </w:rPr>
      </w:pPr>
      <w:r w:rsidRPr="00EE50C4">
        <w:rPr>
          <w:rFonts w:eastAsia="Calibri" w:cs="Calibri"/>
        </w:rPr>
        <w:t xml:space="preserve">Les causes de la crise du secteur de l’aide humaine en France sont principalement structurelles. Malgré des financements importants, les dispositifs publics manquent de clarté et d’efficacité, échouant à créer des emplois stables ou à améliorer la qualité des services. Le manque d’attractivité des métiers, dû à des salaires faibles et des conditions de travail précaires, complique le recrutement de personnel qualifié. </w:t>
      </w:r>
    </w:p>
    <w:p w14:paraId="1EF54AB0" w14:textId="77777777" w:rsidR="00133CF6" w:rsidRDefault="00133CF6" w:rsidP="00115E80">
      <w:pPr>
        <w:rPr>
          <w:rFonts w:eastAsia="Calibri" w:cs="Calibri"/>
        </w:rPr>
      </w:pPr>
    </w:p>
    <w:p w14:paraId="433F0719" w14:textId="77777777" w:rsidR="00133CF6" w:rsidRDefault="00133CF6" w:rsidP="00115E80">
      <w:pPr>
        <w:rPr>
          <w:rFonts w:eastAsia="Calibri" w:cs="Calibri"/>
        </w:rPr>
      </w:pPr>
    </w:p>
    <w:p w14:paraId="000003CA" w14:textId="003C28C9" w:rsidR="00365457" w:rsidRPr="00EE50C4" w:rsidRDefault="00115E80" w:rsidP="00115E80">
      <w:pPr>
        <w:rPr>
          <w:rFonts w:eastAsia="Calibri" w:cs="Calibri"/>
        </w:rPr>
      </w:pPr>
      <w:r w:rsidRPr="00EE50C4">
        <w:rPr>
          <w:rFonts w:eastAsia="Calibri" w:cs="Calibri"/>
        </w:rPr>
        <w:t>Enfin, la fragmentation des services entre les départements crée de fortes inégalités territoriales, aggravant les difficultés d’accès à l’aide humaine dans certaines régions.</w:t>
      </w:r>
    </w:p>
    <w:p w14:paraId="000003CB" w14:textId="77777777" w:rsidR="00365457" w:rsidRPr="00EE50C4" w:rsidRDefault="00365457" w:rsidP="00115E80">
      <w:pPr>
        <w:ind w:left="720"/>
        <w:rPr>
          <w:rFonts w:eastAsia="Calibri" w:cs="Calibri"/>
          <w:b/>
        </w:rPr>
      </w:pPr>
    </w:p>
    <w:p w14:paraId="000003CC" w14:textId="77777777" w:rsidR="00365457" w:rsidRPr="00EE50C4" w:rsidRDefault="00365457" w:rsidP="00115E80">
      <w:pPr>
        <w:ind w:left="720"/>
        <w:rPr>
          <w:rFonts w:eastAsia="Calibri" w:cs="Calibri"/>
          <w:b/>
        </w:rPr>
      </w:pPr>
    </w:p>
    <w:p w14:paraId="4533ABC4" w14:textId="77777777" w:rsidR="00FF7499" w:rsidRPr="00FF7499" w:rsidRDefault="00115E80" w:rsidP="00FF7499">
      <w:pPr>
        <w:pStyle w:val="Paragraphedeliste"/>
        <w:numPr>
          <w:ilvl w:val="0"/>
          <w:numId w:val="18"/>
        </w:numPr>
        <w:rPr>
          <w:rFonts w:eastAsia="Calibri" w:cs="Calibri"/>
        </w:rPr>
      </w:pPr>
      <w:r w:rsidRPr="00FF7499">
        <w:rPr>
          <w:rFonts w:eastAsia="Calibri" w:cs="Calibri"/>
        </w:rPr>
        <w:t>Dispositifs publics Inefficaces</w:t>
      </w:r>
      <w:r w:rsidRPr="00FF7499">
        <w:rPr>
          <w:rFonts w:ascii="Calibri" w:eastAsia="Calibri" w:hAnsi="Calibri" w:cs="Calibri"/>
        </w:rPr>
        <w:t> </w:t>
      </w:r>
    </w:p>
    <w:p w14:paraId="4102C6F8" w14:textId="77777777" w:rsidR="00FF7499" w:rsidRDefault="00115E80" w:rsidP="00FF7499">
      <w:pPr>
        <w:pStyle w:val="Paragraphedeliste"/>
        <w:rPr>
          <w:rFonts w:eastAsia="Calibri" w:cs="Calibri"/>
        </w:rPr>
      </w:pPr>
      <w:r w:rsidRPr="00FF7499">
        <w:rPr>
          <w:rFonts w:eastAsia="Calibri" w:cs="Calibri"/>
        </w:rPr>
        <w:t xml:space="preserve">La France consacre d’importantes ressources financières au secteur de l’aide humaine, mais les dispositifs actuels (crédits d’impôt, exonérations) sont mal ciblés et manquent de clarté. Ces mesures ne parviennent pas à créer des emplois ni à améliorer la qualité des services, malgré un investissement croissant de l’État. </w:t>
      </w:r>
    </w:p>
    <w:p w14:paraId="37C7CAEA" w14:textId="77777777" w:rsidR="00FF7499" w:rsidRDefault="00FF7499" w:rsidP="00FF7499">
      <w:pPr>
        <w:pStyle w:val="Paragraphedeliste"/>
        <w:rPr>
          <w:rFonts w:eastAsia="Calibri" w:cs="Calibri"/>
        </w:rPr>
      </w:pPr>
    </w:p>
    <w:p w14:paraId="000003CD" w14:textId="2297E20D" w:rsidR="00365457" w:rsidRPr="00FF7499" w:rsidRDefault="00115E80" w:rsidP="00FF7499">
      <w:pPr>
        <w:pStyle w:val="Paragraphedeliste"/>
        <w:rPr>
          <w:rFonts w:eastAsia="Calibri" w:cs="Calibri"/>
        </w:rPr>
      </w:pPr>
      <w:r w:rsidRPr="00FF7499">
        <w:rPr>
          <w:rFonts w:eastAsia="Calibri" w:cs="Calibri"/>
        </w:rPr>
        <w:t>Exemple concret</w:t>
      </w:r>
      <w:r w:rsidRPr="00FF7499">
        <w:rPr>
          <w:rFonts w:ascii="Calibri" w:eastAsia="Calibri" w:hAnsi="Calibri" w:cs="Calibri"/>
        </w:rPr>
        <w:t> </w:t>
      </w:r>
      <w:r w:rsidRPr="00FF7499">
        <w:rPr>
          <w:rFonts w:eastAsia="Calibri" w:cs="Calibri"/>
        </w:rPr>
        <w:t>:</w:t>
      </w:r>
      <w:r w:rsidRPr="00FF7499">
        <w:rPr>
          <w:rFonts w:eastAsia="Calibri" w:cs="Calibri"/>
          <w:b/>
        </w:rPr>
        <w:t xml:space="preserve"> </w:t>
      </w:r>
      <w:r w:rsidRPr="00FF7499">
        <w:rPr>
          <w:rFonts w:eastAsia="Calibri" w:cs="Calibri"/>
        </w:rPr>
        <w:t>Le rapport de la Cour des comptes de 2024 indique que 8,8</w:t>
      </w:r>
      <w:r w:rsidRPr="00FF7499">
        <w:rPr>
          <w:rFonts w:ascii="Calibri" w:eastAsia="Calibri" w:hAnsi="Calibri" w:cs="Calibri"/>
        </w:rPr>
        <w:t> </w:t>
      </w:r>
      <w:r w:rsidRPr="00FF7499">
        <w:rPr>
          <w:rFonts w:eastAsia="Calibri" w:cs="Calibri"/>
        </w:rPr>
        <w:t>milliards d</w:t>
      </w:r>
      <w:r w:rsidRPr="00FF7499">
        <w:rPr>
          <w:rFonts w:eastAsia="Calibri" w:cs="Luciole"/>
        </w:rPr>
        <w:t>’</w:t>
      </w:r>
      <w:r w:rsidRPr="00FF7499">
        <w:rPr>
          <w:rFonts w:eastAsia="Calibri" w:cs="Calibri"/>
        </w:rPr>
        <w:t xml:space="preserve">euros ont </w:t>
      </w:r>
      <w:r w:rsidRPr="00FF7499">
        <w:rPr>
          <w:rFonts w:eastAsia="Calibri" w:cs="Luciole"/>
        </w:rPr>
        <w:t>é</w:t>
      </w:r>
      <w:r w:rsidRPr="00FF7499">
        <w:rPr>
          <w:rFonts w:eastAsia="Calibri" w:cs="Calibri"/>
        </w:rPr>
        <w:t>t</w:t>
      </w:r>
      <w:r w:rsidRPr="00FF7499">
        <w:rPr>
          <w:rFonts w:eastAsia="Calibri" w:cs="Luciole"/>
        </w:rPr>
        <w:t>é</w:t>
      </w:r>
      <w:r w:rsidRPr="00FF7499">
        <w:rPr>
          <w:rFonts w:eastAsia="Calibri" w:cs="Calibri"/>
        </w:rPr>
        <w:t xml:space="preserve"> allou</w:t>
      </w:r>
      <w:r w:rsidRPr="00FF7499">
        <w:rPr>
          <w:rFonts w:eastAsia="Calibri" w:cs="Luciole"/>
        </w:rPr>
        <w:t>é</w:t>
      </w:r>
      <w:r w:rsidRPr="00FF7499">
        <w:rPr>
          <w:rFonts w:eastAsia="Calibri" w:cs="Calibri"/>
        </w:rPr>
        <w:t xml:space="preserve">s </w:t>
      </w:r>
      <w:r w:rsidRPr="00FF7499">
        <w:rPr>
          <w:rFonts w:eastAsia="Calibri" w:cs="Luciole"/>
        </w:rPr>
        <w:t>à</w:t>
      </w:r>
      <w:r w:rsidRPr="00FF7499">
        <w:rPr>
          <w:rFonts w:eastAsia="Calibri" w:cs="Calibri"/>
        </w:rPr>
        <w:t xml:space="preserve"> ce secteur en 2022, mais l</w:t>
      </w:r>
      <w:r w:rsidRPr="00FF7499">
        <w:rPr>
          <w:rFonts w:eastAsia="Calibri" w:cs="Luciole"/>
        </w:rPr>
        <w:t>’</w:t>
      </w:r>
      <w:r w:rsidRPr="00FF7499">
        <w:rPr>
          <w:rFonts w:eastAsia="Calibri" w:cs="Calibri"/>
        </w:rPr>
        <w:t>activit</w:t>
      </w:r>
      <w:r w:rsidRPr="00FF7499">
        <w:rPr>
          <w:rFonts w:eastAsia="Calibri" w:cs="Luciole"/>
        </w:rPr>
        <w:t>é</w:t>
      </w:r>
      <w:r w:rsidRPr="00FF7499">
        <w:rPr>
          <w:rFonts w:eastAsia="Calibri" w:cs="Calibri"/>
        </w:rPr>
        <w:t xml:space="preserve"> a stagn</w:t>
      </w:r>
      <w:r w:rsidRPr="00FF7499">
        <w:rPr>
          <w:rFonts w:eastAsia="Calibri" w:cs="Luciole"/>
        </w:rPr>
        <w:t>é</w:t>
      </w:r>
      <w:r w:rsidRPr="00FF7499">
        <w:rPr>
          <w:rFonts w:eastAsia="Calibri" w:cs="Calibri"/>
        </w:rPr>
        <w:t>, avec un recul des heures travaill</w:t>
      </w:r>
      <w:r w:rsidRPr="00FF7499">
        <w:rPr>
          <w:rFonts w:eastAsia="Calibri" w:cs="Luciole"/>
        </w:rPr>
        <w:t>é</w:t>
      </w:r>
      <w:r w:rsidRPr="00FF7499">
        <w:rPr>
          <w:rFonts w:eastAsia="Calibri" w:cs="Calibri"/>
        </w:rPr>
        <w:t>es. Cela montre un dysfonctionnement majeur dans la gestion des fonds publics.</w:t>
      </w:r>
    </w:p>
    <w:p w14:paraId="000003CE" w14:textId="77777777" w:rsidR="00365457" w:rsidRPr="00EE50C4" w:rsidRDefault="00365457" w:rsidP="00115E80">
      <w:pPr>
        <w:rPr>
          <w:rFonts w:eastAsia="Calibri" w:cs="Calibri"/>
        </w:rPr>
      </w:pPr>
    </w:p>
    <w:p w14:paraId="000003CF" w14:textId="77777777" w:rsidR="00365457" w:rsidRPr="00EE50C4" w:rsidRDefault="00365457" w:rsidP="00115E80">
      <w:pPr>
        <w:rPr>
          <w:rFonts w:eastAsia="Calibri" w:cs="Calibri"/>
        </w:rPr>
      </w:pPr>
    </w:p>
    <w:p w14:paraId="000003D0" w14:textId="77777777" w:rsidR="00365457" w:rsidRPr="00EE50C4" w:rsidRDefault="00365457" w:rsidP="00115E80">
      <w:pPr>
        <w:rPr>
          <w:rFonts w:eastAsia="Calibri" w:cs="Calibri"/>
        </w:rPr>
      </w:pPr>
    </w:p>
    <w:p w14:paraId="4FFDAD90" w14:textId="77777777" w:rsidR="00FF7499" w:rsidRPr="00FF7499" w:rsidRDefault="00115E80" w:rsidP="00FF7499">
      <w:pPr>
        <w:pStyle w:val="Paragraphedeliste"/>
        <w:numPr>
          <w:ilvl w:val="0"/>
          <w:numId w:val="18"/>
        </w:numPr>
        <w:rPr>
          <w:rFonts w:eastAsia="Calibri" w:cs="Calibri"/>
        </w:rPr>
      </w:pPr>
      <w:r w:rsidRPr="00FF7499">
        <w:rPr>
          <w:rFonts w:eastAsia="Calibri" w:cs="Calibri"/>
        </w:rPr>
        <w:t>Manque d’Attractivité des Métiers</w:t>
      </w:r>
      <w:r w:rsidRPr="00FF7499">
        <w:rPr>
          <w:rFonts w:ascii="Calibri" w:eastAsia="Calibri" w:hAnsi="Calibri" w:cs="Calibri"/>
        </w:rPr>
        <w:t> </w:t>
      </w:r>
    </w:p>
    <w:p w14:paraId="000003D1" w14:textId="5D773901" w:rsidR="00365457" w:rsidRPr="00FF7499" w:rsidRDefault="00115E80" w:rsidP="00FF7499">
      <w:pPr>
        <w:pStyle w:val="Paragraphedeliste"/>
        <w:rPr>
          <w:rFonts w:eastAsia="Calibri" w:cs="Calibri"/>
        </w:rPr>
      </w:pPr>
      <w:r w:rsidRPr="00FF7499">
        <w:rPr>
          <w:rFonts w:eastAsia="Calibri" w:cs="Calibri"/>
        </w:rPr>
        <w:t>Les métiers de l’aide humaine sont peu attractifs en raison de la faiblesse des salaires et des conditions de travail précaires. Ce manque de reconnaissance rend difficile le recrutement de nouveaux professionnels, notamment dans les zones rurales où la demande est forte.</w:t>
      </w:r>
    </w:p>
    <w:p w14:paraId="000003D2" w14:textId="77777777" w:rsidR="00365457" w:rsidRPr="00EE50C4" w:rsidRDefault="00365457" w:rsidP="00115E80">
      <w:pPr>
        <w:rPr>
          <w:rFonts w:eastAsia="Calibri" w:cs="Calibri"/>
        </w:rPr>
      </w:pPr>
    </w:p>
    <w:p w14:paraId="000003D3" w14:textId="77777777" w:rsidR="00365457" w:rsidRPr="00EE50C4" w:rsidRDefault="00365457" w:rsidP="00115E80">
      <w:pPr>
        <w:rPr>
          <w:rFonts w:eastAsia="Calibri" w:cs="Calibri"/>
        </w:rPr>
      </w:pPr>
    </w:p>
    <w:p w14:paraId="505DE56F" w14:textId="77777777" w:rsidR="00FF7499" w:rsidRPr="00FF7499" w:rsidRDefault="00115E80" w:rsidP="00FF7499">
      <w:pPr>
        <w:pStyle w:val="Paragraphedeliste"/>
        <w:numPr>
          <w:ilvl w:val="0"/>
          <w:numId w:val="18"/>
        </w:numPr>
        <w:rPr>
          <w:rFonts w:ascii="Calibri" w:eastAsia="Calibri" w:hAnsi="Calibri" w:cs="Calibri"/>
        </w:rPr>
      </w:pPr>
      <w:r w:rsidRPr="00FF7499">
        <w:rPr>
          <w:rFonts w:eastAsia="Calibri" w:cs="Calibri"/>
        </w:rPr>
        <w:t>Fragmentation des Services et Inégalités Territoriales</w:t>
      </w:r>
      <w:r w:rsidRPr="00FF7499">
        <w:rPr>
          <w:rFonts w:ascii="Calibri" w:eastAsia="Calibri" w:hAnsi="Calibri" w:cs="Calibri"/>
        </w:rPr>
        <w:t> </w:t>
      </w:r>
    </w:p>
    <w:p w14:paraId="000003D5" w14:textId="016F484D" w:rsidR="00365457" w:rsidRPr="00FF7499" w:rsidRDefault="00115E80" w:rsidP="00FF7499">
      <w:pPr>
        <w:pStyle w:val="Paragraphedeliste"/>
        <w:rPr>
          <w:rFonts w:eastAsia="Calibri" w:cs="Calibri"/>
        </w:rPr>
      </w:pPr>
      <w:r w:rsidRPr="00FF7499">
        <w:rPr>
          <w:rFonts w:eastAsia="Calibri" w:cs="Calibri"/>
        </w:rPr>
        <w:t>Les politiques d’aide humaine sont fragmentées et manquent de coordination au niveau national. Chaque département applique ses propres règles, ce qui crée des disparités dans l’accès aux services, renforçant les inégalités.</w:t>
      </w:r>
    </w:p>
    <w:p w14:paraId="000003D6" w14:textId="77777777" w:rsidR="00365457" w:rsidRPr="00EE50C4" w:rsidRDefault="00365457" w:rsidP="00115E80">
      <w:pPr>
        <w:rPr>
          <w:rFonts w:eastAsia="Calibri" w:cs="Calibri"/>
        </w:rPr>
      </w:pPr>
    </w:p>
    <w:p w14:paraId="000003D7" w14:textId="77777777" w:rsidR="00365457" w:rsidRPr="00EE50C4" w:rsidRDefault="00365457" w:rsidP="00115E80">
      <w:pPr>
        <w:rPr>
          <w:rFonts w:eastAsia="Calibri" w:cs="Calibri"/>
        </w:rPr>
      </w:pPr>
    </w:p>
    <w:p w14:paraId="04B40486" w14:textId="7E63658A" w:rsidR="00FF7499" w:rsidRDefault="00115E80" w:rsidP="00FF7499">
      <w:pPr>
        <w:pStyle w:val="Titre4"/>
        <w:numPr>
          <w:ilvl w:val="1"/>
          <w:numId w:val="14"/>
        </w:numPr>
        <w:rPr>
          <w:rFonts w:ascii="Calibri" w:eastAsia="Calibri" w:hAnsi="Calibri"/>
        </w:rPr>
      </w:pPr>
      <w:r w:rsidRPr="00EE50C4">
        <w:rPr>
          <w:rFonts w:eastAsia="Calibri"/>
        </w:rPr>
        <w:t>Propositions de Réformes pour l’Inclusion</w:t>
      </w:r>
      <w:r w:rsidRPr="00EE50C4">
        <w:rPr>
          <w:rFonts w:ascii="Calibri" w:eastAsia="Calibri" w:hAnsi="Calibri"/>
        </w:rPr>
        <w:t> </w:t>
      </w:r>
    </w:p>
    <w:p w14:paraId="66FC8774" w14:textId="77777777" w:rsidR="00FF7499" w:rsidRDefault="00FF7499" w:rsidP="00115E80">
      <w:pPr>
        <w:rPr>
          <w:rFonts w:ascii="Calibri" w:eastAsia="Calibri" w:hAnsi="Calibri" w:cs="Calibri"/>
          <w:b/>
        </w:rPr>
      </w:pPr>
    </w:p>
    <w:p w14:paraId="00E553CC" w14:textId="77777777" w:rsidR="00FF7499" w:rsidRDefault="00FF7499" w:rsidP="00115E80">
      <w:pPr>
        <w:rPr>
          <w:rFonts w:ascii="Calibri" w:eastAsia="Calibri" w:hAnsi="Calibri" w:cs="Calibri"/>
          <w:b/>
        </w:rPr>
      </w:pPr>
    </w:p>
    <w:p w14:paraId="463B5931" w14:textId="77777777" w:rsidR="00FF7499" w:rsidRDefault="00115E80" w:rsidP="00115E80">
      <w:pPr>
        <w:rPr>
          <w:rFonts w:eastAsia="Calibri" w:cs="Calibri"/>
        </w:rPr>
      </w:pPr>
      <w:r w:rsidRPr="00EE50C4">
        <w:rPr>
          <w:rFonts w:eastAsia="Calibri" w:cs="Calibri"/>
        </w:rPr>
        <w:t xml:space="preserve">Pour remédier à la crise du secteur de l’aide humaine aux PSDH, il est nécessaire d’envisager des réformes profondes et structurelles. Plusieurs axes de travail peuvent être explorés, allant de la revalorisation des métiers de l’aide humaine à l’amélioration de la coordination entre les différents acteurs du secteur. </w:t>
      </w:r>
    </w:p>
    <w:p w14:paraId="4C73DA3C" w14:textId="77777777" w:rsidR="00FF7499" w:rsidRDefault="00FF7499" w:rsidP="00115E80">
      <w:pPr>
        <w:rPr>
          <w:rFonts w:eastAsia="Calibri" w:cs="Calibri"/>
        </w:rPr>
      </w:pPr>
    </w:p>
    <w:p w14:paraId="1388018C" w14:textId="77777777" w:rsidR="00FF7499" w:rsidRDefault="00FF7499" w:rsidP="00115E80">
      <w:pPr>
        <w:rPr>
          <w:rFonts w:eastAsia="Calibri" w:cs="Calibri"/>
        </w:rPr>
      </w:pPr>
    </w:p>
    <w:p w14:paraId="000003D9" w14:textId="6DD98297" w:rsidR="00365457" w:rsidRPr="00EE50C4" w:rsidRDefault="00115E80" w:rsidP="00115E80">
      <w:pPr>
        <w:rPr>
          <w:rFonts w:eastAsia="Calibri" w:cs="Calibri"/>
        </w:rPr>
      </w:pPr>
      <w:r w:rsidRPr="00EE50C4">
        <w:rPr>
          <w:rFonts w:eastAsia="Calibri" w:cs="Calibri"/>
        </w:rPr>
        <w:t>Ces mesures viseraient non seulement à attirer et fidéliser davantage de professionnels qualifiés, mais aussi à garantir un accès plus équitable aux services pour toutes les personnes concernées, tout en offrant des solutions adaptées aux aidants familiaux. L’objectif est de construire un système plus inclusif, durable et capable de répondre aux défis socio-économiques actuels.</w:t>
      </w:r>
    </w:p>
    <w:p w14:paraId="000003DA" w14:textId="77777777" w:rsidR="00365457" w:rsidRPr="00EE50C4" w:rsidRDefault="00365457" w:rsidP="00115E80">
      <w:pPr>
        <w:rPr>
          <w:rFonts w:eastAsia="Calibri" w:cs="Calibri"/>
        </w:rPr>
      </w:pPr>
    </w:p>
    <w:p w14:paraId="000003DB" w14:textId="77777777" w:rsidR="00365457" w:rsidRPr="00EE50C4" w:rsidRDefault="00365457" w:rsidP="00115E80">
      <w:pPr>
        <w:rPr>
          <w:rFonts w:eastAsia="Calibri" w:cs="Calibri"/>
          <w:b/>
        </w:rPr>
      </w:pPr>
    </w:p>
    <w:p w14:paraId="000003DC" w14:textId="77777777" w:rsidR="00365457" w:rsidRPr="00EE50C4" w:rsidRDefault="00365457" w:rsidP="00115E80">
      <w:pPr>
        <w:rPr>
          <w:rFonts w:eastAsia="Calibri" w:cs="Calibri"/>
          <w:b/>
        </w:rPr>
      </w:pPr>
    </w:p>
    <w:p w14:paraId="4BCA8DEC" w14:textId="77777777" w:rsidR="00FF7499" w:rsidRPr="00FF7499" w:rsidRDefault="00115E80" w:rsidP="00FF7499">
      <w:pPr>
        <w:pStyle w:val="Paragraphedeliste"/>
        <w:numPr>
          <w:ilvl w:val="0"/>
          <w:numId w:val="18"/>
        </w:numPr>
        <w:rPr>
          <w:rFonts w:eastAsia="Calibri" w:cs="Calibri"/>
        </w:rPr>
      </w:pPr>
      <w:r w:rsidRPr="00FF7499">
        <w:rPr>
          <w:rFonts w:eastAsia="Calibri" w:cs="Calibri"/>
        </w:rPr>
        <w:t>Revalorisation des Métiers de l’Aide Humaine</w:t>
      </w:r>
      <w:r w:rsidRPr="00FF7499">
        <w:rPr>
          <w:rFonts w:ascii="Calibri" w:eastAsia="Calibri" w:hAnsi="Calibri" w:cs="Calibri"/>
        </w:rPr>
        <w:t> </w:t>
      </w:r>
    </w:p>
    <w:p w14:paraId="000003DD" w14:textId="2D26DB62" w:rsidR="00365457" w:rsidRPr="00FF7499" w:rsidRDefault="00115E80" w:rsidP="00FF7499">
      <w:pPr>
        <w:pStyle w:val="Paragraphedeliste"/>
        <w:rPr>
          <w:rFonts w:eastAsia="Calibri" w:cs="Calibri"/>
        </w:rPr>
      </w:pPr>
      <w:r w:rsidRPr="00FF7499">
        <w:rPr>
          <w:rFonts w:eastAsia="Calibri" w:cs="Calibri"/>
        </w:rPr>
        <w:t>Il est indispensable d’améliorer les conditions de travail et de revaloriser les salaires des professionnels de l’aide humaine. Cela permettra d’attirer de nouveaux talents et de stabiliser les effectifs. Une meilleure rémunération et une reconnaissance accrue des compétences spécifiques à l’accompagnement des PSDH seront également essentielles pour fidéliser les travailleurs.</w:t>
      </w:r>
    </w:p>
    <w:p w14:paraId="000003DE" w14:textId="77777777" w:rsidR="00365457" w:rsidRPr="00EE50C4" w:rsidRDefault="00365457" w:rsidP="00115E80">
      <w:pPr>
        <w:rPr>
          <w:rFonts w:eastAsia="Calibri" w:cs="Calibri"/>
          <w:b/>
        </w:rPr>
      </w:pPr>
    </w:p>
    <w:p w14:paraId="000003DF" w14:textId="77777777" w:rsidR="00365457" w:rsidRPr="00EE50C4" w:rsidRDefault="00365457" w:rsidP="00115E80">
      <w:pPr>
        <w:rPr>
          <w:rFonts w:eastAsia="Calibri" w:cs="Calibri"/>
          <w:b/>
        </w:rPr>
      </w:pPr>
    </w:p>
    <w:p w14:paraId="000003E1" w14:textId="0A0BBF99" w:rsidR="00365457" w:rsidRPr="00FF7499" w:rsidRDefault="00115E80" w:rsidP="00FF7499">
      <w:pPr>
        <w:pStyle w:val="Paragraphedeliste"/>
        <w:numPr>
          <w:ilvl w:val="0"/>
          <w:numId w:val="18"/>
        </w:numPr>
        <w:rPr>
          <w:rFonts w:eastAsia="Calibri" w:cs="Calibri"/>
        </w:rPr>
      </w:pPr>
      <w:r w:rsidRPr="00FF7499">
        <w:rPr>
          <w:rFonts w:eastAsia="Calibri" w:cs="Calibri"/>
        </w:rPr>
        <w:t>Introduire une prime spécifique pour les professionnels travaillant avec des personnes handicapées, similaire à celle des « </w:t>
      </w:r>
      <w:hyperlink r:id="rId182" w:history="1">
        <w:r w:rsidRPr="00FF7499">
          <w:rPr>
            <w:rStyle w:val="Lienhypertexte"/>
            <w:rFonts w:eastAsia="Calibri" w:cs="Calibri"/>
          </w:rPr>
          <w:t>oubliés du Ségur</w:t>
        </w:r>
      </w:hyperlink>
      <w:r w:rsidRPr="00FF7499">
        <w:rPr>
          <w:rFonts w:eastAsia="Calibri" w:cs="Calibri"/>
        </w:rPr>
        <w:t> » et instaurer des parcours de formation certifiants pour valoriser ces métiers. Cela encouragerait de nouveaux entrants et améliorerait la qualité de l’accompagnement.</w:t>
      </w:r>
    </w:p>
    <w:p w14:paraId="000003E2" w14:textId="77777777" w:rsidR="00365457" w:rsidRPr="00EE50C4" w:rsidRDefault="00365457" w:rsidP="00115E80">
      <w:pPr>
        <w:rPr>
          <w:rFonts w:eastAsia="Calibri" w:cs="Calibri"/>
        </w:rPr>
      </w:pPr>
    </w:p>
    <w:p w14:paraId="000003E3" w14:textId="77777777" w:rsidR="00365457" w:rsidRPr="00EE50C4" w:rsidRDefault="00365457" w:rsidP="00115E80">
      <w:pPr>
        <w:rPr>
          <w:rFonts w:eastAsia="Calibri" w:cs="Calibri"/>
        </w:rPr>
      </w:pPr>
    </w:p>
    <w:p w14:paraId="46E05CA5" w14:textId="77777777" w:rsidR="00FF7499" w:rsidRPr="00FF7499" w:rsidRDefault="00115E80" w:rsidP="00FF7499">
      <w:pPr>
        <w:pStyle w:val="Paragraphedeliste"/>
        <w:numPr>
          <w:ilvl w:val="0"/>
          <w:numId w:val="18"/>
        </w:numPr>
        <w:rPr>
          <w:rFonts w:eastAsia="Calibri" w:cs="Calibri"/>
        </w:rPr>
      </w:pPr>
      <w:r w:rsidRPr="00FF7499">
        <w:rPr>
          <w:rFonts w:eastAsia="Calibri" w:cs="Calibri"/>
        </w:rPr>
        <w:t>Renforcement de la Coordination et Gouvernance Nationale</w:t>
      </w:r>
      <w:r w:rsidRPr="00FF7499">
        <w:rPr>
          <w:rFonts w:ascii="Calibri" w:eastAsia="Calibri" w:hAnsi="Calibri" w:cs="Calibri"/>
        </w:rPr>
        <w:t> </w:t>
      </w:r>
    </w:p>
    <w:p w14:paraId="000003E5" w14:textId="3630FE6C" w:rsidR="00365457" w:rsidRPr="00FF7499" w:rsidRDefault="00115E80" w:rsidP="00FF7499">
      <w:pPr>
        <w:pStyle w:val="Paragraphedeliste"/>
        <w:rPr>
          <w:rFonts w:eastAsia="Calibri" w:cs="Calibri"/>
        </w:rPr>
      </w:pPr>
      <w:r w:rsidRPr="00FF7499">
        <w:rPr>
          <w:rFonts w:eastAsia="Calibri" w:cs="Calibri"/>
        </w:rPr>
        <w:t>Il est essentiel de mettre en place une coordination nationale entre les différents acteurs</w:t>
      </w:r>
      <w:r w:rsidRPr="00FF7499">
        <w:rPr>
          <w:rFonts w:ascii="Calibri" w:eastAsia="Calibri" w:hAnsi="Calibri" w:cs="Calibri"/>
        </w:rPr>
        <w:t> </w:t>
      </w:r>
      <w:r w:rsidRPr="00FF7499">
        <w:rPr>
          <w:rFonts w:eastAsia="Calibri" w:cs="Calibri"/>
        </w:rPr>
        <w:t>: familles, associations, professionnels de sant</w:t>
      </w:r>
      <w:r w:rsidRPr="00FF7499">
        <w:rPr>
          <w:rFonts w:eastAsia="Calibri" w:cs="Luciole"/>
        </w:rPr>
        <w:t>é</w:t>
      </w:r>
      <w:r w:rsidRPr="00FF7499">
        <w:rPr>
          <w:rFonts w:eastAsia="Calibri" w:cs="Calibri"/>
        </w:rPr>
        <w:t>, et pouvoirs publics. Une telle coordination r</w:t>
      </w:r>
      <w:r w:rsidRPr="00FF7499">
        <w:rPr>
          <w:rFonts w:eastAsia="Calibri" w:cs="Luciole"/>
        </w:rPr>
        <w:t>é</w:t>
      </w:r>
      <w:r w:rsidRPr="00FF7499">
        <w:rPr>
          <w:rFonts w:eastAsia="Calibri" w:cs="Calibri"/>
        </w:rPr>
        <w:t>duirait les disparit</w:t>
      </w:r>
      <w:r w:rsidRPr="00FF7499">
        <w:rPr>
          <w:rFonts w:eastAsia="Calibri" w:cs="Luciole"/>
        </w:rPr>
        <w:t>é</w:t>
      </w:r>
      <w:r w:rsidRPr="00FF7499">
        <w:rPr>
          <w:rFonts w:eastAsia="Calibri" w:cs="Calibri"/>
        </w:rPr>
        <w:t>s territoriales et faciliterait un acc</w:t>
      </w:r>
      <w:r w:rsidRPr="00FF7499">
        <w:rPr>
          <w:rFonts w:eastAsia="Calibri" w:cs="Luciole"/>
        </w:rPr>
        <w:t>è</w:t>
      </w:r>
      <w:r w:rsidRPr="00FF7499">
        <w:rPr>
          <w:rFonts w:eastAsia="Calibri" w:cs="Calibri"/>
        </w:rPr>
        <w:t xml:space="preserve">s plus </w:t>
      </w:r>
      <w:r w:rsidRPr="00FF7499">
        <w:rPr>
          <w:rFonts w:eastAsia="Calibri" w:cs="Luciole"/>
        </w:rPr>
        <w:t>é</w:t>
      </w:r>
      <w:r w:rsidRPr="00FF7499">
        <w:rPr>
          <w:rFonts w:eastAsia="Calibri" w:cs="Calibri"/>
        </w:rPr>
        <w:t>quitable aux services d’aide humaine.</w:t>
      </w:r>
    </w:p>
    <w:p w14:paraId="000003E6" w14:textId="77777777" w:rsidR="00365457" w:rsidRPr="00EE50C4" w:rsidRDefault="00365457" w:rsidP="00115E80">
      <w:pPr>
        <w:rPr>
          <w:rFonts w:eastAsia="Calibri" w:cs="Calibri"/>
        </w:rPr>
      </w:pPr>
    </w:p>
    <w:p w14:paraId="000003E7" w14:textId="77777777" w:rsidR="00365457" w:rsidRPr="00EE50C4" w:rsidRDefault="00365457" w:rsidP="00115E80">
      <w:pPr>
        <w:rPr>
          <w:rFonts w:eastAsia="Calibri" w:cs="Calibri"/>
        </w:rPr>
      </w:pPr>
    </w:p>
    <w:p w14:paraId="000003E8" w14:textId="1C8E7E7D" w:rsidR="00365457" w:rsidRPr="00FF7499" w:rsidRDefault="00115E80" w:rsidP="00FF7499">
      <w:pPr>
        <w:pStyle w:val="Paragraphedeliste"/>
        <w:numPr>
          <w:ilvl w:val="0"/>
          <w:numId w:val="18"/>
        </w:numPr>
        <w:rPr>
          <w:rFonts w:eastAsia="Calibri" w:cs="Calibri"/>
        </w:rPr>
      </w:pPr>
      <w:r w:rsidRPr="00FF7499">
        <w:rPr>
          <w:rFonts w:eastAsia="Calibri" w:cs="Calibri"/>
        </w:rPr>
        <w:t>Créer des plateformes régionales de coordination pour centraliser les demandes et garantir une continuité des services, quel que soit le lieu de résidence. Ces plateformes permettraient aussi de mieux orienter les personnes vers les dispositifs existants, en évitant les redondances et en simplifiant les démarches.</w:t>
      </w:r>
    </w:p>
    <w:p w14:paraId="000003E9" w14:textId="77777777" w:rsidR="00365457" w:rsidRPr="00EE50C4" w:rsidRDefault="00365457" w:rsidP="00115E80">
      <w:pPr>
        <w:rPr>
          <w:rFonts w:eastAsia="Calibri" w:cs="Calibri"/>
        </w:rPr>
      </w:pPr>
    </w:p>
    <w:p w14:paraId="000003EA" w14:textId="72D88A21" w:rsidR="00FF7499" w:rsidRDefault="00FF7499">
      <w:pPr>
        <w:rPr>
          <w:rFonts w:eastAsia="Calibri" w:cs="Calibri"/>
        </w:rPr>
      </w:pPr>
      <w:r>
        <w:rPr>
          <w:rFonts w:eastAsia="Calibri" w:cs="Calibri"/>
        </w:rPr>
        <w:br w:type="page"/>
      </w:r>
    </w:p>
    <w:p w14:paraId="7837FF5C" w14:textId="77777777" w:rsidR="00365457" w:rsidRPr="00EE50C4" w:rsidRDefault="00365457" w:rsidP="00115E80">
      <w:pPr>
        <w:rPr>
          <w:rFonts w:eastAsia="Calibri" w:cs="Calibri"/>
        </w:rPr>
      </w:pPr>
    </w:p>
    <w:p w14:paraId="27A0A3DF" w14:textId="77777777" w:rsidR="00FF7499" w:rsidRDefault="00F056A7" w:rsidP="00FF7499">
      <w:pPr>
        <w:pStyle w:val="Paragraphedeliste"/>
        <w:numPr>
          <w:ilvl w:val="0"/>
          <w:numId w:val="18"/>
        </w:numPr>
        <w:rPr>
          <w:rFonts w:eastAsia="Calibri" w:cs="Calibri"/>
        </w:rPr>
      </w:pPr>
      <w:hyperlink r:id="rId183" w:history="1">
        <w:r w:rsidR="00115E80" w:rsidRPr="00FF7499">
          <w:rPr>
            <w:rStyle w:val="Lienhypertexte"/>
            <w:rFonts w:eastAsia="Calibri" w:cs="Calibri"/>
          </w:rPr>
          <w:t>Développement des Solutions de Répit pour les Aidants Familiaux</w:t>
        </w:r>
      </w:hyperlink>
    </w:p>
    <w:p w14:paraId="000003EC" w14:textId="695B6903" w:rsidR="00365457" w:rsidRPr="00FF7499" w:rsidRDefault="00115E80" w:rsidP="00FF7499">
      <w:pPr>
        <w:pStyle w:val="Paragraphedeliste"/>
        <w:rPr>
          <w:rFonts w:eastAsia="Calibri" w:cs="Calibri"/>
        </w:rPr>
      </w:pPr>
      <w:r w:rsidRPr="00FF7499">
        <w:rPr>
          <w:rFonts w:eastAsia="Calibri" w:cs="Calibri"/>
        </w:rPr>
        <w:t>Les aidants familiaux jouent un rôle central dans le soutien aux PSDH, mais ils sont souvent épuisés et isolés. Il est nécessaire de leur offrir des solutions de répit pour éviter le burn-out et leur permettre de maintenir une activité professionnelle.</w:t>
      </w:r>
    </w:p>
    <w:p w14:paraId="000003ED" w14:textId="77777777" w:rsidR="00365457" w:rsidRPr="00EE50C4" w:rsidRDefault="00365457" w:rsidP="00115E80">
      <w:pPr>
        <w:rPr>
          <w:rFonts w:eastAsia="Calibri" w:cs="Calibri"/>
          <w:b/>
        </w:rPr>
      </w:pPr>
    </w:p>
    <w:p w14:paraId="000003EE" w14:textId="7A5B390C" w:rsidR="00365457" w:rsidRPr="00FF7499" w:rsidRDefault="00115E80" w:rsidP="00FF7499">
      <w:pPr>
        <w:pStyle w:val="Paragraphedeliste"/>
        <w:numPr>
          <w:ilvl w:val="0"/>
          <w:numId w:val="18"/>
        </w:numPr>
        <w:rPr>
          <w:rFonts w:eastAsia="Calibri" w:cs="Calibri"/>
        </w:rPr>
      </w:pPr>
      <w:r w:rsidRPr="00FF7499">
        <w:rPr>
          <w:rFonts w:eastAsia="Calibri" w:cs="Calibri"/>
        </w:rPr>
        <w:t>Instaurer un « chèque répit aidant » pour permettre aux familles de bénéficier de solutions de répit régulières et accessibles, comme le baluchonnage (suppléance à domicile pendant plusieurs jours) ou des accueils temporaires dans des structures adaptées.</w:t>
      </w:r>
    </w:p>
    <w:p w14:paraId="000003EF" w14:textId="77777777" w:rsidR="00365457" w:rsidRPr="00EE50C4" w:rsidRDefault="00365457" w:rsidP="00115E80">
      <w:pPr>
        <w:rPr>
          <w:rFonts w:eastAsia="Calibri" w:cs="Calibri"/>
        </w:rPr>
      </w:pPr>
    </w:p>
    <w:p w14:paraId="000003F0" w14:textId="77777777" w:rsidR="00365457" w:rsidRPr="00EE50C4" w:rsidRDefault="00365457" w:rsidP="00115E80">
      <w:pPr>
        <w:rPr>
          <w:rFonts w:eastAsia="Calibri" w:cs="Calibri"/>
        </w:rPr>
      </w:pPr>
    </w:p>
    <w:p w14:paraId="44E4E123" w14:textId="77777777" w:rsidR="00FF7499" w:rsidRPr="00FF7499" w:rsidRDefault="00115E80" w:rsidP="00FF7499">
      <w:pPr>
        <w:pStyle w:val="Paragraphedeliste"/>
        <w:numPr>
          <w:ilvl w:val="0"/>
          <w:numId w:val="18"/>
        </w:numPr>
        <w:rPr>
          <w:rFonts w:eastAsia="Calibri" w:cs="Calibri"/>
        </w:rPr>
      </w:pPr>
      <w:r w:rsidRPr="00FF7499">
        <w:rPr>
          <w:rFonts w:eastAsia="Calibri" w:cs="Calibri"/>
        </w:rPr>
        <w:t>Accompagnement Vers l’Emploi et Inclusion Professionnelle</w:t>
      </w:r>
      <w:r w:rsidRPr="00FF7499">
        <w:rPr>
          <w:rFonts w:ascii="Calibri" w:eastAsia="Calibri" w:hAnsi="Calibri" w:cs="Calibri"/>
        </w:rPr>
        <w:t> </w:t>
      </w:r>
    </w:p>
    <w:p w14:paraId="000003F1" w14:textId="3FB235BB" w:rsidR="00365457" w:rsidRPr="00FF7499" w:rsidRDefault="00115E80" w:rsidP="00FF7499">
      <w:pPr>
        <w:pStyle w:val="Paragraphedeliste"/>
        <w:rPr>
          <w:rFonts w:eastAsia="Calibri" w:cs="Calibri"/>
        </w:rPr>
      </w:pPr>
      <w:r w:rsidRPr="00FF7499">
        <w:rPr>
          <w:rFonts w:eastAsia="Calibri" w:cs="Calibri"/>
        </w:rPr>
        <w:t>L’insertion professionnelle des personnes handicapées nécessite un accompagnement spécialisé pour lever les freins à l’emploi. Cela inclut des aides humaines adaptées pour les trajets domicile-travail, l’aménagement des postes et l’assistance quotidienne sur le lieu de travail.</w:t>
      </w:r>
    </w:p>
    <w:p w14:paraId="000003F2" w14:textId="77777777" w:rsidR="00365457" w:rsidRPr="00EE50C4" w:rsidRDefault="00365457" w:rsidP="00115E80">
      <w:pPr>
        <w:rPr>
          <w:rFonts w:eastAsia="Calibri" w:cs="Calibri"/>
          <w:b/>
        </w:rPr>
      </w:pPr>
    </w:p>
    <w:p w14:paraId="000003F3" w14:textId="4A97D772" w:rsidR="00365457" w:rsidRPr="00FF7499" w:rsidRDefault="00115E80" w:rsidP="00FF7499">
      <w:pPr>
        <w:pStyle w:val="Paragraphedeliste"/>
        <w:numPr>
          <w:ilvl w:val="0"/>
          <w:numId w:val="18"/>
        </w:numPr>
        <w:rPr>
          <w:rFonts w:eastAsia="Calibri" w:cs="Calibri"/>
        </w:rPr>
      </w:pPr>
      <w:r w:rsidRPr="00FF7499">
        <w:rPr>
          <w:rFonts w:eastAsia="Calibri" w:cs="Calibri"/>
        </w:rPr>
        <w:t>Mettre en place un programme d’accompagnement dédié, cofinancé par l’État et les entreprises, pour garantir aux PSDH un soutien humain continu tout au long de leur parcours professionnel. Ce programme inclurait également la sensibilisation des employeurs à l’accueil des personnes handicapées.</w:t>
      </w:r>
    </w:p>
    <w:p w14:paraId="000003F4" w14:textId="77777777" w:rsidR="00365457" w:rsidRPr="00EE50C4" w:rsidRDefault="00365457" w:rsidP="00115E80">
      <w:pPr>
        <w:rPr>
          <w:rFonts w:eastAsia="Calibri" w:cs="Calibri"/>
        </w:rPr>
      </w:pPr>
    </w:p>
    <w:p w14:paraId="000003F5" w14:textId="77777777" w:rsidR="00365457" w:rsidRPr="00EE50C4" w:rsidRDefault="00365457" w:rsidP="00115E80">
      <w:pPr>
        <w:rPr>
          <w:rFonts w:eastAsia="Calibri" w:cs="Calibri"/>
        </w:rPr>
      </w:pPr>
    </w:p>
    <w:p w14:paraId="479BB397" w14:textId="77777777" w:rsidR="00FF7499" w:rsidRPr="00FF7499" w:rsidRDefault="00115E80" w:rsidP="00FF7499">
      <w:pPr>
        <w:pStyle w:val="Paragraphedeliste"/>
        <w:numPr>
          <w:ilvl w:val="0"/>
          <w:numId w:val="18"/>
        </w:numPr>
        <w:rPr>
          <w:rFonts w:eastAsia="Calibri" w:cs="Calibri"/>
        </w:rPr>
      </w:pPr>
      <w:r w:rsidRPr="00FF7499">
        <w:rPr>
          <w:rFonts w:eastAsia="Calibri" w:cs="Calibri"/>
        </w:rPr>
        <w:t>Organisation d’un Grenelle de l’Aide Humaine</w:t>
      </w:r>
      <w:r w:rsidRPr="00FF7499">
        <w:rPr>
          <w:rFonts w:ascii="Calibri" w:eastAsia="Calibri" w:hAnsi="Calibri" w:cs="Calibri"/>
        </w:rPr>
        <w:t> </w:t>
      </w:r>
    </w:p>
    <w:p w14:paraId="16C314F7" w14:textId="77777777" w:rsidR="00FF7499" w:rsidRDefault="00115E80" w:rsidP="00FF7499">
      <w:pPr>
        <w:pStyle w:val="Paragraphedeliste"/>
        <w:rPr>
          <w:rFonts w:eastAsia="Calibri" w:cs="Calibri"/>
        </w:rPr>
      </w:pPr>
      <w:r w:rsidRPr="00FF7499">
        <w:rPr>
          <w:rFonts w:eastAsia="Calibri" w:cs="Calibri"/>
        </w:rPr>
        <w:t>Pour la présidente d’APF France handicap par un courrier adressé au Premier ministre Michel Barnier</w:t>
      </w:r>
      <w:r w:rsidRPr="00FF7499">
        <w:rPr>
          <w:rFonts w:ascii="Calibri" w:eastAsia="Calibri" w:hAnsi="Calibri" w:cs="Calibri"/>
        </w:rPr>
        <w:t> </w:t>
      </w:r>
      <w:r w:rsidRPr="00FF7499">
        <w:rPr>
          <w:rFonts w:eastAsia="Calibri" w:cs="Calibri"/>
        </w:rPr>
        <w:t xml:space="preserve">: </w:t>
      </w:r>
      <w:r w:rsidRPr="00FF7499">
        <w:rPr>
          <w:rFonts w:eastAsia="Calibri" w:cs="Luciole"/>
        </w:rPr>
        <w:t>« </w:t>
      </w:r>
      <w:r w:rsidRPr="00FF7499">
        <w:rPr>
          <w:rFonts w:eastAsia="Calibri" w:cs="Calibri"/>
          <w:i/>
        </w:rPr>
        <w:t>Nous demandons donc que soit organisé un Grenelle de l’aide humaine afin de mettre autour de la table tous les acteurs concernés et de construire ensemble les solutions qui permettront de répondre aux enjeux d’une société réellement inclusive pour les PSDH et aux enjeux du vieillissement de la population, ce qui implique nécessairement de réussir le virage domiciliaire, le secteur de l’aide humaine et des soins à domicile étant les pièces maîtresses de ce dispositif</w:t>
      </w:r>
      <w:r w:rsidRPr="00FF7499">
        <w:rPr>
          <w:rFonts w:eastAsia="Calibri" w:cs="Calibri"/>
        </w:rPr>
        <w:t xml:space="preserve">. » </w:t>
      </w:r>
    </w:p>
    <w:p w14:paraId="30CF3450" w14:textId="77777777" w:rsidR="00FF7499" w:rsidRDefault="00FF7499" w:rsidP="00FF7499">
      <w:pPr>
        <w:pStyle w:val="Paragraphedeliste"/>
        <w:rPr>
          <w:rFonts w:eastAsia="Calibri" w:cs="Calibri"/>
        </w:rPr>
      </w:pPr>
    </w:p>
    <w:p w14:paraId="1816A374" w14:textId="77777777" w:rsidR="00FF7499" w:rsidRDefault="00FF7499" w:rsidP="00FF7499">
      <w:pPr>
        <w:pStyle w:val="Paragraphedeliste"/>
        <w:rPr>
          <w:rFonts w:eastAsia="Calibri" w:cs="Calibri"/>
        </w:rPr>
      </w:pPr>
    </w:p>
    <w:p w14:paraId="000003F6" w14:textId="55080C5D" w:rsidR="00365457" w:rsidRPr="00FF7499" w:rsidRDefault="00115E80" w:rsidP="00FF7499">
      <w:pPr>
        <w:pStyle w:val="Paragraphedeliste"/>
        <w:rPr>
          <w:rFonts w:eastAsia="Calibri" w:cs="Calibri"/>
        </w:rPr>
      </w:pPr>
      <w:r w:rsidRPr="00FF7499">
        <w:rPr>
          <w:rFonts w:eastAsia="Calibri" w:cs="Calibri"/>
        </w:rPr>
        <w:t>Le secteur appelle donc à une réforme en profondeur pour revaloriser les métiers de l’aide à domicile, améliorer les conditions de travail, et mieux structurer l’offre de services, afin de répondre aux défis posés par le vieillissement de la population et l’augmentation des besoins en soutien à domicile.</w:t>
      </w:r>
    </w:p>
    <w:p w14:paraId="000003F7" w14:textId="77777777" w:rsidR="00365457" w:rsidRPr="00EE50C4" w:rsidRDefault="00365457" w:rsidP="00115E80">
      <w:pPr>
        <w:rPr>
          <w:rFonts w:eastAsia="Calibri" w:cs="Calibri"/>
        </w:rPr>
      </w:pPr>
    </w:p>
    <w:p w14:paraId="000003F8" w14:textId="77777777" w:rsidR="00365457" w:rsidRPr="00EE50C4" w:rsidRDefault="00365457" w:rsidP="00115E80">
      <w:pPr>
        <w:rPr>
          <w:rFonts w:eastAsia="Calibri" w:cs="Calibri"/>
        </w:rPr>
      </w:pPr>
    </w:p>
    <w:p w14:paraId="37894A12" w14:textId="3CA0BEAA" w:rsidR="00FF7499" w:rsidRDefault="00115E80" w:rsidP="00FF7499">
      <w:pPr>
        <w:pStyle w:val="Titre4"/>
        <w:numPr>
          <w:ilvl w:val="1"/>
          <w:numId w:val="14"/>
        </w:numPr>
        <w:rPr>
          <w:rFonts w:eastAsia="Calibri"/>
        </w:rPr>
      </w:pPr>
      <w:r w:rsidRPr="00EE50C4">
        <w:rPr>
          <w:rFonts w:eastAsia="Calibri"/>
        </w:rPr>
        <w:t>Conclusion</w:t>
      </w:r>
      <w:r w:rsidRPr="00EE50C4">
        <w:rPr>
          <w:rFonts w:ascii="Calibri" w:eastAsia="Calibri" w:hAnsi="Calibri"/>
        </w:rPr>
        <w:t> </w:t>
      </w:r>
      <w:r w:rsidRPr="00EE50C4">
        <w:rPr>
          <w:rFonts w:eastAsia="Calibri"/>
        </w:rPr>
        <w:t>: L</w:t>
      </w:r>
      <w:r w:rsidRPr="00EE50C4">
        <w:rPr>
          <w:rFonts w:eastAsia="Calibri" w:cs="Luciole"/>
        </w:rPr>
        <w:t>’</w:t>
      </w:r>
      <w:r w:rsidRPr="00EE50C4">
        <w:rPr>
          <w:rFonts w:eastAsia="Calibri"/>
        </w:rPr>
        <w:t>Urgence d</w:t>
      </w:r>
      <w:r w:rsidRPr="00EE50C4">
        <w:rPr>
          <w:rFonts w:eastAsia="Calibri" w:cs="Luciole"/>
        </w:rPr>
        <w:t>’</w:t>
      </w:r>
      <w:r w:rsidRPr="00EE50C4">
        <w:rPr>
          <w:rFonts w:eastAsia="Calibri"/>
        </w:rPr>
        <w:t>Une R</w:t>
      </w:r>
      <w:r w:rsidRPr="00EE50C4">
        <w:rPr>
          <w:rFonts w:eastAsia="Calibri" w:cs="Luciole"/>
        </w:rPr>
        <w:t>é</w:t>
      </w:r>
      <w:r w:rsidRPr="00EE50C4">
        <w:rPr>
          <w:rFonts w:eastAsia="Calibri"/>
        </w:rPr>
        <w:t>forme Structurelle pour l</w:t>
      </w:r>
      <w:r w:rsidRPr="00EE50C4">
        <w:rPr>
          <w:rFonts w:eastAsia="Calibri" w:cs="Luciole"/>
        </w:rPr>
        <w:t>’</w:t>
      </w:r>
      <w:r w:rsidRPr="00EE50C4">
        <w:rPr>
          <w:rFonts w:eastAsia="Calibri"/>
        </w:rPr>
        <w:t>Inclusion</w:t>
      </w:r>
      <w:r w:rsidRPr="00EE50C4">
        <w:rPr>
          <w:rFonts w:ascii="Calibri" w:eastAsia="Calibri" w:hAnsi="Calibri"/>
        </w:rPr>
        <w:t> </w:t>
      </w:r>
      <w:r w:rsidRPr="00EE50C4">
        <w:rPr>
          <w:rFonts w:eastAsia="Calibri"/>
        </w:rPr>
        <w:t xml:space="preserve">: </w:t>
      </w:r>
    </w:p>
    <w:p w14:paraId="68BA4AA5" w14:textId="77777777" w:rsidR="00FF7499" w:rsidRDefault="00FF7499" w:rsidP="00115E80">
      <w:pPr>
        <w:rPr>
          <w:rFonts w:eastAsia="Calibri" w:cs="Calibri"/>
          <w:b/>
        </w:rPr>
      </w:pPr>
    </w:p>
    <w:p w14:paraId="4DCE83CB" w14:textId="77777777" w:rsidR="00FF7499" w:rsidRDefault="00FF7499" w:rsidP="00115E80">
      <w:pPr>
        <w:rPr>
          <w:rFonts w:eastAsia="Calibri" w:cs="Calibri"/>
          <w:b/>
        </w:rPr>
      </w:pPr>
    </w:p>
    <w:p w14:paraId="7DBF65BB" w14:textId="77777777" w:rsidR="00FF7499" w:rsidRDefault="00115E80" w:rsidP="00115E80">
      <w:pPr>
        <w:rPr>
          <w:rFonts w:eastAsia="Calibri" w:cs="Calibri"/>
        </w:rPr>
      </w:pPr>
      <w:r w:rsidRPr="00EE50C4">
        <w:rPr>
          <w:rFonts w:eastAsia="Calibri" w:cs="Calibri"/>
        </w:rPr>
        <w:t xml:space="preserve">La crise de l’aide humaine aux PSDH en 2024 constitue un obstacle majeur à leur inclusion socioprofessionnelle. Les pénuries de personnel, les conditions de travail précaires, et l’absence de coordination fragilisent leur autonomie et limitent leurs opportunités professionnelles. </w:t>
      </w:r>
    </w:p>
    <w:p w14:paraId="74EDDD4A" w14:textId="77777777" w:rsidR="00FF7499" w:rsidRDefault="00FF7499" w:rsidP="00115E80">
      <w:pPr>
        <w:rPr>
          <w:rFonts w:eastAsia="Calibri" w:cs="Calibri"/>
        </w:rPr>
      </w:pPr>
    </w:p>
    <w:p w14:paraId="644F446F" w14:textId="77777777" w:rsidR="00FF7499" w:rsidRDefault="00FF7499" w:rsidP="00115E80">
      <w:pPr>
        <w:rPr>
          <w:rFonts w:eastAsia="Calibri" w:cs="Calibri"/>
        </w:rPr>
      </w:pPr>
    </w:p>
    <w:p w14:paraId="000003FA" w14:textId="32AEBF4E" w:rsidR="00365457" w:rsidRPr="00EE50C4" w:rsidRDefault="00115E80" w:rsidP="00115E80">
      <w:pPr>
        <w:rPr>
          <w:rFonts w:eastAsia="Calibri" w:cs="Calibri"/>
        </w:rPr>
      </w:pPr>
      <w:r w:rsidRPr="00EE50C4">
        <w:rPr>
          <w:rFonts w:eastAsia="Calibri" w:cs="Calibri"/>
        </w:rPr>
        <w:t>Pour garantir une société réellement inclusive, il est urgent de réformer en profondeur ce secteur. La revalorisation des métiers, l’amélioration des conditions de travail, le développement des solutions de répit pour les aidants, et une meilleure coordination des acteurs sont autant de leviers à actionner sans plus attendre. Un Grenelle de l’aide humaine permettrait de poser les bases d’une transformation profonde, indispensable pour construire un système juste, efficace et durable, au service des PSDH et de leurs aidants.</w:t>
      </w:r>
    </w:p>
    <w:p w14:paraId="000003FB" w14:textId="77777777" w:rsidR="00365457" w:rsidRPr="00EE50C4" w:rsidRDefault="00365457" w:rsidP="00115E80">
      <w:pPr>
        <w:rPr>
          <w:rFonts w:eastAsia="Calibri" w:cs="Calibri"/>
        </w:rPr>
      </w:pPr>
    </w:p>
    <w:p w14:paraId="000003FC" w14:textId="77777777" w:rsidR="00365457" w:rsidRPr="00EE50C4" w:rsidRDefault="00365457" w:rsidP="00115E80">
      <w:pPr>
        <w:rPr>
          <w:rFonts w:eastAsia="Calibri" w:cs="Calibri"/>
        </w:rPr>
      </w:pPr>
    </w:p>
    <w:p w14:paraId="000003FE" w14:textId="77777777" w:rsidR="00365457" w:rsidRPr="00EE50C4" w:rsidRDefault="00115E80" w:rsidP="00FF7499">
      <w:pPr>
        <w:pStyle w:val="Titre3"/>
        <w:numPr>
          <w:ilvl w:val="0"/>
          <w:numId w:val="0"/>
        </w:numPr>
        <w:ind w:left="360"/>
        <w:rPr>
          <w:rFonts w:eastAsia="Calibri"/>
        </w:rPr>
      </w:pPr>
      <w:bookmarkStart w:id="67" w:name="_Toc186130464"/>
      <w:r w:rsidRPr="00EE50C4">
        <w:rPr>
          <w:rFonts w:eastAsia="Calibri"/>
        </w:rPr>
        <w:t>Le Modèle Luxembourgeois</w:t>
      </w:r>
      <w:r w:rsidRPr="00EE50C4">
        <w:rPr>
          <w:rFonts w:ascii="Calibri" w:eastAsia="Calibri" w:hAnsi="Calibri"/>
        </w:rPr>
        <w:t> </w:t>
      </w:r>
      <w:r w:rsidRPr="00EE50C4">
        <w:rPr>
          <w:rFonts w:eastAsia="Calibri"/>
        </w:rPr>
        <w:t>: Un Syst</w:t>
      </w:r>
      <w:r w:rsidRPr="00EE50C4">
        <w:rPr>
          <w:rFonts w:eastAsia="Calibri" w:cs="Luciole"/>
        </w:rPr>
        <w:t>è</w:t>
      </w:r>
      <w:r w:rsidRPr="00EE50C4">
        <w:rPr>
          <w:rFonts w:eastAsia="Calibri"/>
        </w:rPr>
        <w:t>me R</w:t>
      </w:r>
      <w:r w:rsidRPr="00EE50C4">
        <w:rPr>
          <w:rFonts w:eastAsia="Calibri" w:cs="Luciole"/>
        </w:rPr>
        <w:t>é</w:t>
      </w:r>
      <w:r w:rsidRPr="00EE50C4">
        <w:rPr>
          <w:rFonts w:eastAsia="Calibri"/>
        </w:rPr>
        <w:t>silient pour l</w:t>
      </w:r>
      <w:r w:rsidRPr="00EE50C4">
        <w:rPr>
          <w:rFonts w:eastAsia="Calibri" w:cs="Luciole"/>
        </w:rPr>
        <w:t>’</w:t>
      </w:r>
      <w:r w:rsidRPr="00EE50C4">
        <w:rPr>
          <w:rFonts w:eastAsia="Calibri"/>
        </w:rPr>
        <w:t>Aide Humaine aux Personnes Handicap</w:t>
      </w:r>
      <w:r w:rsidRPr="00EE50C4">
        <w:rPr>
          <w:rFonts w:eastAsia="Calibri" w:cs="Luciole"/>
        </w:rPr>
        <w:t>é</w:t>
      </w:r>
      <w:r w:rsidRPr="00EE50C4">
        <w:rPr>
          <w:rFonts w:eastAsia="Calibri"/>
        </w:rPr>
        <w:t xml:space="preserve">es face </w:t>
      </w:r>
      <w:r w:rsidRPr="00EE50C4">
        <w:rPr>
          <w:rFonts w:eastAsia="Calibri" w:cs="Luciole"/>
        </w:rPr>
        <w:t>à</w:t>
      </w:r>
      <w:r w:rsidRPr="00EE50C4">
        <w:rPr>
          <w:rFonts w:eastAsia="Calibri"/>
        </w:rPr>
        <w:t xml:space="preserve"> la Crise Structurelle Fran</w:t>
      </w:r>
      <w:r w:rsidRPr="00EE50C4">
        <w:rPr>
          <w:rFonts w:eastAsia="Calibri" w:cs="Luciole"/>
        </w:rPr>
        <w:t>ç</w:t>
      </w:r>
      <w:r w:rsidRPr="00EE50C4">
        <w:rPr>
          <w:rFonts w:eastAsia="Calibri"/>
        </w:rPr>
        <w:t>aise</w:t>
      </w:r>
      <w:r w:rsidRPr="00EE50C4">
        <w:rPr>
          <w:rFonts w:ascii="Calibri" w:eastAsia="Calibri" w:hAnsi="Calibri"/>
        </w:rPr>
        <w:t> </w:t>
      </w:r>
      <w:r w:rsidRPr="00EE50C4">
        <w:rPr>
          <w:rFonts w:eastAsia="Calibri"/>
        </w:rPr>
        <w:t>:</w:t>
      </w:r>
      <w:bookmarkEnd w:id="67"/>
      <w:r w:rsidRPr="00EE50C4">
        <w:rPr>
          <w:rFonts w:eastAsia="Calibri"/>
        </w:rPr>
        <w:t xml:space="preserve"> </w:t>
      </w:r>
    </w:p>
    <w:p w14:paraId="000003FF" w14:textId="77777777" w:rsidR="00365457" w:rsidRPr="00EE50C4" w:rsidRDefault="00365457" w:rsidP="00115E80">
      <w:pPr>
        <w:rPr>
          <w:rFonts w:eastAsia="Calibri" w:cs="Calibri"/>
          <w:b/>
        </w:rPr>
      </w:pPr>
    </w:p>
    <w:p w14:paraId="00000400" w14:textId="77777777" w:rsidR="00365457" w:rsidRPr="00EE50C4" w:rsidRDefault="00365457" w:rsidP="00115E80">
      <w:pPr>
        <w:rPr>
          <w:rFonts w:eastAsia="Calibri" w:cs="Calibri"/>
        </w:rPr>
      </w:pPr>
    </w:p>
    <w:p w14:paraId="00000403" w14:textId="6C6F2545" w:rsidR="00365457" w:rsidRDefault="00115E80" w:rsidP="000C759B">
      <w:pPr>
        <w:rPr>
          <w:rFonts w:eastAsia="Calibri" w:cs="Calibri"/>
        </w:rPr>
      </w:pPr>
      <w:r w:rsidRPr="00EE50C4">
        <w:rPr>
          <w:rFonts w:eastAsia="Calibri" w:cs="Calibri"/>
        </w:rPr>
        <w:t>Le Luxembourg, tout comme la France, met un point d’honneur à garantir l’inclusion des PSDH, notamment via des dispositifs de soutien dans le secteur de l’aide humaine. Cependant, le Luxembourg se distingue par un ensemble de politiques publiques et de mécanismes de soutien qui rendent ce secteur potentiellement plus résilient que celui de la France, notamment en 2024, où ce secteur traverse une crise profonde.</w:t>
      </w:r>
      <w:bookmarkStart w:id="68" w:name="_heading=h.5vmid9lt4997" w:colFirst="0" w:colLast="0"/>
      <w:bookmarkEnd w:id="68"/>
    </w:p>
    <w:p w14:paraId="7EF5CAAA" w14:textId="77777777" w:rsidR="000C759B" w:rsidRDefault="000C759B" w:rsidP="000C759B">
      <w:pPr>
        <w:rPr>
          <w:rFonts w:eastAsia="Calibri" w:cs="Calibri"/>
        </w:rPr>
      </w:pPr>
    </w:p>
    <w:p w14:paraId="20948D8A" w14:textId="77777777" w:rsidR="000C759B" w:rsidRPr="000C759B" w:rsidRDefault="000C759B" w:rsidP="000C759B">
      <w:pPr>
        <w:rPr>
          <w:rFonts w:eastAsia="Calibri" w:cs="Calibri"/>
        </w:rPr>
      </w:pPr>
    </w:p>
    <w:p w14:paraId="7E06A612" w14:textId="6DB76442" w:rsidR="000C759B" w:rsidRDefault="00115E80" w:rsidP="000C759B">
      <w:pPr>
        <w:pStyle w:val="Titre4"/>
        <w:numPr>
          <w:ilvl w:val="1"/>
          <w:numId w:val="14"/>
        </w:numPr>
        <w:rPr>
          <w:rFonts w:eastAsia="Calibri"/>
        </w:rPr>
      </w:pPr>
      <w:bookmarkStart w:id="69" w:name="_heading=h.jnfe3wrbtzcp" w:colFirst="0" w:colLast="0"/>
      <w:bookmarkEnd w:id="69"/>
      <w:r w:rsidRPr="00EE50C4">
        <w:rPr>
          <w:rFonts w:eastAsia="Calibri"/>
        </w:rPr>
        <w:t>Cadre législatif et soutien institutionnel</w:t>
      </w:r>
      <w:r w:rsidRPr="00EE50C4">
        <w:rPr>
          <w:rFonts w:ascii="Calibri" w:eastAsia="Calibri" w:hAnsi="Calibri"/>
        </w:rPr>
        <w:t> </w:t>
      </w:r>
      <w:r w:rsidRPr="00EE50C4">
        <w:rPr>
          <w:rFonts w:eastAsia="Calibri"/>
        </w:rPr>
        <w:t xml:space="preserve">: </w:t>
      </w:r>
    </w:p>
    <w:p w14:paraId="77A266B4" w14:textId="77777777" w:rsidR="000C759B" w:rsidRDefault="000C759B" w:rsidP="000C759B">
      <w:pPr>
        <w:rPr>
          <w:rFonts w:eastAsia="Calibri"/>
          <w:b/>
        </w:rPr>
      </w:pPr>
    </w:p>
    <w:p w14:paraId="2C4AEF8B" w14:textId="77777777" w:rsidR="000C759B" w:rsidRDefault="000C759B" w:rsidP="000C759B">
      <w:pPr>
        <w:rPr>
          <w:rFonts w:eastAsia="Calibri"/>
          <w:b/>
        </w:rPr>
      </w:pPr>
    </w:p>
    <w:p w14:paraId="2F8E3CC0" w14:textId="77777777" w:rsidR="000C759B" w:rsidRDefault="00115E80" w:rsidP="000C759B">
      <w:pPr>
        <w:rPr>
          <w:rFonts w:eastAsia="Calibri"/>
        </w:rPr>
      </w:pPr>
      <w:r w:rsidRPr="00EE50C4">
        <w:rPr>
          <w:rFonts w:eastAsia="Calibri"/>
        </w:rPr>
        <w:t>Le Luxembourg a mis en place un cadre législatif solide pour encadrer et soutenir les PSDH, notamment à travers la</w:t>
      </w:r>
      <w:r w:rsidRPr="000C759B">
        <w:rPr>
          <w:rFonts w:eastAsia="Calibri"/>
        </w:rPr>
        <w:t xml:space="preserve"> loi du 28</w:t>
      </w:r>
      <w:r w:rsidRPr="000C759B">
        <w:rPr>
          <w:rFonts w:ascii="Calibri" w:eastAsia="Calibri" w:hAnsi="Calibri"/>
        </w:rPr>
        <w:t> </w:t>
      </w:r>
      <w:r w:rsidRPr="000C759B">
        <w:rPr>
          <w:rFonts w:eastAsia="Calibri"/>
        </w:rPr>
        <w:t xml:space="preserve">juillet 2018 sur l’inclusion des personnes handicapées. </w:t>
      </w:r>
      <w:r w:rsidRPr="00EE50C4">
        <w:rPr>
          <w:rFonts w:eastAsia="Calibri"/>
        </w:rPr>
        <w:t xml:space="preserve">Cette loi vise à promouvoir l’autonomie et l’égalité des chances pour les personnes handicapées. En outre, la législation nationale oblige les entreprises et institutions publiques à mettre en place des aménagements raisonnables pour les salariés en situation de handicap, sous peine de sanctions. </w:t>
      </w:r>
    </w:p>
    <w:p w14:paraId="4311DA52" w14:textId="77777777" w:rsidR="000C759B" w:rsidRDefault="000C759B" w:rsidP="000C759B">
      <w:pPr>
        <w:rPr>
          <w:rFonts w:eastAsia="Calibri"/>
        </w:rPr>
      </w:pPr>
    </w:p>
    <w:p w14:paraId="1EF16105" w14:textId="77777777" w:rsidR="000C759B" w:rsidRDefault="000C759B" w:rsidP="000C759B">
      <w:pPr>
        <w:rPr>
          <w:rFonts w:eastAsia="Calibri"/>
        </w:rPr>
      </w:pPr>
    </w:p>
    <w:p w14:paraId="2D23BF81" w14:textId="77777777" w:rsidR="000C759B" w:rsidRDefault="00115E80" w:rsidP="000C759B">
      <w:pPr>
        <w:rPr>
          <w:rFonts w:eastAsia="Calibri"/>
        </w:rPr>
      </w:pPr>
      <w:r w:rsidRPr="00EE50C4">
        <w:rPr>
          <w:rFonts w:eastAsia="Calibri"/>
        </w:rPr>
        <w:t xml:space="preserve">Cette législation permet de garantir un environnement de travail inclusif et de favoriser la participation sociale et professionnelle des personnes handicapées. Le Luxembourg dispose également d’institutions dédiées, telles que </w:t>
      </w:r>
      <w:r w:rsidRPr="000C759B">
        <w:rPr>
          <w:rFonts w:eastAsia="Calibri"/>
        </w:rPr>
        <w:t>l’Agence pour le développement de l’emploi (ADEM),</w:t>
      </w:r>
      <w:r w:rsidRPr="00EE50C4">
        <w:rPr>
          <w:rFonts w:eastAsia="Calibri"/>
        </w:rPr>
        <w:t xml:space="preserve"> qui œuvre pour l’intégration professionnelle des personnes handicapées à travers des programmes de formation professionnelle, des stages et des subventions salariales. </w:t>
      </w:r>
    </w:p>
    <w:p w14:paraId="10CC4E92" w14:textId="77777777" w:rsidR="000C759B" w:rsidRDefault="000C759B" w:rsidP="000C759B">
      <w:pPr>
        <w:rPr>
          <w:rFonts w:eastAsia="Calibri"/>
        </w:rPr>
      </w:pPr>
    </w:p>
    <w:p w14:paraId="08EEDE3B" w14:textId="77777777" w:rsidR="000C759B" w:rsidRDefault="000C759B" w:rsidP="000C759B">
      <w:pPr>
        <w:rPr>
          <w:rFonts w:eastAsia="Calibri"/>
        </w:rPr>
      </w:pPr>
    </w:p>
    <w:p w14:paraId="00000404" w14:textId="4F7684AA" w:rsidR="00365457" w:rsidRDefault="00115E80" w:rsidP="000C759B">
      <w:pPr>
        <w:rPr>
          <w:rFonts w:eastAsia="Calibri"/>
        </w:rPr>
      </w:pPr>
      <w:r w:rsidRPr="00EE50C4">
        <w:rPr>
          <w:rFonts w:eastAsia="Calibri"/>
        </w:rPr>
        <w:t xml:space="preserve">En comparaison, en France, malgré l’existence de lois comme la </w:t>
      </w:r>
      <w:r w:rsidRPr="000C759B">
        <w:rPr>
          <w:rFonts w:eastAsia="Calibri"/>
        </w:rPr>
        <w:t>loi de 2005 pour l’égalité des droits et des chances</w:t>
      </w:r>
      <w:r w:rsidRPr="00EE50C4">
        <w:rPr>
          <w:rFonts w:eastAsia="Calibri"/>
        </w:rPr>
        <w:t>, les difficultés structurelles, telles que le manque de coordination entre les acteurs publics et privés et la précarité des travailleurs du secteur, limitent souvent l’impact de ces réformes.</w:t>
      </w:r>
    </w:p>
    <w:p w14:paraId="1EF9248E" w14:textId="77777777" w:rsidR="000C759B" w:rsidRDefault="000C759B" w:rsidP="000C759B">
      <w:pPr>
        <w:rPr>
          <w:rFonts w:eastAsia="Calibri"/>
        </w:rPr>
      </w:pPr>
    </w:p>
    <w:p w14:paraId="56FC15CE" w14:textId="77777777" w:rsidR="000C759B" w:rsidRPr="00EE50C4" w:rsidRDefault="000C759B" w:rsidP="000C759B">
      <w:pPr>
        <w:rPr>
          <w:rFonts w:eastAsia="Calibri"/>
        </w:rPr>
      </w:pPr>
    </w:p>
    <w:p w14:paraId="4F490EB5" w14:textId="028ADB32" w:rsidR="000C759B" w:rsidRDefault="00115E80" w:rsidP="000C759B">
      <w:pPr>
        <w:pStyle w:val="Titre4"/>
        <w:numPr>
          <w:ilvl w:val="1"/>
          <w:numId w:val="14"/>
        </w:numPr>
        <w:rPr>
          <w:rFonts w:ascii="Calibri" w:eastAsia="Calibri" w:hAnsi="Calibri"/>
        </w:rPr>
      </w:pPr>
      <w:bookmarkStart w:id="70" w:name="_heading=h.tgqgqtw522xn" w:colFirst="0" w:colLast="0"/>
      <w:bookmarkEnd w:id="70"/>
      <w:r w:rsidRPr="00EE50C4">
        <w:rPr>
          <w:rFonts w:eastAsia="Calibri"/>
        </w:rPr>
        <w:t>Financement stable et ciblé</w:t>
      </w:r>
      <w:r w:rsidRPr="00EE50C4">
        <w:rPr>
          <w:rFonts w:ascii="Calibri" w:eastAsia="Calibri" w:hAnsi="Calibri"/>
        </w:rPr>
        <w:t> </w:t>
      </w:r>
    </w:p>
    <w:p w14:paraId="0C7E874B" w14:textId="77777777" w:rsidR="000C759B" w:rsidRDefault="000C759B" w:rsidP="000C759B">
      <w:pPr>
        <w:rPr>
          <w:rFonts w:ascii="Calibri" w:eastAsia="Calibri" w:hAnsi="Calibri"/>
          <w:b/>
        </w:rPr>
      </w:pPr>
    </w:p>
    <w:p w14:paraId="6D191246" w14:textId="77777777" w:rsidR="000C759B" w:rsidRDefault="000C759B" w:rsidP="000C759B">
      <w:pPr>
        <w:rPr>
          <w:rFonts w:ascii="Calibri" w:eastAsia="Calibri" w:hAnsi="Calibri"/>
          <w:b/>
        </w:rPr>
      </w:pPr>
    </w:p>
    <w:p w14:paraId="58E64035" w14:textId="77777777" w:rsidR="000C759B" w:rsidRDefault="00115E80" w:rsidP="000C759B">
      <w:pPr>
        <w:rPr>
          <w:rFonts w:eastAsia="Calibri"/>
        </w:rPr>
      </w:pPr>
      <w:r w:rsidRPr="00EE50C4">
        <w:rPr>
          <w:rFonts w:eastAsia="Calibri"/>
        </w:rPr>
        <w:t xml:space="preserve">Le financement de l’aide humaine aux personnes handicapées au Luxembourg est plus stable et soutenu par des subventions spécifiques. Le </w:t>
      </w:r>
      <w:r w:rsidRPr="000C759B">
        <w:rPr>
          <w:rFonts w:eastAsia="Calibri"/>
        </w:rPr>
        <w:t>Fonds National de Solidarité (FNS)</w:t>
      </w:r>
      <w:r w:rsidRPr="00EE50C4">
        <w:rPr>
          <w:rFonts w:eastAsia="Calibri"/>
        </w:rPr>
        <w:t xml:space="preserve"> joue un rôle central en octroyant des prestations financières aux PSDH, pour les aider à financer les services d’aide humaine dont elles ont besoin. Ce financement est souvent renforcé par des budgets nationaux qui augmentent régulièrement, répondant aux besoins de la population et des associations. </w:t>
      </w:r>
    </w:p>
    <w:p w14:paraId="1412CF03" w14:textId="77777777" w:rsidR="000C759B" w:rsidRDefault="000C759B" w:rsidP="000C759B">
      <w:pPr>
        <w:rPr>
          <w:rFonts w:eastAsia="Calibri"/>
        </w:rPr>
      </w:pPr>
    </w:p>
    <w:p w14:paraId="309C5C6A" w14:textId="77777777" w:rsidR="000C759B" w:rsidRDefault="000C759B" w:rsidP="000C759B">
      <w:pPr>
        <w:rPr>
          <w:rFonts w:eastAsia="Calibri"/>
        </w:rPr>
      </w:pPr>
    </w:p>
    <w:p w14:paraId="00000407" w14:textId="0EE69474" w:rsidR="00365457" w:rsidRDefault="00115E80" w:rsidP="000C759B">
      <w:pPr>
        <w:rPr>
          <w:rFonts w:eastAsia="Calibri"/>
        </w:rPr>
      </w:pPr>
      <w:r w:rsidRPr="00EE50C4">
        <w:rPr>
          <w:rFonts w:eastAsia="Calibri"/>
        </w:rPr>
        <w:t xml:space="preserve">Cela permet aux structures qui fournissent de l’aide humaine de proposer des salaires plus compétitifs et d’attirer des professionnels qualifiés, contrairement à la précarité qui touche fréquemment le secteur en France. En France, malgré les augmentations de budgets dédiés, les </w:t>
      </w:r>
      <w:r w:rsidRPr="000C759B">
        <w:rPr>
          <w:rFonts w:eastAsia="Calibri"/>
        </w:rPr>
        <w:t>disparités territoriales</w:t>
      </w:r>
      <w:r w:rsidRPr="00EE50C4">
        <w:rPr>
          <w:rFonts w:eastAsia="Calibri"/>
        </w:rPr>
        <w:t xml:space="preserve"> dans l’accès aux services d’aide humaine sont criantes, avec des manques d’effectifs criants dans certaines régions, accentuant ainsi la pénurie de personnel qualifié.</w:t>
      </w:r>
      <w:bookmarkStart w:id="71" w:name="_heading=h.oea6k63flo2q" w:colFirst="0" w:colLast="0"/>
      <w:bookmarkEnd w:id="71"/>
    </w:p>
    <w:p w14:paraId="3ED9D75E" w14:textId="77777777" w:rsidR="000C759B" w:rsidRDefault="000C759B" w:rsidP="000C759B">
      <w:pPr>
        <w:rPr>
          <w:rFonts w:eastAsia="Calibri"/>
        </w:rPr>
      </w:pPr>
    </w:p>
    <w:p w14:paraId="14429D16" w14:textId="77777777" w:rsidR="000C759B" w:rsidRPr="000C759B" w:rsidRDefault="000C759B" w:rsidP="000C759B">
      <w:pPr>
        <w:rPr>
          <w:rFonts w:eastAsia="Calibri"/>
          <w:b/>
        </w:rPr>
      </w:pPr>
    </w:p>
    <w:p w14:paraId="3C4CEAA0" w14:textId="6F17D30B" w:rsidR="000C759B" w:rsidRDefault="00115E80" w:rsidP="000C759B">
      <w:pPr>
        <w:pStyle w:val="Titre4"/>
        <w:numPr>
          <w:ilvl w:val="1"/>
          <w:numId w:val="14"/>
        </w:numPr>
        <w:rPr>
          <w:rFonts w:eastAsia="Calibri"/>
        </w:rPr>
      </w:pPr>
      <w:bookmarkStart w:id="72" w:name="_heading=h.n39p6kdoi6nf" w:colFirst="0" w:colLast="0"/>
      <w:bookmarkEnd w:id="72"/>
      <w:r w:rsidRPr="000C759B">
        <w:rPr>
          <w:rFonts w:eastAsia="Calibri"/>
        </w:rPr>
        <w:t>Intégration professionnelle des travailleurs du secteur de l’aide humaine</w:t>
      </w:r>
      <w:r w:rsidRPr="000C759B">
        <w:rPr>
          <w:rFonts w:ascii="Calibri" w:eastAsia="Calibri" w:hAnsi="Calibri"/>
        </w:rPr>
        <w:t> </w:t>
      </w:r>
      <w:r w:rsidRPr="000C759B">
        <w:rPr>
          <w:rFonts w:eastAsia="Calibri"/>
        </w:rPr>
        <w:t xml:space="preserve">: </w:t>
      </w:r>
    </w:p>
    <w:p w14:paraId="26DC0CF7" w14:textId="77777777" w:rsidR="000C759B" w:rsidRDefault="000C759B" w:rsidP="000C759B">
      <w:pPr>
        <w:rPr>
          <w:rFonts w:eastAsia="Calibri"/>
        </w:rPr>
      </w:pPr>
    </w:p>
    <w:p w14:paraId="62EA18E6" w14:textId="77777777" w:rsidR="000C759B" w:rsidRDefault="000C759B" w:rsidP="000C759B">
      <w:pPr>
        <w:rPr>
          <w:rFonts w:eastAsia="Calibri"/>
        </w:rPr>
      </w:pPr>
    </w:p>
    <w:p w14:paraId="00084004" w14:textId="77777777" w:rsidR="000C759B" w:rsidRDefault="00115E80" w:rsidP="000C759B">
      <w:pPr>
        <w:rPr>
          <w:rFonts w:eastAsia="Calibri"/>
        </w:rPr>
      </w:pPr>
      <w:r w:rsidRPr="000C759B">
        <w:rPr>
          <w:rFonts w:eastAsia="Calibri"/>
        </w:rPr>
        <w:t xml:space="preserve">Le Luxembourg a développé des mécanismes qui favorisent la professionnalisation des travailleurs du secteur de l’aide humaine, en les intégrant davantage dans le système socioprofessionnel avec des conditions de travail stables. </w:t>
      </w:r>
    </w:p>
    <w:p w14:paraId="44FEE408" w14:textId="77777777" w:rsidR="000C759B" w:rsidRDefault="000C759B" w:rsidP="000C759B">
      <w:pPr>
        <w:rPr>
          <w:rFonts w:eastAsia="Calibri"/>
        </w:rPr>
      </w:pPr>
    </w:p>
    <w:p w14:paraId="017EE971" w14:textId="77777777" w:rsidR="000C759B" w:rsidRDefault="000C759B" w:rsidP="000C759B">
      <w:pPr>
        <w:rPr>
          <w:rFonts w:eastAsia="Calibri"/>
        </w:rPr>
      </w:pPr>
    </w:p>
    <w:p w14:paraId="7CCE420E" w14:textId="77777777" w:rsidR="000C759B" w:rsidRDefault="00115E80" w:rsidP="000C759B">
      <w:pPr>
        <w:rPr>
          <w:rFonts w:eastAsia="Calibri"/>
        </w:rPr>
      </w:pPr>
      <w:r w:rsidRPr="000C759B">
        <w:rPr>
          <w:rFonts w:eastAsia="Calibri"/>
        </w:rPr>
        <w:t xml:space="preserve">Les conventions collectives sectorielles appliquées au secteur de la santé et de l’aide sociale permettent d’offrir de meilleures conditions de travail, des contrats à durée indéterminée, et une formation continue pour les travailleurs du secteur. Cette reconnaissance professionnelle contribue à réduire la précarité. </w:t>
      </w:r>
    </w:p>
    <w:p w14:paraId="2D3E3A78" w14:textId="77777777" w:rsidR="000C759B" w:rsidRDefault="000C759B" w:rsidP="000C759B">
      <w:pPr>
        <w:rPr>
          <w:rFonts w:eastAsia="Calibri"/>
        </w:rPr>
      </w:pPr>
    </w:p>
    <w:p w14:paraId="4755C664" w14:textId="77777777" w:rsidR="000C759B" w:rsidRDefault="000C759B" w:rsidP="000C759B">
      <w:pPr>
        <w:rPr>
          <w:rFonts w:eastAsia="Calibri"/>
        </w:rPr>
      </w:pPr>
    </w:p>
    <w:p w14:paraId="00000409" w14:textId="42217907" w:rsidR="00365457" w:rsidRDefault="00115E80" w:rsidP="000C759B">
      <w:pPr>
        <w:rPr>
          <w:rFonts w:eastAsia="Calibri"/>
        </w:rPr>
      </w:pPr>
      <w:r w:rsidRPr="000C759B">
        <w:rPr>
          <w:rFonts w:eastAsia="Calibri"/>
        </w:rPr>
        <w:t>En France, la pénurie de personnel dans le secteur est souvent aggravée par la précarité des contrats, avec des contrats à durée déterminée fréquents, de faibles salaires, et une faible reconnaissance des compétences spécifiques. Ce manque de reconnaissance professionnelle décourage souvent les nouvelles recrues et augmente le turnover, accentuant ainsi la crise.</w:t>
      </w:r>
      <w:bookmarkStart w:id="73" w:name="_heading=h.27fxi1f2u36e" w:colFirst="0" w:colLast="0"/>
      <w:bookmarkEnd w:id="73"/>
    </w:p>
    <w:p w14:paraId="192CCDF9" w14:textId="77777777" w:rsidR="000C759B" w:rsidRDefault="000C759B" w:rsidP="000C759B">
      <w:pPr>
        <w:rPr>
          <w:rFonts w:eastAsia="Calibri"/>
        </w:rPr>
      </w:pPr>
    </w:p>
    <w:p w14:paraId="7C1A3E7A" w14:textId="77777777" w:rsidR="000C759B" w:rsidRPr="000C759B" w:rsidRDefault="000C759B" w:rsidP="000C759B">
      <w:pPr>
        <w:rPr>
          <w:rFonts w:eastAsia="Calibri"/>
        </w:rPr>
      </w:pPr>
    </w:p>
    <w:p w14:paraId="15DBB92C" w14:textId="0467AD21" w:rsidR="000C759B" w:rsidRDefault="00115E80" w:rsidP="000C759B">
      <w:pPr>
        <w:pStyle w:val="Titre4"/>
        <w:numPr>
          <w:ilvl w:val="1"/>
          <w:numId w:val="14"/>
        </w:numPr>
        <w:rPr>
          <w:rFonts w:eastAsia="Calibri"/>
        </w:rPr>
      </w:pPr>
      <w:bookmarkStart w:id="74" w:name="_heading=h.w2jofe8pzj92" w:colFirst="0" w:colLast="0"/>
      <w:bookmarkEnd w:id="74"/>
      <w:r w:rsidRPr="00EE50C4">
        <w:rPr>
          <w:rFonts w:eastAsia="Calibri"/>
        </w:rPr>
        <w:t>Coordination entre les services sociaux et de santé</w:t>
      </w:r>
      <w:r w:rsidRPr="00EE50C4">
        <w:rPr>
          <w:rFonts w:ascii="Calibri" w:eastAsia="Calibri" w:hAnsi="Calibri"/>
        </w:rPr>
        <w:t> </w:t>
      </w:r>
      <w:r w:rsidRPr="00EE50C4">
        <w:rPr>
          <w:rFonts w:eastAsia="Calibri"/>
        </w:rPr>
        <w:t xml:space="preserve">: </w:t>
      </w:r>
    </w:p>
    <w:p w14:paraId="367E7EFD" w14:textId="77777777" w:rsidR="000C759B" w:rsidRDefault="000C759B" w:rsidP="000C759B">
      <w:pPr>
        <w:rPr>
          <w:rFonts w:eastAsia="Calibri"/>
        </w:rPr>
      </w:pPr>
    </w:p>
    <w:p w14:paraId="2DDA7E36" w14:textId="77777777" w:rsidR="000C759B" w:rsidRDefault="000C759B" w:rsidP="000C759B">
      <w:pPr>
        <w:rPr>
          <w:rFonts w:eastAsia="Calibri"/>
        </w:rPr>
      </w:pPr>
    </w:p>
    <w:p w14:paraId="33296D0F" w14:textId="77777777" w:rsidR="00B94D74" w:rsidRDefault="00115E80" w:rsidP="000C759B">
      <w:pPr>
        <w:rPr>
          <w:rFonts w:eastAsia="Calibri"/>
        </w:rPr>
      </w:pPr>
      <w:r w:rsidRPr="00EE50C4">
        <w:rPr>
          <w:rFonts w:eastAsia="Calibri"/>
        </w:rPr>
        <w:t xml:space="preserve">Le Luxembourg bénéficie d’une meilleure coordination entre les services sociaux et de santé. Les structures interdisciplinaires (comme les centres de réhabilitation, les établissements spécialisés, et les hôpitaux) travaillent en collaboration avec les prestataires d’aide humaine pour assurer une prise en charge globale des PSDH. </w:t>
      </w:r>
    </w:p>
    <w:p w14:paraId="402FDF3B" w14:textId="77777777" w:rsidR="00B94D74" w:rsidRDefault="00B94D74" w:rsidP="000C759B">
      <w:pPr>
        <w:rPr>
          <w:rFonts w:eastAsia="Calibri"/>
        </w:rPr>
      </w:pPr>
    </w:p>
    <w:p w14:paraId="0793A1B2" w14:textId="77777777" w:rsidR="00B94D74" w:rsidRDefault="00B94D74" w:rsidP="000C759B">
      <w:pPr>
        <w:rPr>
          <w:rFonts w:eastAsia="Calibri"/>
        </w:rPr>
      </w:pPr>
    </w:p>
    <w:p w14:paraId="0000040A" w14:textId="5749AAF2" w:rsidR="00365457" w:rsidRPr="00EE50C4" w:rsidRDefault="00115E80" w:rsidP="000C759B">
      <w:pPr>
        <w:rPr>
          <w:rFonts w:eastAsia="Calibri"/>
        </w:rPr>
      </w:pPr>
      <w:r w:rsidRPr="00EE50C4">
        <w:rPr>
          <w:rFonts w:eastAsia="Calibri"/>
        </w:rPr>
        <w:t>Cela permet un suivi personnalisé des personnes handicapées et garantit une continuité dans les services proposés, un élément clé pour leur inclusion socioprofessionnelle. En France, malgré les tentatives de centralisation des dispositifs, il existe encore des fractures organisationnelles entre les différents services d’aide sociale, médicale, et de réinsertion professionnelle, ce qui nuit à l’efficacité globale de l’accompagnement.</w:t>
      </w:r>
    </w:p>
    <w:p w14:paraId="0000040B" w14:textId="77777777" w:rsidR="00365457" w:rsidRPr="00EE50C4" w:rsidRDefault="00365457" w:rsidP="00115E80">
      <w:pPr>
        <w:rPr>
          <w:rFonts w:eastAsia="Calibri" w:cs="Calibri"/>
        </w:rPr>
      </w:pPr>
    </w:p>
    <w:p w14:paraId="45AED32D" w14:textId="2F800C38" w:rsidR="00B94D74" w:rsidRPr="00B94D74" w:rsidRDefault="00115E80" w:rsidP="00B94D74">
      <w:pPr>
        <w:pStyle w:val="Titre4"/>
        <w:numPr>
          <w:ilvl w:val="1"/>
          <w:numId w:val="14"/>
        </w:numPr>
        <w:rPr>
          <w:rFonts w:ascii="Calibri" w:eastAsia="Calibri" w:hAnsi="Calibri"/>
        </w:rPr>
      </w:pPr>
      <w:bookmarkStart w:id="75" w:name="_heading=h.4uig18smrwkm" w:colFirst="0" w:colLast="0"/>
      <w:bookmarkEnd w:id="75"/>
      <w:r w:rsidRPr="00B94D74">
        <w:rPr>
          <w:rFonts w:eastAsia="Calibri"/>
        </w:rPr>
        <w:t>Modèle économique viable pour les associations</w:t>
      </w:r>
      <w:r w:rsidRPr="00B94D74">
        <w:rPr>
          <w:rFonts w:ascii="Calibri" w:eastAsia="Calibri" w:hAnsi="Calibri"/>
        </w:rPr>
        <w:t> </w:t>
      </w:r>
    </w:p>
    <w:p w14:paraId="0CAABEAF" w14:textId="77777777" w:rsidR="00B94D74" w:rsidRPr="00B94D74" w:rsidRDefault="00B94D74" w:rsidP="00B94D74">
      <w:pPr>
        <w:rPr>
          <w:rFonts w:ascii="Calibri" w:eastAsia="Calibri" w:hAnsi="Calibri"/>
        </w:rPr>
      </w:pPr>
    </w:p>
    <w:p w14:paraId="0D620257" w14:textId="77777777" w:rsidR="00B94D74" w:rsidRPr="00B94D74" w:rsidRDefault="00B94D74" w:rsidP="00B94D74">
      <w:pPr>
        <w:rPr>
          <w:rFonts w:ascii="Calibri" w:eastAsia="Calibri" w:hAnsi="Calibri"/>
        </w:rPr>
      </w:pPr>
    </w:p>
    <w:p w14:paraId="0000040D" w14:textId="60DAD4F4" w:rsidR="00365457" w:rsidRDefault="00115E80" w:rsidP="00B94D74">
      <w:pPr>
        <w:rPr>
          <w:rFonts w:eastAsia="Calibri"/>
        </w:rPr>
      </w:pPr>
      <w:r w:rsidRPr="00B94D74">
        <w:rPr>
          <w:rFonts w:eastAsia="Calibri"/>
        </w:rPr>
        <w:t>Au Luxembourg, les associations sans but lucratif (ASBL) qui œuvrent dans le domaine de l’aide humaine bénéficient d’un cadre juridique et financier plus stable, avec la possibilité de conclure des contrats de partenariat avec l’État, et un financement public régulier. La récente loi du 7</w:t>
      </w:r>
      <w:r w:rsidRPr="00B94D74">
        <w:rPr>
          <w:rFonts w:ascii="Calibri" w:eastAsia="Calibri" w:hAnsi="Calibri"/>
        </w:rPr>
        <w:t> </w:t>
      </w:r>
      <w:r w:rsidRPr="00B94D74">
        <w:rPr>
          <w:rFonts w:eastAsia="Calibri"/>
        </w:rPr>
        <w:t>ao</w:t>
      </w:r>
      <w:r w:rsidRPr="00B94D74">
        <w:rPr>
          <w:rFonts w:eastAsia="Calibri" w:cs="Luciole"/>
        </w:rPr>
        <w:t>û</w:t>
      </w:r>
      <w:r w:rsidRPr="00B94D74">
        <w:rPr>
          <w:rFonts w:eastAsia="Calibri"/>
        </w:rPr>
        <w:t>t 2023 sur les ASBL et les fondations renforce ce cadre en simplifiant les démarches administratives et en garantissant une meilleure transparence financière</w:t>
      </w:r>
      <w:r w:rsidRPr="00B94D74">
        <w:rPr>
          <w:rFonts w:ascii="Arial" w:eastAsia="Calibri" w:hAnsi="Arial" w:cs="Arial"/>
        </w:rPr>
        <w:t>​​</w:t>
      </w:r>
      <w:r w:rsidRPr="00B94D74">
        <w:rPr>
          <w:rFonts w:eastAsia="Calibri"/>
        </w:rPr>
        <w:t>.</w:t>
      </w:r>
    </w:p>
    <w:p w14:paraId="46287406" w14:textId="77777777" w:rsidR="00B94D74" w:rsidRDefault="00B94D74" w:rsidP="00B94D74">
      <w:pPr>
        <w:rPr>
          <w:rFonts w:eastAsia="Calibri"/>
        </w:rPr>
      </w:pPr>
    </w:p>
    <w:p w14:paraId="18F7ECCA" w14:textId="77777777" w:rsidR="00B94D74" w:rsidRPr="00B94D74" w:rsidRDefault="00B94D74" w:rsidP="00B94D74">
      <w:pPr>
        <w:rPr>
          <w:rFonts w:eastAsia="Calibri"/>
        </w:rPr>
      </w:pPr>
    </w:p>
    <w:p w14:paraId="7A43B65B" w14:textId="5E4F9773" w:rsidR="00B94D74" w:rsidRPr="00B94D74" w:rsidRDefault="00B94D74" w:rsidP="00B94D74">
      <w:pPr>
        <w:pStyle w:val="Titre4"/>
        <w:numPr>
          <w:ilvl w:val="1"/>
          <w:numId w:val="14"/>
        </w:numPr>
        <w:rPr>
          <w:rFonts w:eastAsia="Calibri"/>
        </w:rPr>
      </w:pPr>
      <w:r>
        <w:rPr>
          <w:rFonts w:eastAsia="Calibri"/>
        </w:rPr>
        <w:t>Con</w:t>
      </w:r>
      <w:r w:rsidR="00115E80" w:rsidRPr="00B94D74">
        <w:rPr>
          <w:rFonts w:eastAsia="Calibri"/>
        </w:rPr>
        <w:t>clusion</w:t>
      </w:r>
    </w:p>
    <w:p w14:paraId="0922041A" w14:textId="77777777" w:rsidR="00B94D74" w:rsidRDefault="00B94D74" w:rsidP="00115E80">
      <w:pPr>
        <w:spacing w:before="240" w:after="240"/>
        <w:rPr>
          <w:rFonts w:eastAsia="Calibri" w:cs="Calibri"/>
        </w:rPr>
      </w:pPr>
    </w:p>
    <w:p w14:paraId="7F3CA5D0" w14:textId="77777777" w:rsidR="00B94D74" w:rsidRDefault="00B94D74" w:rsidP="00115E80">
      <w:pPr>
        <w:spacing w:before="240" w:after="240"/>
        <w:rPr>
          <w:rFonts w:eastAsia="Calibri" w:cs="Calibri"/>
        </w:rPr>
      </w:pPr>
      <w:r>
        <w:rPr>
          <w:rFonts w:eastAsia="Calibri" w:cs="Calibri"/>
        </w:rPr>
        <w:t>L</w:t>
      </w:r>
      <w:r w:rsidR="00115E80" w:rsidRPr="00EE50C4">
        <w:rPr>
          <w:rFonts w:eastAsia="Calibri" w:cs="Calibri"/>
        </w:rPr>
        <w:t xml:space="preserve">e Luxembourg se distingue par une approche plus </w:t>
      </w:r>
      <w:r w:rsidR="00115E80" w:rsidRPr="00B94D74">
        <w:rPr>
          <w:rFonts w:eastAsia="Calibri" w:cs="Calibri"/>
        </w:rPr>
        <w:t xml:space="preserve">cohérente, coordonnée, et structurée dans la gestion de l’aide humaine aux PSDH, tant au niveau du cadre législatif, du financement, que de la professionnalisation du secteur. </w:t>
      </w:r>
    </w:p>
    <w:p w14:paraId="5225A46E" w14:textId="77777777" w:rsidR="00B94D74" w:rsidRDefault="00B94D74" w:rsidP="00115E80">
      <w:pPr>
        <w:spacing w:before="240" w:after="240"/>
        <w:rPr>
          <w:rFonts w:eastAsia="Calibri" w:cs="Calibri"/>
        </w:rPr>
      </w:pPr>
    </w:p>
    <w:p w14:paraId="0000040E" w14:textId="54B22AED" w:rsidR="00365457" w:rsidRPr="00EE50C4" w:rsidRDefault="00115E80" w:rsidP="00115E80">
      <w:pPr>
        <w:spacing w:before="240" w:after="240"/>
        <w:rPr>
          <w:rFonts w:eastAsia="Calibri" w:cs="Calibri"/>
        </w:rPr>
      </w:pPr>
      <w:r w:rsidRPr="00B94D74">
        <w:rPr>
          <w:rFonts w:eastAsia="Calibri" w:cs="Calibri"/>
        </w:rPr>
        <w:t>Le soutien aux personnes handicapées est vu comme une priorité sociale et économique,</w:t>
      </w:r>
      <w:r w:rsidRPr="00EE50C4">
        <w:rPr>
          <w:rFonts w:eastAsia="Calibri" w:cs="Calibri"/>
        </w:rPr>
        <w:t xml:space="preserve"> ce qui permet d’éviter, du moins en partie, les écueils rencontrés en France, où la crise de l’aide humaine s’amplifie à cause de la pénurie de travailleurs, de la précarité et du manque de coordination entre les acteurs du secteur.</w:t>
      </w:r>
    </w:p>
    <w:p w14:paraId="0000040F" w14:textId="77777777" w:rsidR="00365457" w:rsidRPr="00EE50C4" w:rsidRDefault="00365457" w:rsidP="00115E80">
      <w:pPr>
        <w:spacing w:before="240" w:after="240"/>
        <w:rPr>
          <w:rFonts w:eastAsia="Calibri" w:cs="Calibri"/>
        </w:rPr>
      </w:pPr>
    </w:p>
    <w:p w14:paraId="00000410" w14:textId="790421BF" w:rsidR="00365457" w:rsidRPr="00EE50C4" w:rsidRDefault="00115E80" w:rsidP="00B94D74">
      <w:pPr>
        <w:pStyle w:val="Titre3"/>
        <w:numPr>
          <w:ilvl w:val="0"/>
          <w:numId w:val="0"/>
        </w:numPr>
        <w:ind w:left="360"/>
        <w:rPr>
          <w:rFonts w:eastAsia="Calibri"/>
        </w:rPr>
      </w:pPr>
      <w:bookmarkStart w:id="76" w:name="_Toc186130465"/>
      <w:r w:rsidRPr="00EE50C4">
        <w:rPr>
          <w:rFonts w:eastAsia="Calibri"/>
        </w:rPr>
        <w:t>France vs Luxembourg</w:t>
      </w:r>
      <w:r w:rsidRPr="00EE50C4">
        <w:rPr>
          <w:rFonts w:ascii="Calibri" w:eastAsia="Calibri" w:hAnsi="Calibri"/>
        </w:rPr>
        <w:t> </w:t>
      </w:r>
      <w:r w:rsidRPr="00EE50C4">
        <w:rPr>
          <w:rFonts w:eastAsia="Calibri"/>
        </w:rPr>
        <w:t>: Deux Approches Contrast</w:t>
      </w:r>
      <w:r w:rsidRPr="00EE50C4">
        <w:rPr>
          <w:rFonts w:eastAsia="Calibri" w:cs="Luciole"/>
        </w:rPr>
        <w:t>é</w:t>
      </w:r>
      <w:r w:rsidRPr="00EE50C4">
        <w:rPr>
          <w:rFonts w:eastAsia="Calibri"/>
        </w:rPr>
        <w:t>es de l</w:t>
      </w:r>
      <w:r w:rsidRPr="00EE50C4">
        <w:rPr>
          <w:rFonts w:eastAsia="Calibri" w:cs="Luciole"/>
        </w:rPr>
        <w:t>’</w:t>
      </w:r>
      <w:r w:rsidRPr="00EE50C4">
        <w:rPr>
          <w:rFonts w:eastAsia="Calibri"/>
        </w:rPr>
        <w:t>Aide Humaine aux Personnes Handicap</w:t>
      </w:r>
      <w:r w:rsidRPr="00EE50C4">
        <w:rPr>
          <w:rFonts w:eastAsia="Calibri" w:cs="Luciole"/>
        </w:rPr>
        <w:t>é</w:t>
      </w:r>
      <w:r w:rsidRPr="00EE50C4">
        <w:rPr>
          <w:rFonts w:eastAsia="Calibri"/>
        </w:rPr>
        <w:t>es</w:t>
      </w:r>
      <w:bookmarkEnd w:id="76"/>
      <w:r w:rsidRPr="00EE50C4">
        <w:rPr>
          <w:rFonts w:eastAsia="Calibri"/>
        </w:rPr>
        <w:t xml:space="preserve"> </w:t>
      </w:r>
    </w:p>
    <w:p w14:paraId="00000411" w14:textId="77777777" w:rsidR="00365457" w:rsidRPr="00EE50C4" w:rsidRDefault="00365457" w:rsidP="00115E80">
      <w:pPr>
        <w:spacing w:before="240" w:after="240"/>
        <w:rPr>
          <w:rFonts w:eastAsia="Calibri" w:cs="Calibri"/>
          <w:b/>
        </w:rPr>
      </w:pPr>
    </w:p>
    <w:p w14:paraId="2E8FA774" w14:textId="77777777" w:rsidR="00B94D74" w:rsidRDefault="00115E80" w:rsidP="00115E80">
      <w:pPr>
        <w:spacing w:before="240" w:after="240"/>
        <w:rPr>
          <w:rFonts w:eastAsia="Calibri" w:cs="Calibri"/>
        </w:rPr>
      </w:pPr>
      <w:r w:rsidRPr="00EE50C4">
        <w:rPr>
          <w:rFonts w:eastAsia="Calibri" w:cs="Calibri"/>
        </w:rPr>
        <w:t xml:space="preserve">En conclusion, la comparaison entre la France et le Luxembourg dans le secteur de l’aide humaine aux PSDH met en lumière deux modèles aux trajectoires bien distinctes. La France, frappée par une crise structurelle, peine à répondre aux besoins croissants d’une population en situation de handicap. Cette crise se manifeste par une pénurie de personnel qualifié, une précarité alarmante des conditions de travail, ainsi qu’un manque de coordination entre les acteurs publics et privés, ce qui entraîne de profondes disparités régionales dans l’accès aux services d’aide humaine. </w:t>
      </w:r>
    </w:p>
    <w:p w14:paraId="28BCF495" w14:textId="77777777" w:rsidR="00B94D74" w:rsidRDefault="00B94D74" w:rsidP="00115E80">
      <w:pPr>
        <w:spacing w:before="240" w:after="240"/>
        <w:rPr>
          <w:rFonts w:eastAsia="Calibri" w:cs="Calibri"/>
        </w:rPr>
      </w:pPr>
    </w:p>
    <w:p w14:paraId="73FFAFF3" w14:textId="77777777" w:rsidR="00B94D74" w:rsidRDefault="00115E80" w:rsidP="00115E80">
      <w:pPr>
        <w:spacing w:before="240" w:after="240"/>
        <w:rPr>
          <w:rFonts w:eastAsia="Calibri" w:cs="Calibri"/>
        </w:rPr>
      </w:pPr>
      <w:r w:rsidRPr="00EE50C4">
        <w:rPr>
          <w:rFonts w:eastAsia="Calibri" w:cs="Calibri"/>
        </w:rPr>
        <w:t xml:space="preserve">Malgré les nombreuses réformes et les financements importants alloués, l’organisation française reste fragmentée. Le manque de reconnaissance professionnelle et les conditions de travail décourageantes contribuent à un turnover élevé dans le secteur, rendant difficile la stabilisation des effectifs. Ce phénomène est particulièrement marqué dans les zones rurales, où les services d’accompagnement sont souvent quasi inexistants, accentuant ainsi l’isolement social et professionnel des PSDH. </w:t>
      </w:r>
    </w:p>
    <w:p w14:paraId="36DCB63B" w14:textId="77777777" w:rsidR="00B94D74" w:rsidRDefault="00B94D74" w:rsidP="00115E80">
      <w:pPr>
        <w:spacing w:before="240" w:after="240"/>
        <w:rPr>
          <w:rFonts w:eastAsia="Calibri" w:cs="Calibri"/>
        </w:rPr>
      </w:pPr>
    </w:p>
    <w:p w14:paraId="4C47D963" w14:textId="77777777" w:rsidR="00B94D74" w:rsidRDefault="00115E80" w:rsidP="00115E80">
      <w:pPr>
        <w:spacing w:before="240" w:after="240"/>
        <w:rPr>
          <w:rFonts w:eastAsia="Calibri" w:cs="Calibri"/>
        </w:rPr>
      </w:pPr>
      <w:r w:rsidRPr="00EE50C4">
        <w:rPr>
          <w:rFonts w:eastAsia="Calibri" w:cs="Calibri"/>
        </w:rPr>
        <w:t xml:space="preserve">Ces inégalités territoriales, couplées à l’épuisement des aidants familiaux, constituent des obstacles majeurs à l’inclusion sociale et professionnelle des personnes concernées. En revanche, le Luxembourg semble mieux armé pour faire face à ces défis grâce à une approche plus cohérente et organisée. Le pays a su mettre en place un cadre législatif robuste, comme en témoigne la loi de 2018 sur l’inclusion des personnes handicapées, qui garantit non seulement l’autonomie des personnes concernées, mais aussi leur participation active à la vie sociale et professionnelle. </w:t>
      </w:r>
    </w:p>
    <w:p w14:paraId="6898D012" w14:textId="77777777" w:rsidR="00B94D74" w:rsidRDefault="00B94D74" w:rsidP="00115E80">
      <w:pPr>
        <w:spacing w:before="240" w:after="240"/>
        <w:rPr>
          <w:rFonts w:eastAsia="Calibri" w:cs="Calibri"/>
        </w:rPr>
      </w:pPr>
    </w:p>
    <w:p w14:paraId="49734357" w14:textId="77777777" w:rsidR="00B94D74" w:rsidRDefault="00115E80" w:rsidP="00115E80">
      <w:pPr>
        <w:spacing w:before="240" w:after="240"/>
        <w:rPr>
          <w:rFonts w:eastAsia="Calibri" w:cs="Calibri"/>
        </w:rPr>
      </w:pPr>
      <w:r w:rsidRPr="00EE50C4">
        <w:rPr>
          <w:rFonts w:eastAsia="Calibri" w:cs="Calibri"/>
        </w:rPr>
        <w:t xml:space="preserve">Ce cadre est soutenu par des financements stables et des dispositifs clairs, tels que les prestations financières octroyées par le Fonds National de Solidarité (FNS), permettant aux PSDH de bénéficier de services adaptés et de qualité. De plus, le Luxembourg s’appuie sur une meilleure coordination entre les services sociaux et de santé, assurant une continuité dans la prise en charge des personnes handicapées. </w:t>
      </w:r>
    </w:p>
    <w:p w14:paraId="0D8F892F" w14:textId="77777777" w:rsidR="00B94D74" w:rsidRDefault="00B94D74" w:rsidP="00115E80">
      <w:pPr>
        <w:spacing w:before="240" w:after="240"/>
        <w:rPr>
          <w:rFonts w:eastAsia="Calibri" w:cs="Calibri"/>
        </w:rPr>
      </w:pPr>
    </w:p>
    <w:p w14:paraId="568E7AEF" w14:textId="77777777" w:rsidR="00B94D74" w:rsidRDefault="00115E80" w:rsidP="00115E80">
      <w:pPr>
        <w:spacing w:before="240" w:after="240"/>
        <w:rPr>
          <w:rFonts w:eastAsia="Calibri" w:cs="Calibri"/>
        </w:rPr>
      </w:pPr>
      <w:r w:rsidRPr="00EE50C4">
        <w:rPr>
          <w:rFonts w:eastAsia="Calibri" w:cs="Calibri"/>
        </w:rPr>
        <w:t xml:space="preserve">Les différents acteurs, qu’il s’agisse des professionnels de santé, des associations ou des institutions publiques, collaborent de manière plus efficace, offrant ainsi un accompagnement intégré et harmonisé. Cette synergie est renforcée par la professionnalisation du secteur de l’aide humaine, avec des conventions collectives qui valorisent le travail des aides humaines par des salaires compétitifs et des conditions de travail stables. </w:t>
      </w:r>
    </w:p>
    <w:p w14:paraId="606A5E27" w14:textId="77777777" w:rsidR="00B94D74" w:rsidRDefault="00B94D74" w:rsidP="00115E80">
      <w:pPr>
        <w:spacing w:before="240" w:after="240"/>
        <w:rPr>
          <w:rFonts w:eastAsia="Calibri" w:cs="Calibri"/>
        </w:rPr>
      </w:pPr>
    </w:p>
    <w:p w14:paraId="6BAAEE09" w14:textId="77777777" w:rsidR="00B94D74" w:rsidRDefault="00115E80" w:rsidP="00115E80">
      <w:pPr>
        <w:spacing w:before="240" w:after="240"/>
        <w:rPr>
          <w:rFonts w:eastAsia="Calibri" w:cs="Calibri"/>
        </w:rPr>
      </w:pPr>
      <w:r w:rsidRPr="00EE50C4">
        <w:rPr>
          <w:rFonts w:eastAsia="Calibri" w:cs="Calibri"/>
        </w:rPr>
        <w:t xml:space="preserve">Le Luxembourg a ainsi réussi à réduire la précarité des travailleurs du secteur et à assurer une meilleure rétention des professionnels, un contraste frappant avec la situation française. En somme, là où la France lutte pour contenir une crise amplifiée par des difficultés structurelles, le Luxembourg se distingue par une gestion plus proactive et anticipative du secteur. Le modèle luxembourgeois, en plaçant les PSDH au cœur de ses politiques publiques et en offrant des conditions de travail attrayantes aux professionnels de l’aide humaine, semble mieux préparé à répondre aux enjeux d’inclusion sociale et professionnelle. </w:t>
      </w:r>
    </w:p>
    <w:p w14:paraId="58CD3C4C" w14:textId="77777777" w:rsidR="00B94D74" w:rsidRDefault="00B94D74" w:rsidP="00115E80">
      <w:pPr>
        <w:spacing w:before="240" w:after="240"/>
        <w:rPr>
          <w:rFonts w:eastAsia="Calibri" w:cs="Calibri"/>
        </w:rPr>
      </w:pPr>
    </w:p>
    <w:p w14:paraId="548F1F40" w14:textId="77777777" w:rsidR="00B94D74" w:rsidRDefault="00115E80" w:rsidP="00115E80">
      <w:pPr>
        <w:spacing w:before="240" w:after="240"/>
        <w:rPr>
          <w:rFonts w:eastAsia="Calibri" w:cs="Calibri"/>
        </w:rPr>
      </w:pPr>
      <w:r w:rsidRPr="00EE50C4">
        <w:rPr>
          <w:rFonts w:eastAsia="Calibri" w:cs="Calibri"/>
        </w:rPr>
        <w:t xml:space="preserve">Si la France souhaite remédier à la situation actuelle, elle devra impérativement s’engager dans des réformes profondes et structurelles. Cela passe par une revalorisation significative des métiers de l’aide humaine, une amélioration des conditions de travail, et une coordination plus étroite entre les différents acteurs impliqués. La mise en place d’un « Grenelle de l’aide humaine » pourrait être une première étape pour fédérer l’ensemble des parties prenantes et tracer la voie vers un système plus juste et plus efficace. </w:t>
      </w:r>
    </w:p>
    <w:p w14:paraId="79F43D59" w14:textId="77777777" w:rsidR="00B94D74" w:rsidRDefault="00B94D74" w:rsidP="00115E80">
      <w:pPr>
        <w:spacing w:before="240" w:after="240"/>
        <w:rPr>
          <w:rFonts w:eastAsia="Calibri" w:cs="Calibri"/>
        </w:rPr>
      </w:pPr>
    </w:p>
    <w:p w14:paraId="00000412" w14:textId="11AECCD2" w:rsidR="00365457" w:rsidRPr="00EE50C4" w:rsidRDefault="00115E80" w:rsidP="00115E80">
      <w:pPr>
        <w:spacing w:before="240" w:after="240"/>
        <w:rPr>
          <w:rFonts w:eastAsia="Calibri" w:cs="Calibri"/>
        </w:rPr>
      </w:pPr>
      <w:r w:rsidRPr="00EE50C4">
        <w:rPr>
          <w:rFonts w:eastAsia="Calibri" w:cs="Calibri"/>
        </w:rPr>
        <w:t>La France doit s’inspirer des bonnes pratiques du Luxembourg pour repenser son modèle et garantir, à terme, une société réellement inclusive où chaque personne en situation de handicap peut participer pleinement à la vie socioprofessionnelle.</w:t>
      </w:r>
    </w:p>
    <w:p w14:paraId="00000413" w14:textId="77777777" w:rsidR="00365457" w:rsidRPr="00EE50C4" w:rsidRDefault="00365457" w:rsidP="00115E80">
      <w:pPr>
        <w:spacing w:before="240" w:after="240"/>
        <w:rPr>
          <w:rFonts w:eastAsia="Calibri" w:cs="Calibri"/>
        </w:rPr>
      </w:pPr>
    </w:p>
    <w:p w14:paraId="00000414" w14:textId="77777777" w:rsidR="00365457" w:rsidRPr="00EE50C4" w:rsidRDefault="00365457" w:rsidP="00115E80">
      <w:pPr>
        <w:spacing w:before="240" w:after="240"/>
        <w:rPr>
          <w:rFonts w:eastAsia="Calibri" w:cs="Calibri"/>
        </w:rPr>
      </w:pPr>
    </w:p>
    <w:p w14:paraId="00000415" w14:textId="683A1168" w:rsidR="00365457" w:rsidRPr="00EE50C4" w:rsidRDefault="00115E80" w:rsidP="00B94D74">
      <w:pPr>
        <w:pStyle w:val="Titre3"/>
        <w:numPr>
          <w:ilvl w:val="0"/>
          <w:numId w:val="14"/>
        </w:numPr>
        <w:rPr>
          <w:rFonts w:eastAsia="Calibri"/>
        </w:rPr>
      </w:pPr>
      <w:bookmarkStart w:id="77" w:name="_Toc186130466"/>
      <w:r w:rsidRPr="00EE50C4">
        <w:rPr>
          <w:rFonts w:eastAsia="Calibri"/>
        </w:rPr>
        <w:t>Les Aides Techniques en France et Luxembourg</w:t>
      </w:r>
      <w:bookmarkEnd w:id="77"/>
      <w:r w:rsidRPr="00EE50C4">
        <w:rPr>
          <w:rFonts w:eastAsia="Calibri"/>
        </w:rPr>
        <w:t xml:space="preserve"> </w:t>
      </w:r>
    </w:p>
    <w:p w14:paraId="00000416" w14:textId="77777777" w:rsidR="00365457" w:rsidRPr="00EE50C4" w:rsidRDefault="00365457" w:rsidP="00115E80">
      <w:pPr>
        <w:spacing w:before="120"/>
        <w:rPr>
          <w:rFonts w:eastAsia="Calibri" w:cs="Calibri"/>
          <w:b/>
        </w:rPr>
      </w:pPr>
    </w:p>
    <w:p w14:paraId="00000417" w14:textId="77777777" w:rsidR="00365457" w:rsidRPr="00EE50C4" w:rsidRDefault="00365457" w:rsidP="00115E80">
      <w:pPr>
        <w:rPr>
          <w:rFonts w:eastAsia="Calibri" w:cs="Calibri"/>
        </w:rPr>
      </w:pPr>
    </w:p>
    <w:p w14:paraId="00000418" w14:textId="77777777" w:rsidR="00365457" w:rsidRPr="00EE50C4" w:rsidRDefault="00115E80" w:rsidP="00B94D74">
      <w:pPr>
        <w:pStyle w:val="Titre3"/>
        <w:numPr>
          <w:ilvl w:val="0"/>
          <w:numId w:val="0"/>
        </w:numPr>
        <w:rPr>
          <w:rFonts w:eastAsia="Calibri"/>
        </w:rPr>
      </w:pPr>
      <w:bookmarkStart w:id="78" w:name="_Toc186130467"/>
      <w:r w:rsidRPr="00EE50C4">
        <w:rPr>
          <w:rFonts w:eastAsia="Calibri"/>
        </w:rPr>
        <w:t>Le dispositif des aides techniques en France</w:t>
      </w:r>
      <w:bookmarkEnd w:id="78"/>
    </w:p>
    <w:p w14:paraId="00000419" w14:textId="77777777" w:rsidR="00365457" w:rsidRPr="00EE50C4" w:rsidRDefault="00365457" w:rsidP="00115E80">
      <w:pPr>
        <w:spacing w:before="240" w:after="240"/>
        <w:ind w:left="720"/>
        <w:rPr>
          <w:rFonts w:eastAsia="Calibri" w:cs="Calibri"/>
          <w:b/>
        </w:rPr>
      </w:pPr>
    </w:p>
    <w:p w14:paraId="16BAA012" w14:textId="1B465929" w:rsidR="00B94D74" w:rsidRPr="00B94D74" w:rsidRDefault="00115E80" w:rsidP="00B94D74">
      <w:pPr>
        <w:pStyle w:val="Titre4"/>
        <w:numPr>
          <w:ilvl w:val="1"/>
          <w:numId w:val="14"/>
        </w:numPr>
      </w:pPr>
      <w:r w:rsidRPr="00B94D74">
        <w:t>Définition</w:t>
      </w:r>
      <w:r w:rsidRPr="00B94D74">
        <w:rPr>
          <w:rFonts w:ascii="Calibri" w:hAnsi="Calibri" w:cs="Calibri"/>
        </w:rPr>
        <w:t> </w:t>
      </w:r>
      <w:r w:rsidRPr="00B94D74">
        <w:t xml:space="preserve">: </w:t>
      </w:r>
    </w:p>
    <w:p w14:paraId="74D72786" w14:textId="77777777" w:rsidR="00B94D74" w:rsidRDefault="00B94D74" w:rsidP="00B94D74">
      <w:pPr>
        <w:spacing w:before="240" w:after="240"/>
        <w:rPr>
          <w:rFonts w:eastAsia="Calibri" w:cs="Calibri"/>
        </w:rPr>
      </w:pPr>
    </w:p>
    <w:p w14:paraId="7D143144" w14:textId="77777777" w:rsidR="00B94D74" w:rsidRDefault="00115E80" w:rsidP="00B94D74">
      <w:pPr>
        <w:spacing w:before="240" w:after="240"/>
        <w:rPr>
          <w:rFonts w:eastAsia="Calibri" w:cs="Calibri"/>
        </w:rPr>
      </w:pPr>
      <w:r w:rsidRPr="00B94D74">
        <w:rPr>
          <w:rFonts w:eastAsia="Calibri" w:cs="Calibri"/>
        </w:rPr>
        <w:t>Une aide technique, ou aide matérielle, est définie par l’article</w:t>
      </w:r>
      <w:r w:rsidRPr="00B94D74">
        <w:rPr>
          <w:rFonts w:ascii="Calibri" w:eastAsia="Calibri" w:hAnsi="Calibri" w:cs="Calibri"/>
        </w:rPr>
        <w:t> </w:t>
      </w:r>
      <w:r w:rsidRPr="00B94D74">
        <w:rPr>
          <w:rFonts w:eastAsia="Calibri" w:cs="Calibri"/>
        </w:rPr>
        <w:t>D245-10 du Code de l</w:t>
      </w:r>
      <w:r w:rsidRPr="00B94D74">
        <w:rPr>
          <w:rFonts w:eastAsia="Calibri" w:cs="Luciole"/>
        </w:rPr>
        <w:t>’</w:t>
      </w:r>
      <w:r w:rsidRPr="00B94D74">
        <w:rPr>
          <w:rFonts w:eastAsia="Calibri" w:cs="Calibri"/>
        </w:rPr>
        <w:t xml:space="preserve">action sociale et des familles comme tout instrument, </w:t>
      </w:r>
      <w:r w:rsidRPr="00B94D74">
        <w:rPr>
          <w:rFonts w:eastAsia="Calibri" w:cs="Luciole"/>
        </w:rPr>
        <w:t>é</w:t>
      </w:r>
      <w:r w:rsidRPr="00B94D74">
        <w:rPr>
          <w:rFonts w:eastAsia="Calibri" w:cs="Calibri"/>
        </w:rPr>
        <w:t>quipement ou syst</w:t>
      </w:r>
      <w:r w:rsidRPr="00B94D74">
        <w:rPr>
          <w:rFonts w:eastAsia="Calibri" w:cs="Luciole"/>
        </w:rPr>
        <w:t>è</w:t>
      </w:r>
      <w:r w:rsidRPr="00B94D74">
        <w:rPr>
          <w:rFonts w:eastAsia="Calibri" w:cs="Calibri"/>
        </w:rPr>
        <w:t>me technique sp</w:t>
      </w:r>
      <w:r w:rsidRPr="00B94D74">
        <w:rPr>
          <w:rFonts w:eastAsia="Calibri" w:cs="Luciole"/>
        </w:rPr>
        <w:t>é</w:t>
      </w:r>
      <w:r w:rsidRPr="00B94D74">
        <w:rPr>
          <w:rFonts w:eastAsia="Calibri" w:cs="Calibri"/>
        </w:rPr>
        <w:t>cialement con</w:t>
      </w:r>
      <w:r w:rsidRPr="00B94D74">
        <w:rPr>
          <w:rFonts w:eastAsia="Calibri" w:cs="Luciole"/>
        </w:rPr>
        <w:t>ç</w:t>
      </w:r>
      <w:r w:rsidRPr="00B94D74">
        <w:rPr>
          <w:rFonts w:eastAsia="Calibri" w:cs="Calibri"/>
        </w:rPr>
        <w:t>u pour compenser une limitation d</w:t>
      </w:r>
      <w:r w:rsidRPr="00B94D74">
        <w:rPr>
          <w:rFonts w:eastAsia="Calibri" w:cs="Luciole"/>
        </w:rPr>
        <w:t>’</w:t>
      </w:r>
      <w:r w:rsidRPr="00B94D74">
        <w:rPr>
          <w:rFonts w:eastAsia="Calibri" w:cs="Calibri"/>
        </w:rPr>
        <w:t>activit</w:t>
      </w:r>
      <w:r w:rsidRPr="00B94D74">
        <w:rPr>
          <w:rFonts w:eastAsia="Calibri" w:cs="Luciole"/>
        </w:rPr>
        <w:t>é</w:t>
      </w:r>
      <w:r w:rsidRPr="00B94D74">
        <w:rPr>
          <w:rFonts w:eastAsia="Calibri" w:cs="Calibri"/>
        </w:rPr>
        <w:t xml:space="preserve"> résultant d’un handicap. Cette aide, acquise ou louée par la personne handicapée, vise à faciliter son autonomie dans des activités quotidiennes ou spécifiques, y compris des besoins liés à la parentalité. </w:t>
      </w:r>
    </w:p>
    <w:p w14:paraId="11DFE6B8" w14:textId="77777777" w:rsidR="00B94D74" w:rsidRDefault="00B94D74" w:rsidP="00B94D74">
      <w:pPr>
        <w:spacing w:before="240" w:after="240"/>
        <w:rPr>
          <w:rFonts w:eastAsia="Calibri" w:cs="Calibri"/>
        </w:rPr>
      </w:pPr>
    </w:p>
    <w:p w14:paraId="55A2D358" w14:textId="77777777" w:rsidR="00B94D74" w:rsidRDefault="00115E80" w:rsidP="00B94D74">
      <w:pPr>
        <w:spacing w:before="240" w:after="240"/>
        <w:rPr>
          <w:rFonts w:eastAsia="Calibri" w:cs="Calibri"/>
        </w:rPr>
      </w:pPr>
      <w:r w:rsidRPr="00B94D74">
        <w:rPr>
          <w:rFonts w:eastAsia="Calibri" w:cs="Calibri"/>
        </w:rPr>
        <w:t xml:space="preserve">Les aides techniques peuvent inclure une grande variété d’outils adaptés à différents besoins, tels que des fauteuils roulants (manuels ou motorisés), des aides à la mobilité, des outils pour se nourrir ou se laver, des dispositifs de communication (téléphones adaptés, synthèses vocales), ainsi que des équipements de loisirs ou de sport (fauteuils multisport, tricycles adaptés). Ces aides ne sont pas seulement destinées aux PSDH, mais également aux proches aidants, aux professionnels de santé, et aux assistants de vie. </w:t>
      </w:r>
    </w:p>
    <w:p w14:paraId="33086AAE" w14:textId="77777777" w:rsidR="00B94D74" w:rsidRDefault="00B94D74" w:rsidP="00B94D74">
      <w:pPr>
        <w:spacing w:before="240" w:after="240"/>
        <w:rPr>
          <w:rFonts w:eastAsia="Calibri" w:cs="Calibri"/>
        </w:rPr>
      </w:pPr>
    </w:p>
    <w:p w14:paraId="64F15E90" w14:textId="77777777" w:rsidR="00B94D74" w:rsidRDefault="00115E80" w:rsidP="00B94D74">
      <w:pPr>
        <w:spacing w:before="240" w:after="240"/>
        <w:rPr>
          <w:rFonts w:eastAsia="Calibri" w:cs="Calibri"/>
        </w:rPr>
      </w:pPr>
      <w:r w:rsidRPr="00B94D74">
        <w:rPr>
          <w:rFonts w:eastAsia="Calibri" w:cs="Calibri"/>
        </w:rPr>
        <w:t xml:space="preserve">Leur utilisation peut être régulière, à domicile, en milieu scolaire, sur le lieu de travail ou en établissement, bien que certaines aides techniques puissent répondre à des besoins temporaires ou spécifiques, comme celles nécessaires pour les vacances ou pour une formation. La durée d’utilisation de ces aides varie en fonction de la situation individuelle et du type d’activité concernée. </w:t>
      </w:r>
    </w:p>
    <w:p w14:paraId="2D915723" w14:textId="77777777" w:rsidR="00B94D74" w:rsidRDefault="00B94D74" w:rsidP="00B94D74">
      <w:pPr>
        <w:spacing w:before="240" w:after="240"/>
        <w:rPr>
          <w:rFonts w:eastAsia="Calibri" w:cs="Calibri"/>
        </w:rPr>
      </w:pPr>
    </w:p>
    <w:p w14:paraId="0000041A" w14:textId="1AC5B3D9" w:rsidR="00365457" w:rsidRPr="00B94D74" w:rsidRDefault="00115E80" w:rsidP="00B94D74">
      <w:pPr>
        <w:spacing w:before="240" w:after="240"/>
        <w:rPr>
          <w:rFonts w:eastAsia="Calibri" w:cs="Calibri"/>
        </w:rPr>
      </w:pPr>
      <w:r w:rsidRPr="00B94D74">
        <w:rPr>
          <w:rFonts w:eastAsia="Calibri" w:cs="Calibri"/>
        </w:rPr>
        <w:t>Cependant, l’accès à ces aides est entravé par divers obstacles. Claude Dumas, ancien responsable du service des aides techniques et de l’innovation à l’Association Française contre les Myopathies (AFM), lors de son intervention à la Table ronde du projet e-Handi Tour du 19</w:t>
      </w:r>
      <w:r w:rsidRPr="00B94D74">
        <w:rPr>
          <w:rFonts w:ascii="Calibri" w:eastAsia="Calibri" w:hAnsi="Calibri" w:cs="Calibri"/>
        </w:rPr>
        <w:t> </w:t>
      </w:r>
      <w:r w:rsidRPr="00B94D74">
        <w:rPr>
          <w:rFonts w:eastAsia="Calibri" w:cs="Calibri"/>
        </w:rPr>
        <w:t xml:space="preserve">mars 2024 </w:t>
      </w:r>
      <w:r w:rsidRPr="00B94D74">
        <w:rPr>
          <w:rFonts w:eastAsia="Calibri" w:cs="Luciole"/>
        </w:rPr>
        <w:t>à</w:t>
      </w:r>
      <w:r w:rsidRPr="00B94D74">
        <w:rPr>
          <w:rFonts w:eastAsia="Calibri" w:cs="Calibri"/>
        </w:rPr>
        <w:t xml:space="preserve"> Lyon, a dress</w:t>
      </w:r>
      <w:r w:rsidRPr="00B94D74">
        <w:rPr>
          <w:rFonts w:eastAsia="Calibri" w:cs="Luciole"/>
        </w:rPr>
        <w:t>é</w:t>
      </w:r>
      <w:r w:rsidRPr="00B94D74">
        <w:rPr>
          <w:rFonts w:eastAsia="Calibri" w:cs="Calibri"/>
        </w:rPr>
        <w:t xml:space="preserve"> un constat alarmant sur les difficult</w:t>
      </w:r>
      <w:r w:rsidRPr="00B94D74">
        <w:rPr>
          <w:rFonts w:eastAsia="Calibri" w:cs="Luciole"/>
        </w:rPr>
        <w:t>é</w:t>
      </w:r>
      <w:r w:rsidRPr="00B94D74">
        <w:rPr>
          <w:rFonts w:eastAsia="Calibri" w:cs="Calibri"/>
        </w:rPr>
        <w:t>s auxquelles sont confront</w:t>
      </w:r>
      <w:r w:rsidRPr="00B94D74">
        <w:rPr>
          <w:rFonts w:eastAsia="Calibri" w:cs="Luciole"/>
        </w:rPr>
        <w:t>é</w:t>
      </w:r>
      <w:r w:rsidRPr="00B94D74">
        <w:rPr>
          <w:rFonts w:eastAsia="Calibri" w:cs="Calibri"/>
        </w:rPr>
        <w:t>es les PSDH dans l</w:t>
      </w:r>
      <w:r w:rsidRPr="00B94D74">
        <w:rPr>
          <w:rFonts w:eastAsia="Calibri" w:cs="Luciole"/>
        </w:rPr>
        <w:t>’</w:t>
      </w:r>
      <w:r w:rsidRPr="00B94D74">
        <w:rPr>
          <w:rFonts w:eastAsia="Calibri" w:cs="Calibri"/>
        </w:rPr>
        <w:t>acquisition des aides techniques. Voici un aperçu des principaux défis identifiés.</w:t>
      </w:r>
    </w:p>
    <w:p w14:paraId="0000041B" w14:textId="77777777" w:rsidR="00365457" w:rsidRPr="00EE50C4" w:rsidRDefault="00365457" w:rsidP="00115E80">
      <w:pPr>
        <w:spacing w:before="240" w:after="240"/>
        <w:rPr>
          <w:rFonts w:eastAsia="Calibri" w:cs="Calibri"/>
        </w:rPr>
      </w:pPr>
    </w:p>
    <w:p w14:paraId="3BC8A23F" w14:textId="755C8D6E" w:rsidR="00B94D74" w:rsidRDefault="00115E80" w:rsidP="00B94D74">
      <w:pPr>
        <w:pStyle w:val="Titre4"/>
        <w:numPr>
          <w:ilvl w:val="1"/>
          <w:numId w:val="14"/>
        </w:numPr>
        <w:rPr>
          <w:rFonts w:eastAsia="Calibri"/>
        </w:rPr>
      </w:pPr>
      <w:r w:rsidRPr="00EE50C4">
        <w:rPr>
          <w:rFonts w:eastAsia="Calibri"/>
        </w:rPr>
        <w:t>Le processus d’acquisition</w:t>
      </w:r>
      <w:r w:rsidRPr="00EE50C4">
        <w:rPr>
          <w:rFonts w:ascii="Calibri" w:eastAsia="Calibri" w:hAnsi="Calibri"/>
        </w:rPr>
        <w:t> </w:t>
      </w:r>
      <w:r w:rsidRPr="00EE50C4">
        <w:rPr>
          <w:rFonts w:eastAsia="Calibri"/>
        </w:rPr>
        <w:t>:</w:t>
      </w:r>
    </w:p>
    <w:p w14:paraId="2E61D0A0" w14:textId="77777777" w:rsidR="00B94D74" w:rsidRDefault="00B94D74" w:rsidP="00115E80">
      <w:pPr>
        <w:spacing w:before="240" w:after="240"/>
        <w:rPr>
          <w:rFonts w:eastAsia="Calibri" w:cs="Calibri"/>
          <w:b/>
        </w:rPr>
      </w:pPr>
    </w:p>
    <w:p w14:paraId="0000041C" w14:textId="798D4E88" w:rsidR="00365457" w:rsidRPr="00EE50C4" w:rsidRDefault="00115E80" w:rsidP="00115E80">
      <w:pPr>
        <w:spacing w:before="240" w:after="240"/>
        <w:rPr>
          <w:rFonts w:eastAsia="Calibri" w:cs="Calibri"/>
        </w:rPr>
      </w:pPr>
      <w:r w:rsidRPr="00EE50C4">
        <w:rPr>
          <w:rFonts w:eastAsia="Calibri" w:cs="Calibri"/>
        </w:rPr>
        <w:t>Le processus d’acquisition d’une aide technique de compensation du handicap en France suit plusieurs étapes, impliquant différents acteurs et dispositifs de financement. Voici un résumé du processus typique</w:t>
      </w:r>
      <w:r w:rsidRPr="00EE50C4">
        <w:rPr>
          <w:rFonts w:ascii="Calibri" w:eastAsia="Calibri" w:hAnsi="Calibri" w:cs="Calibri"/>
        </w:rPr>
        <w:t> </w:t>
      </w:r>
      <w:r w:rsidRPr="00EE50C4">
        <w:rPr>
          <w:rFonts w:eastAsia="Calibri" w:cs="Calibri"/>
        </w:rPr>
        <w:t>:</w:t>
      </w:r>
    </w:p>
    <w:p w14:paraId="0000041D" w14:textId="77777777" w:rsidR="00365457" w:rsidRPr="00EE50C4" w:rsidRDefault="00365457" w:rsidP="00115E80">
      <w:pPr>
        <w:spacing w:before="240" w:after="240"/>
        <w:rPr>
          <w:rFonts w:eastAsia="Calibri" w:cs="Calibri"/>
        </w:rPr>
      </w:pPr>
    </w:p>
    <w:p w14:paraId="7F72F21E" w14:textId="77777777" w:rsidR="004E40B9" w:rsidRDefault="00115E80" w:rsidP="004E40B9">
      <w:pPr>
        <w:pStyle w:val="Paragraphedeliste"/>
        <w:numPr>
          <w:ilvl w:val="0"/>
          <w:numId w:val="19"/>
        </w:numPr>
        <w:spacing w:before="240" w:after="240"/>
        <w:rPr>
          <w:rFonts w:eastAsia="Calibri" w:cs="Calibri"/>
        </w:rPr>
      </w:pPr>
      <w:r w:rsidRPr="004E40B9">
        <w:rPr>
          <w:rFonts w:eastAsia="Calibri" w:cs="Calibri"/>
        </w:rPr>
        <w:t>Évaluation des besoins</w:t>
      </w:r>
    </w:p>
    <w:p w14:paraId="0000041E" w14:textId="170B2D58" w:rsidR="00365457" w:rsidRPr="004E40B9" w:rsidRDefault="00115E80" w:rsidP="004E40B9">
      <w:pPr>
        <w:pStyle w:val="Paragraphedeliste"/>
        <w:spacing w:before="240" w:after="240"/>
        <w:rPr>
          <w:rFonts w:eastAsia="Calibri" w:cs="Calibri"/>
        </w:rPr>
      </w:pPr>
      <w:r w:rsidRPr="004E40B9">
        <w:rPr>
          <w:rFonts w:eastAsia="Calibri" w:cs="Calibri"/>
        </w:rPr>
        <w:t>La premi</w:t>
      </w:r>
      <w:r w:rsidRPr="004E40B9">
        <w:rPr>
          <w:rFonts w:eastAsia="Calibri" w:cs="Luciole"/>
        </w:rPr>
        <w:t>è</w:t>
      </w:r>
      <w:r w:rsidRPr="004E40B9">
        <w:rPr>
          <w:rFonts w:eastAsia="Calibri" w:cs="Calibri"/>
        </w:rPr>
        <w:t xml:space="preserve">re </w:t>
      </w:r>
      <w:r w:rsidRPr="004E40B9">
        <w:rPr>
          <w:rFonts w:eastAsia="Calibri" w:cs="Luciole"/>
        </w:rPr>
        <w:t>é</w:t>
      </w:r>
      <w:r w:rsidRPr="004E40B9">
        <w:rPr>
          <w:rFonts w:eastAsia="Calibri" w:cs="Calibri"/>
        </w:rPr>
        <w:t xml:space="preserve">tape consiste </w:t>
      </w:r>
      <w:r w:rsidRPr="004E40B9">
        <w:rPr>
          <w:rFonts w:eastAsia="Calibri" w:cs="Luciole"/>
        </w:rPr>
        <w:t>à</w:t>
      </w:r>
      <w:r w:rsidRPr="004E40B9">
        <w:rPr>
          <w:rFonts w:eastAsia="Calibri" w:cs="Calibri"/>
        </w:rPr>
        <w:t xml:space="preserve"> obtenir une </w:t>
      </w:r>
      <w:r w:rsidRPr="004E40B9">
        <w:rPr>
          <w:rFonts w:eastAsia="Calibri" w:cs="Luciole"/>
        </w:rPr>
        <w:t>é</w:t>
      </w:r>
      <w:r w:rsidRPr="004E40B9">
        <w:rPr>
          <w:rFonts w:eastAsia="Calibri" w:cs="Calibri"/>
        </w:rPr>
        <w:t>valuation des besoins. Cela se fait g</w:t>
      </w:r>
      <w:r w:rsidRPr="004E40B9">
        <w:rPr>
          <w:rFonts w:eastAsia="Calibri" w:cs="Luciole"/>
        </w:rPr>
        <w:t>é</w:t>
      </w:r>
      <w:r w:rsidRPr="004E40B9">
        <w:rPr>
          <w:rFonts w:eastAsia="Calibri" w:cs="Calibri"/>
        </w:rPr>
        <w:t>n</w:t>
      </w:r>
      <w:r w:rsidRPr="004E40B9">
        <w:rPr>
          <w:rFonts w:eastAsia="Calibri" w:cs="Luciole"/>
        </w:rPr>
        <w:t>é</w:t>
      </w:r>
      <w:r w:rsidRPr="004E40B9">
        <w:rPr>
          <w:rFonts w:eastAsia="Calibri" w:cs="Calibri"/>
        </w:rPr>
        <w:t>ralement par le biais de la Maison Départementale des Personnes Handicapées (MDPH), qui évalue la situation de la personne handicapée pour déterminer les aides adaptées, y compris les aides techniques. La personne handicapée (ou son représentant) doit déposer un dossier auprès de la MDPH, comprenant des justificatifs médicaux qui précisent la nature du handicap et le type d’aide requis</w:t>
      </w:r>
      <w:r w:rsidRPr="004E40B9">
        <w:rPr>
          <w:rFonts w:ascii="Arial" w:eastAsia="Calibri" w:hAnsi="Arial" w:cs="Arial"/>
        </w:rPr>
        <w:t>​​</w:t>
      </w:r>
      <w:r w:rsidRPr="004E40B9">
        <w:rPr>
          <w:rFonts w:eastAsia="Calibri" w:cs="Calibri"/>
        </w:rPr>
        <w:t>.</w:t>
      </w:r>
    </w:p>
    <w:p w14:paraId="0000041F" w14:textId="77777777" w:rsidR="00365457" w:rsidRPr="00EE50C4" w:rsidRDefault="00365457" w:rsidP="00115E80">
      <w:pPr>
        <w:spacing w:before="240" w:after="240"/>
        <w:rPr>
          <w:rFonts w:eastAsia="Calibri" w:cs="Calibri"/>
          <w:b/>
        </w:rPr>
      </w:pPr>
    </w:p>
    <w:p w14:paraId="409F9FE9" w14:textId="47E401C1" w:rsidR="004E40B9" w:rsidRDefault="00115E80" w:rsidP="004E40B9">
      <w:pPr>
        <w:pStyle w:val="Paragraphedeliste"/>
        <w:numPr>
          <w:ilvl w:val="0"/>
          <w:numId w:val="19"/>
        </w:numPr>
        <w:spacing w:before="240" w:after="240"/>
        <w:rPr>
          <w:rFonts w:eastAsia="Calibri" w:cs="Calibri"/>
        </w:rPr>
      </w:pPr>
      <w:r w:rsidRPr="004E40B9">
        <w:rPr>
          <w:rFonts w:eastAsia="Calibri" w:cs="Calibri"/>
        </w:rPr>
        <w:t>Plan personnalisé de compensation (PPC)</w:t>
      </w:r>
      <w:r w:rsidRPr="004E40B9">
        <w:rPr>
          <w:rFonts w:ascii="Calibri" w:eastAsia="Calibri" w:hAnsi="Calibri" w:cs="Calibri"/>
        </w:rPr>
        <w:t> </w:t>
      </w:r>
      <w:r w:rsidRPr="004E40B9">
        <w:rPr>
          <w:rFonts w:eastAsia="Calibri" w:cs="Calibri"/>
        </w:rPr>
        <w:t xml:space="preserve"> </w:t>
      </w:r>
    </w:p>
    <w:p w14:paraId="00000420" w14:textId="46C67E31" w:rsidR="00365457" w:rsidRPr="004E40B9" w:rsidRDefault="00115E80" w:rsidP="004E40B9">
      <w:pPr>
        <w:pStyle w:val="Paragraphedeliste"/>
        <w:spacing w:before="240" w:after="240"/>
        <w:rPr>
          <w:rFonts w:eastAsia="Calibri" w:cs="Calibri"/>
        </w:rPr>
      </w:pPr>
      <w:r w:rsidRPr="004E40B9">
        <w:rPr>
          <w:rFonts w:eastAsia="Calibri" w:cs="Luciole"/>
        </w:rPr>
        <w:t>À</w:t>
      </w:r>
      <w:r w:rsidRPr="004E40B9">
        <w:rPr>
          <w:rFonts w:eastAsia="Calibri" w:cs="Calibri"/>
        </w:rPr>
        <w:t xml:space="preserve"> partir des informations fournies, la MDPH </w:t>
      </w:r>
      <w:r w:rsidRPr="004E40B9">
        <w:rPr>
          <w:rFonts w:eastAsia="Calibri" w:cs="Luciole"/>
        </w:rPr>
        <w:t>é</w:t>
      </w:r>
      <w:r w:rsidRPr="004E40B9">
        <w:rPr>
          <w:rFonts w:eastAsia="Calibri" w:cs="Calibri"/>
        </w:rPr>
        <w:t>labore un plan personnalisé de compensation (PPC). Ce plan détaille les aides techniques et humaines nécessaires à la compensation du handicap. L’objectif est d’assurer que la personne bénéficie des équipements adaptés à ses besoins spécifiques</w:t>
      </w:r>
      <w:r w:rsidRPr="004E40B9">
        <w:rPr>
          <w:rFonts w:ascii="Arial" w:eastAsia="Calibri" w:hAnsi="Arial" w:cs="Arial"/>
        </w:rPr>
        <w:t>​​</w:t>
      </w:r>
      <w:r w:rsidRPr="004E40B9">
        <w:rPr>
          <w:rFonts w:eastAsia="Calibri" w:cs="Calibri"/>
        </w:rPr>
        <w:t>.</w:t>
      </w:r>
    </w:p>
    <w:p w14:paraId="00000421" w14:textId="77777777" w:rsidR="00365457" w:rsidRPr="00EE50C4" w:rsidRDefault="00365457" w:rsidP="00115E80">
      <w:pPr>
        <w:spacing w:before="240" w:after="240"/>
        <w:ind w:left="720"/>
        <w:rPr>
          <w:rFonts w:eastAsia="Calibri" w:cs="Calibri"/>
        </w:rPr>
      </w:pPr>
    </w:p>
    <w:p w14:paraId="6F6C73EF" w14:textId="77777777" w:rsidR="004E40B9" w:rsidRPr="004E40B9" w:rsidRDefault="00115E80" w:rsidP="004E40B9">
      <w:pPr>
        <w:pStyle w:val="Paragraphedeliste"/>
        <w:numPr>
          <w:ilvl w:val="0"/>
          <w:numId w:val="19"/>
        </w:numPr>
        <w:spacing w:before="240" w:after="240"/>
        <w:rPr>
          <w:rFonts w:eastAsia="Calibri" w:cs="Calibri"/>
        </w:rPr>
      </w:pPr>
      <w:r w:rsidRPr="004E40B9">
        <w:rPr>
          <w:rFonts w:eastAsia="Calibri" w:cs="Calibri"/>
        </w:rPr>
        <w:t>Demande de financement</w:t>
      </w:r>
      <w:r w:rsidRPr="004E40B9">
        <w:rPr>
          <w:rFonts w:ascii="Calibri" w:eastAsia="Calibri" w:hAnsi="Calibri" w:cs="Calibri"/>
        </w:rPr>
        <w:t> </w:t>
      </w:r>
    </w:p>
    <w:p w14:paraId="0D3B5BFA" w14:textId="77777777" w:rsidR="004311A5" w:rsidRDefault="00115E80" w:rsidP="004E40B9">
      <w:pPr>
        <w:pStyle w:val="Paragraphedeliste"/>
        <w:spacing w:before="240" w:after="240"/>
        <w:rPr>
          <w:rFonts w:eastAsia="Calibri" w:cs="Calibri"/>
        </w:rPr>
      </w:pPr>
      <w:r w:rsidRPr="004E40B9">
        <w:rPr>
          <w:rFonts w:eastAsia="Calibri" w:cs="Calibri"/>
        </w:rPr>
        <w:t>Une fois le Plan Personnalis</w:t>
      </w:r>
      <w:r w:rsidRPr="004E40B9">
        <w:rPr>
          <w:rFonts w:eastAsia="Calibri" w:cs="Luciole"/>
        </w:rPr>
        <w:t>é</w:t>
      </w:r>
      <w:r w:rsidRPr="004E40B9">
        <w:rPr>
          <w:rFonts w:eastAsia="Calibri" w:cs="Calibri"/>
        </w:rPr>
        <w:t xml:space="preserve"> de Compensation (PPC) valid</w:t>
      </w:r>
      <w:r w:rsidRPr="004E40B9">
        <w:rPr>
          <w:rFonts w:eastAsia="Calibri" w:cs="Luciole"/>
        </w:rPr>
        <w:t>é</w:t>
      </w:r>
      <w:r w:rsidRPr="004E40B9">
        <w:rPr>
          <w:rFonts w:eastAsia="Calibri" w:cs="Calibri"/>
        </w:rPr>
        <w:t>, la Maison D</w:t>
      </w:r>
      <w:r w:rsidRPr="004E40B9">
        <w:rPr>
          <w:rFonts w:eastAsia="Calibri" w:cs="Luciole"/>
        </w:rPr>
        <w:t>é</w:t>
      </w:r>
      <w:r w:rsidRPr="004E40B9">
        <w:rPr>
          <w:rFonts w:eastAsia="Calibri" w:cs="Calibri"/>
        </w:rPr>
        <w:t xml:space="preserve">partementale des Personnes Handicapées (MDPH) transmet les recommandations aux divers organismes susceptibles de co-financer l’achat des aides techniques nécessaires. Parmi ces organismes, le Fonds Départemental de Compensation du Handicap (FDCH), qui est géré par la MDPH, est fréquemment sollicité pour couvrir les coûts restant à la charge de la personne, après l’intervention des autres dispositifs. </w:t>
      </w:r>
    </w:p>
    <w:p w14:paraId="0C6D66B8" w14:textId="77777777" w:rsidR="004311A5" w:rsidRDefault="004311A5" w:rsidP="004E40B9">
      <w:pPr>
        <w:pStyle w:val="Paragraphedeliste"/>
        <w:spacing w:before="240" w:after="240"/>
        <w:rPr>
          <w:rFonts w:eastAsia="Calibri" w:cs="Calibri"/>
        </w:rPr>
      </w:pPr>
    </w:p>
    <w:p w14:paraId="5C0A657A" w14:textId="77777777" w:rsidR="004311A5" w:rsidRDefault="004311A5" w:rsidP="004E40B9">
      <w:pPr>
        <w:pStyle w:val="Paragraphedeliste"/>
        <w:spacing w:before="240" w:after="240"/>
        <w:rPr>
          <w:rFonts w:eastAsia="Calibri" w:cs="Calibri"/>
        </w:rPr>
      </w:pPr>
    </w:p>
    <w:p w14:paraId="15E3E1D9" w14:textId="77777777" w:rsidR="004311A5" w:rsidRDefault="00115E80" w:rsidP="004E40B9">
      <w:pPr>
        <w:pStyle w:val="Paragraphedeliste"/>
        <w:spacing w:before="240" w:after="240"/>
        <w:rPr>
          <w:rFonts w:eastAsia="Calibri" w:cs="Calibri"/>
        </w:rPr>
      </w:pPr>
      <w:r w:rsidRPr="004E40B9">
        <w:rPr>
          <w:rFonts w:eastAsia="Calibri" w:cs="Calibri"/>
        </w:rPr>
        <w:t>Le financement peut également provenir d’autres sources, comme la Sécurité sociale, les complémentaires santé, ou encore des organismes spécifiques tels que l’AGEFIPH et le FIPHFP, ces derniers étant particulièrement mobilisés pour les personnes en emploi. Ces différents acteurs jouent un rôle clé dans l’accompagnement financier des personnes handicapées, afin de faciliter l’accès aux équipements et aides nécessaires à leur autonomie. Pour financer un exosquelette d’une valeur de 80 000</w:t>
      </w:r>
      <w:r w:rsidRPr="004E40B9">
        <w:rPr>
          <w:rFonts w:ascii="Calibri" w:eastAsia="Calibri" w:hAnsi="Calibri" w:cs="Calibri"/>
        </w:rPr>
        <w:t> </w:t>
      </w:r>
      <w:r w:rsidRPr="004E40B9">
        <w:rPr>
          <w:rFonts w:eastAsia="Calibri" w:cs="Calibri"/>
        </w:rPr>
        <w:t>euros, con</w:t>
      </w:r>
      <w:r w:rsidRPr="004E40B9">
        <w:rPr>
          <w:rFonts w:eastAsia="Calibri" w:cs="Luciole"/>
        </w:rPr>
        <w:t>ç</w:t>
      </w:r>
      <w:r w:rsidRPr="004E40B9">
        <w:rPr>
          <w:rFonts w:eastAsia="Calibri" w:cs="Calibri"/>
        </w:rPr>
        <w:t xml:space="preserve">u pour permettre </w:t>
      </w:r>
      <w:r w:rsidRPr="004E40B9">
        <w:rPr>
          <w:rFonts w:eastAsia="Calibri" w:cs="Luciole"/>
        </w:rPr>
        <w:t>à</w:t>
      </w:r>
      <w:r w:rsidRPr="004E40B9">
        <w:rPr>
          <w:rFonts w:eastAsia="Calibri" w:cs="Calibri"/>
        </w:rPr>
        <w:t xml:space="preserve"> une personne handicap</w:t>
      </w:r>
      <w:r w:rsidRPr="004E40B9">
        <w:rPr>
          <w:rFonts w:eastAsia="Calibri" w:cs="Luciole"/>
        </w:rPr>
        <w:t>é</w:t>
      </w:r>
      <w:r w:rsidRPr="004E40B9">
        <w:rPr>
          <w:rFonts w:eastAsia="Calibri" w:cs="Calibri"/>
        </w:rPr>
        <w:t>e de marcher et de se d</w:t>
      </w:r>
      <w:r w:rsidRPr="004E40B9">
        <w:rPr>
          <w:rFonts w:eastAsia="Calibri" w:cs="Luciole"/>
        </w:rPr>
        <w:t>é</w:t>
      </w:r>
      <w:r w:rsidRPr="004E40B9">
        <w:rPr>
          <w:rFonts w:eastAsia="Calibri" w:cs="Calibri"/>
        </w:rPr>
        <w:t>placer de mani</w:t>
      </w:r>
      <w:r w:rsidRPr="004E40B9">
        <w:rPr>
          <w:rFonts w:eastAsia="Calibri" w:cs="Luciole"/>
        </w:rPr>
        <w:t>è</w:t>
      </w:r>
      <w:r w:rsidRPr="004E40B9">
        <w:rPr>
          <w:rFonts w:eastAsia="Calibri" w:cs="Calibri"/>
        </w:rPr>
        <w:t>re autonome, il est possible de mobiliser plusieurs dispositifs d</w:t>
      </w:r>
      <w:r w:rsidRPr="004E40B9">
        <w:rPr>
          <w:rFonts w:eastAsia="Calibri" w:cs="Luciole"/>
        </w:rPr>
        <w:t>’</w:t>
      </w:r>
      <w:r w:rsidRPr="004E40B9">
        <w:rPr>
          <w:rFonts w:eastAsia="Calibri" w:cs="Calibri"/>
        </w:rPr>
        <w:t xml:space="preserve">aides. </w:t>
      </w:r>
    </w:p>
    <w:p w14:paraId="7F1AAFA2" w14:textId="77777777" w:rsidR="004311A5" w:rsidRDefault="004311A5" w:rsidP="004E40B9">
      <w:pPr>
        <w:pStyle w:val="Paragraphedeliste"/>
        <w:spacing w:before="240" w:after="240"/>
        <w:rPr>
          <w:rFonts w:eastAsia="Calibri" w:cs="Calibri"/>
        </w:rPr>
      </w:pPr>
    </w:p>
    <w:p w14:paraId="3DD0CB25" w14:textId="77777777" w:rsidR="004311A5" w:rsidRDefault="004311A5" w:rsidP="004E40B9">
      <w:pPr>
        <w:pStyle w:val="Paragraphedeliste"/>
        <w:spacing w:before="240" w:after="240"/>
        <w:rPr>
          <w:rFonts w:eastAsia="Calibri" w:cs="Calibri"/>
        </w:rPr>
      </w:pPr>
    </w:p>
    <w:p w14:paraId="0E0E167F" w14:textId="77777777" w:rsidR="004311A5" w:rsidRDefault="00115E80" w:rsidP="004E40B9">
      <w:pPr>
        <w:pStyle w:val="Paragraphedeliste"/>
        <w:spacing w:before="240" w:after="240"/>
        <w:rPr>
          <w:rFonts w:eastAsia="Calibri" w:cs="Calibri"/>
        </w:rPr>
      </w:pPr>
      <w:r w:rsidRPr="004E40B9">
        <w:rPr>
          <w:rFonts w:eastAsia="Calibri" w:cs="Calibri"/>
        </w:rPr>
        <w:t xml:space="preserve">Ce type d’équipement, particulièrement coûteux et innovant, repose souvent sur une combinaison de ressources publiques, privées et associatives. La Sécurité sociale peut intervenir dans certains cas pour financer des aides techniques, mais le remboursement des exosquelettes n’est pas encore totalement généralisé en France. </w:t>
      </w:r>
    </w:p>
    <w:p w14:paraId="06D41587" w14:textId="77777777" w:rsidR="004311A5" w:rsidRDefault="004311A5" w:rsidP="004E40B9">
      <w:pPr>
        <w:pStyle w:val="Paragraphedeliste"/>
        <w:spacing w:before="240" w:after="240"/>
        <w:rPr>
          <w:rFonts w:eastAsia="Calibri" w:cs="Calibri"/>
        </w:rPr>
      </w:pPr>
    </w:p>
    <w:p w14:paraId="114A8BB3" w14:textId="77777777" w:rsidR="004311A5" w:rsidRDefault="004311A5" w:rsidP="004E40B9">
      <w:pPr>
        <w:pStyle w:val="Paragraphedeliste"/>
        <w:spacing w:before="240" w:after="240"/>
        <w:rPr>
          <w:rFonts w:eastAsia="Calibri" w:cs="Calibri"/>
        </w:rPr>
      </w:pPr>
    </w:p>
    <w:p w14:paraId="73DE1995" w14:textId="77777777" w:rsidR="004311A5" w:rsidRDefault="00115E80" w:rsidP="004E40B9">
      <w:pPr>
        <w:pStyle w:val="Paragraphedeliste"/>
        <w:spacing w:before="240" w:after="240"/>
        <w:rPr>
          <w:rFonts w:eastAsia="Calibri" w:cs="Calibri"/>
        </w:rPr>
      </w:pPr>
      <w:r w:rsidRPr="004E40B9">
        <w:rPr>
          <w:rFonts w:eastAsia="Calibri" w:cs="Calibri"/>
        </w:rPr>
        <w:t>Toutefois, certaines situations spécifiques, comme un usage médical prouvé, peuvent permettre une prise en charge partielle, souvent après accord préalable. Le montant de financement potentiel varie, mais pour un dispositif aussi onéreux, il est rare que la CPAM finance plus de 5 à 10</w:t>
      </w:r>
      <w:r w:rsidRPr="004E40B9">
        <w:rPr>
          <w:rFonts w:ascii="Calibri" w:eastAsia="Calibri" w:hAnsi="Calibri" w:cs="Calibri"/>
        </w:rPr>
        <w:t> </w:t>
      </w:r>
      <w:r w:rsidRPr="004E40B9">
        <w:rPr>
          <w:rFonts w:eastAsia="Calibri" w:cs="Calibri"/>
        </w:rPr>
        <w:t>%, soit environ 4</w:t>
      </w:r>
      <w:r w:rsidRPr="004E40B9">
        <w:rPr>
          <w:rFonts w:eastAsia="Calibri" w:cs="Luciole"/>
        </w:rPr>
        <w:t> </w:t>
      </w:r>
      <w:r w:rsidRPr="004E40B9">
        <w:rPr>
          <w:rFonts w:eastAsia="Calibri" w:cs="Calibri"/>
        </w:rPr>
        <w:t xml:space="preserve">000 </w:t>
      </w:r>
      <w:r w:rsidRPr="004E40B9">
        <w:rPr>
          <w:rFonts w:eastAsia="Calibri" w:cs="Luciole"/>
        </w:rPr>
        <w:t>à</w:t>
      </w:r>
      <w:r w:rsidRPr="004E40B9">
        <w:rPr>
          <w:rFonts w:eastAsia="Calibri" w:cs="Calibri"/>
        </w:rPr>
        <w:t xml:space="preserve"> 8</w:t>
      </w:r>
      <w:r w:rsidRPr="004E40B9">
        <w:rPr>
          <w:rFonts w:eastAsia="Calibri" w:cs="Luciole"/>
        </w:rPr>
        <w:t> </w:t>
      </w:r>
      <w:r w:rsidRPr="004E40B9">
        <w:rPr>
          <w:rFonts w:eastAsia="Calibri" w:cs="Calibri"/>
        </w:rPr>
        <w:t>000</w:t>
      </w:r>
      <w:r w:rsidRPr="004E40B9">
        <w:rPr>
          <w:rFonts w:ascii="Calibri" w:eastAsia="Calibri" w:hAnsi="Calibri" w:cs="Calibri"/>
        </w:rPr>
        <w:t> </w:t>
      </w:r>
      <w:r w:rsidRPr="004E40B9">
        <w:rPr>
          <w:rFonts w:eastAsia="Calibri" w:cs="Calibri"/>
        </w:rPr>
        <w:t xml:space="preserve">euros. Certaines mutuelles peuvent </w:t>
      </w:r>
      <w:r w:rsidRPr="004E40B9">
        <w:rPr>
          <w:rFonts w:eastAsia="Calibri" w:cs="Luciole"/>
        </w:rPr>
        <w:t>é</w:t>
      </w:r>
      <w:r w:rsidRPr="004E40B9">
        <w:rPr>
          <w:rFonts w:eastAsia="Calibri" w:cs="Calibri"/>
        </w:rPr>
        <w:t>galement compl</w:t>
      </w:r>
      <w:r w:rsidRPr="004E40B9">
        <w:rPr>
          <w:rFonts w:eastAsia="Calibri" w:cs="Luciole"/>
        </w:rPr>
        <w:t>é</w:t>
      </w:r>
      <w:r w:rsidRPr="004E40B9">
        <w:rPr>
          <w:rFonts w:eastAsia="Calibri" w:cs="Calibri"/>
        </w:rPr>
        <w:t>ter les remboursements de la S</w:t>
      </w:r>
      <w:r w:rsidRPr="004E40B9">
        <w:rPr>
          <w:rFonts w:eastAsia="Calibri" w:cs="Luciole"/>
        </w:rPr>
        <w:t>é</w:t>
      </w:r>
      <w:r w:rsidRPr="004E40B9">
        <w:rPr>
          <w:rFonts w:eastAsia="Calibri" w:cs="Calibri"/>
        </w:rPr>
        <w:t>curit</w:t>
      </w:r>
      <w:r w:rsidRPr="004E40B9">
        <w:rPr>
          <w:rFonts w:eastAsia="Calibri" w:cs="Luciole"/>
        </w:rPr>
        <w:t>é</w:t>
      </w:r>
      <w:r w:rsidRPr="004E40B9">
        <w:rPr>
          <w:rFonts w:eastAsia="Calibri" w:cs="Calibri"/>
        </w:rPr>
        <w:t xml:space="preserve"> sociale pour des dispositifs co</w:t>
      </w:r>
      <w:r w:rsidRPr="004E40B9">
        <w:rPr>
          <w:rFonts w:eastAsia="Calibri" w:cs="Luciole"/>
        </w:rPr>
        <w:t>û</w:t>
      </w:r>
      <w:r w:rsidRPr="004E40B9">
        <w:rPr>
          <w:rFonts w:eastAsia="Calibri" w:cs="Calibri"/>
        </w:rPr>
        <w:t xml:space="preserve">teux, mais le montant est souvent plafonné, surtout pour les technologies récentes et innovantes comme les exosquelettes. </w:t>
      </w:r>
    </w:p>
    <w:p w14:paraId="4B2CF702" w14:textId="77777777" w:rsidR="004311A5" w:rsidRDefault="004311A5" w:rsidP="004E40B9">
      <w:pPr>
        <w:pStyle w:val="Paragraphedeliste"/>
        <w:spacing w:before="240" w:after="240"/>
        <w:rPr>
          <w:rFonts w:eastAsia="Calibri" w:cs="Calibri"/>
        </w:rPr>
      </w:pPr>
    </w:p>
    <w:p w14:paraId="170CD535" w14:textId="77777777" w:rsidR="004311A5" w:rsidRDefault="004311A5" w:rsidP="004E40B9">
      <w:pPr>
        <w:pStyle w:val="Paragraphedeliste"/>
        <w:spacing w:before="240" w:after="240"/>
        <w:rPr>
          <w:rFonts w:eastAsia="Calibri" w:cs="Calibri"/>
        </w:rPr>
      </w:pPr>
    </w:p>
    <w:p w14:paraId="00000422" w14:textId="2A8854E1" w:rsidR="00365457" w:rsidRPr="004E40B9" w:rsidRDefault="00115E80" w:rsidP="004E40B9">
      <w:pPr>
        <w:pStyle w:val="Paragraphedeliste"/>
        <w:spacing w:before="240" w:after="240"/>
        <w:rPr>
          <w:rFonts w:eastAsia="Calibri" w:cs="Calibri"/>
        </w:rPr>
      </w:pPr>
      <w:r w:rsidRPr="004E40B9">
        <w:rPr>
          <w:rFonts w:eastAsia="Calibri" w:cs="Calibri"/>
        </w:rPr>
        <w:t>Le financement potentiel de ces mutuelles se situe généralement entre 5 et 10</w:t>
      </w:r>
      <w:r w:rsidRPr="004E40B9">
        <w:rPr>
          <w:rFonts w:ascii="Calibri" w:eastAsia="Calibri" w:hAnsi="Calibri" w:cs="Calibri"/>
        </w:rPr>
        <w:t> </w:t>
      </w:r>
      <w:r w:rsidRPr="004E40B9">
        <w:rPr>
          <w:rFonts w:eastAsia="Calibri" w:cs="Calibri"/>
        </w:rPr>
        <w:t>% du co</w:t>
      </w:r>
      <w:r w:rsidRPr="004E40B9">
        <w:rPr>
          <w:rFonts w:eastAsia="Calibri" w:cs="Luciole"/>
        </w:rPr>
        <w:t>û</w:t>
      </w:r>
      <w:r w:rsidRPr="004E40B9">
        <w:rPr>
          <w:rFonts w:eastAsia="Calibri" w:cs="Calibri"/>
        </w:rPr>
        <w:t>t total, soit 4</w:t>
      </w:r>
      <w:r w:rsidRPr="004E40B9">
        <w:rPr>
          <w:rFonts w:eastAsia="Calibri" w:cs="Luciole"/>
        </w:rPr>
        <w:t> </w:t>
      </w:r>
      <w:r w:rsidRPr="004E40B9">
        <w:rPr>
          <w:rFonts w:eastAsia="Calibri" w:cs="Calibri"/>
        </w:rPr>
        <w:t xml:space="preserve">000 </w:t>
      </w:r>
      <w:r w:rsidRPr="004E40B9">
        <w:rPr>
          <w:rFonts w:eastAsia="Calibri" w:cs="Luciole"/>
        </w:rPr>
        <w:t>à</w:t>
      </w:r>
      <w:r w:rsidRPr="004E40B9">
        <w:rPr>
          <w:rFonts w:eastAsia="Calibri" w:cs="Calibri"/>
        </w:rPr>
        <w:t xml:space="preserve"> 8</w:t>
      </w:r>
      <w:r w:rsidRPr="004E40B9">
        <w:rPr>
          <w:rFonts w:eastAsia="Calibri" w:cs="Luciole"/>
        </w:rPr>
        <w:t> </w:t>
      </w:r>
      <w:r w:rsidRPr="004E40B9">
        <w:rPr>
          <w:rFonts w:eastAsia="Calibri" w:cs="Calibri"/>
        </w:rPr>
        <w:t>000</w:t>
      </w:r>
      <w:r w:rsidRPr="004E40B9">
        <w:rPr>
          <w:rFonts w:ascii="Calibri" w:eastAsia="Calibri" w:hAnsi="Calibri" w:cs="Calibri"/>
        </w:rPr>
        <w:t> </w:t>
      </w:r>
      <w:r w:rsidRPr="004E40B9">
        <w:rPr>
          <w:rFonts w:eastAsia="Calibri" w:cs="Calibri"/>
        </w:rPr>
        <w:t>euros suppl</w:t>
      </w:r>
      <w:r w:rsidRPr="004E40B9">
        <w:rPr>
          <w:rFonts w:eastAsia="Calibri" w:cs="Luciole"/>
        </w:rPr>
        <w:t>é</w:t>
      </w:r>
      <w:r w:rsidRPr="004E40B9">
        <w:rPr>
          <w:rFonts w:eastAsia="Calibri" w:cs="Calibri"/>
        </w:rPr>
        <w:t>mentaires. Le Fonds Départemental de Compensation du Handicap (FDCH) peut intervenir pour couvrir une partie du reste à charge non financée par la Sécurité sociale et les mutuelles. Il peut financer jusqu’à 50</w:t>
      </w:r>
      <w:r w:rsidRPr="004E40B9">
        <w:rPr>
          <w:rFonts w:ascii="Calibri" w:eastAsia="Calibri" w:hAnsi="Calibri" w:cs="Calibri"/>
        </w:rPr>
        <w:t> </w:t>
      </w:r>
      <w:r w:rsidRPr="004E40B9">
        <w:rPr>
          <w:rFonts w:eastAsia="Calibri" w:cs="Calibri"/>
        </w:rPr>
        <w:t xml:space="preserve">% du reste </w:t>
      </w:r>
      <w:r w:rsidRPr="004E40B9">
        <w:rPr>
          <w:rFonts w:eastAsia="Calibri" w:cs="Luciole"/>
        </w:rPr>
        <w:t>à</w:t>
      </w:r>
      <w:r w:rsidRPr="004E40B9">
        <w:rPr>
          <w:rFonts w:eastAsia="Calibri" w:cs="Calibri"/>
        </w:rPr>
        <w:t xml:space="preserve"> charge dans certains cas, en fonction des ressources disponibles et des priorités du fonds, avec un montant potentiel compris entre 15 000 et 30 000</w:t>
      </w:r>
      <w:r w:rsidRPr="004E40B9">
        <w:rPr>
          <w:rFonts w:ascii="Calibri" w:eastAsia="Calibri" w:hAnsi="Calibri" w:cs="Calibri"/>
        </w:rPr>
        <w:t> </w:t>
      </w:r>
      <w:r w:rsidRPr="004E40B9">
        <w:rPr>
          <w:rFonts w:eastAsia="Calibri" w:cs="Calibri"/>
        </w:rPr>
        <w:t>euros.</w:t>
      </w:r>
    </w:p>
    <w:p w14:paraId="00000423" w14:textId="77777777" w:rsidR="00365457" w:rsidRPr="00EE50C4" w:rsidRDefault="00365457" w:rsidP="00115E80">
      <w:pPr>
        <w:spacing w:before="240" w:after="240"/>
        <w:rPr>
          <w:rFonts w:eastAsia="Calibri" w:cs="Calibri"/>
        </w:rPr>
      </w:pPr>
    </w:p>
    <w:p w14:paraId="71FA3082" w14:textId="77777777" w:rsidR="004311A5" w:rsidRPr="004311A5" w:rsidRDefault="00115E80" w:rsidP="004311A5">
      <w:pPr>
        <w:pStyle w:val="Paragraphedeliste"/>
        <w:numPr>
          <w:ilvl w:val="0"/>
          <w:numId w:val="19"/>
        </w:numPr>
        <w:spacing w:before="240" w:after="240"/>
        <w:rPr>
          <w:rFonts w:eastAsia="Calibri" w:cs="Calibri"/>
        </w:rPr>
      </w:pPr>
      <w:r w:rsidRPr="004311A5">
        <w:rPr>
          <w:rFonts w:eastAsia="Calibri" w:cs="Calibri"/>
        </w:rPr>
        <w:t>Choix et acquisition de l’équipement</w:t>
      </w:r>
      <w:r w:rsidRPr="004311A5">
        <w:rPr>
          <w:rFonts w:ascii="Calibri" w:eastAsia="Calibri" w:hAnsi="Calibri" w:cs="Calibri"/>
        </w:rPr>
        <w:t> </w:t>
      </w:r>
    </w:p>
    <w:p w14:paraId="00000424" w14:textId="0E07AF4E" w:rsidR="00365457" w:rsidRPr="004311A5" w:rsidRDefault="00115E80" w:rsidP="004311A5">
      <w:pPr>
        <w:pStyle w:val="Paragraphedeliste"/>
        <w:spacing w:before="240" w:after="240"/>
        <w:rPr>
          <w:rFonts w:eastAsia="Calibri" w:cs="Calibri"/>
        </w:rPr>
      </w:pPr>
      <w:r w:rsidRPr="004311A5">
        <w:rPr>
          <w:rFonts w:eastAsia="Calibri" w:cs="Calibri"/>
        </w:rPr>
        <w:t>Apr</w:t>
      </w:r>
      <w:r w:rsidRPr="004311A5">
        <w:rPr>
          <w:rFonts w:eastAsia="Calibri" w:cs="Luciole"/>
        </w:rPr>
        <w:t>è</w:t>
      </w:r>
      <w:r w:rsidRPr="004311A5">
        <w:rPr>
          <w:rFonts w:eastAsia="Calibri" w:cs="Calibri"/>
        </w:rPr>
        <w:t>s l</w:t>
      </w:r>
      <w:r w:rsidRPr="004311A5">
        <w:rPr>
          <w:rFonts w:eastAsia="Calibri" w:cs="Luciole"/>
        </w:rPr>
        <w:t>’</w:t>
      </w:r>
      <w:r w:rsidRPr="004311A5">
        <w:rPr>
          <w:rFonts w:eastAsia="Calibri" w:cs="Calibri"/>
        </w:rPr>
        <w:t>acceptation du financement, la personne peut choisir l</w:t>
      </w:r>
      <w:r w:rsidRPr="004311A5">
        <w:rPr>
          <w:rFonts w:eastAsia="Calibri" w:cs="Luciole"/>
        </w:rPr>
        <w:t>’</w:t>
      </w:r>
      <w:r w:rsidRPr="004311A5">
        <w:rPr>
          <w:rFonts w:eastAsia="Calibri" w:cs="Calibri"/>
        </w:rPr>
        <w:t>aide technique aupr</w:t>
      </w:r>
      <w:r w:rsidRPr="004311A5">
        <w:rPr>
          <w:rFonts w:eastAsia="Calibri" w:cs="Luciole"/>
        </w:rPr>
        <w:t>è</w:t>
      </w:r>
      <w:r w:rsidRPr="004311A5">
        <w:rPr>
          <w:rFonts w:eastAsia="Calibri" w:cs="Calibri"/>
        </w:rPr>
        <w:t>s de fournisseurs agr</w:t>
      </w:r>
      <w:r w:rsidRPr="004311A5">
        <w:rPr>
          <w:rFonts w:eastAsia="Calibri" w:cs="Luciole"/>
        </w:rPr>
        <w:t>éé</w:t>
      </w:r>
      <w:r w:rsidRPr="004311A5">
        <w:rPr>
          <w:rFonts w:eastAsia="Calibri" w:cs="Calibri"/>
        </w:rPr>
        <w:t xml:space="preserve">s. Cette aide peut </w:t>
      </w:r>
      <w:r w:rsidRPr="004311A5">
        <w:rPr>
          <w:rFonts w:eastAsia="Calibri" w:cs="Luciole"/>
        </w:rPr>
        <w:t>ê</w:t>
      </w:r>
      <w:r w:rsidRPr="004311A5">
        <w:rPr>
          <w:rFonts w:eastAsia="Calibri" w:cs="Calibri"/>
        </w:rPr>
        <w:t>tre une proth</w:t>
      </w:r>
      <w:r w:rsidRPr="004311A5">
        <w:rPr>
          <w:rFonts w:eastAsia="Calibri" w:cs="Luciole"/>
        </w:rPr>
        <w:t>è</w:t>
      </w:r>
      <w:r w:rsidRPr="004311A5">
        <w:rPr>
          <w:rFonts w:eastAsia="Calibri" w:cs="Calibri"/>
        </w:rPr>
        <w:t>se, un fauteuil roulant, des aides auditives ou des dispositifs technologiques comme des logiciels d</w:t>
      </w:r>
      <w:r w:rsidRPr="004311A5">
        <w:rPr>
          <w:rFonts w:eastAsia="Calibri" w:cs="Luciole"/>
        </w:rPr>
        <w:t>’</w:t>
      </w:r>
      <w:r w:rsidRPr="004311A5">
        <w:rPr>
          <w:rFonts w:eastAsia="Calibri" w:cs="Calibri"/>
        </w:rPr>
        <w:t>accessibilité</w:t>
      </w:r>
      <w:r w:rsidRPr="004311A5">
        <w:rPr>
          <w:rFonts w:ascii="Arial" w:eastAsia="Calibri" w:hAnsi="Arial" w:cs="Arial"/>
        </w:rPr>
        <w:t>​</w:t>
      </w:r>
      <w:r w:rsidRPr="004311A5">
        <w:rPr>
          <w:rFonts w:eastAsia="Calibri" w:cs="Calibri"/>
        </w:rPr>
        <w:t>.</w:t>
      </w:r>
    </w:p>
    <w:p w14:paraId="00000425" w14:textId="77777777" w:rsidR="00365457" w:rsidRPr="00EE50C4" w:rsidRDefault="00365457" w:rsidP="00115E80">
      <w:pPr>
        <w:spacing w:before="240" w:after="240"/>
        <w:rPr>
          <w:rFonts w:eastAsia="Calibri" w:cs="Calibri"/>
        </w:rPr>
      </w:pPr>
    </w:p>
    <w:p w14:paraId="22C0763C" w14:textId="77777777" w:rsidR="004311A5" w:rsidRPr="004311A5" w:rsidRDefault="00115E80" w:rsidP="004311A5">
      <w:pPr>
        <w:pStyle w:val="Paragraphedeliste"/>
        <w:numPr>
          <w:ilvl w:val="0"/>
          <w:numId w:val="19"/>
        </w:numPr>
        <w:spacing w:before="240" w:after="240"/>
        <w:rPr>
          <w:rFonts w:eastAsia="Calibri" w:cs="Calibri"/>
        </w:rPr>
      </w:pPr>
      <w:r w:rsidRPr="004311A5">
        <w:rPr>
          <w:rFonts w:eastAsia="Calibri" w:cs="Calibri"/>
        </w:rPr>
        <w:t>Suivi et ajustements</w:t>
      </w:r>
      <w:r w:rsidRPr="004311A5">
        <w:rPr>
          <w:rFonts w:ascii="Calibri" w:eastAsia="Calibri" w:hAnsi="Calibri" w:cs="Calibri"/>
        </w:rPr>
        <w:t> </w:t>
      </w:r>
    </w:p>
    <w:p w14:paraId="00000426" w14:textId="7B1706C9" w:rsidR="00365457" w:rsidRPr="004311A5" w:rsidRDefault="00115E80" w:rsidP="004311A5">
      <w:pPr>
        <w:pStyle w:val="Paragraphedeliste"/>
        <w:spacing w:before="240" w:after="240"/>
        <w:rPr>
          <w:rFonts w:eastAsia="Calibri" w:cs="Calibri"/>
        </w:rPr>
      </w:pPr>
      <w:r w:rsidRPr="004311A5">
        <w:rPr>
          <w:rFonts w:eastAsia="Calibri" w:cs="Calibri"/>
        </w:rPr>
        <w:t>Une fois l</w:t>
      </w:r>
      <w:r w:rsidRPr="004311A5">
        <w:rPr>
          <w:rFonts w:eastAsia="Calibri" w:cs="Luciole"/>
        </w:rPr>
        <w:t>’</w:t>
      </w:r>
      <w:r w:rsidRPr="004311A5">
        <w:rPr>
          <w:rFonts w:eastAsia="Calibri" w:cs="Calibri"/>
        </w:rPr>
        <w:t>aide technique acquise, un suivi est organis</w:t>
      </w:r>
      <w:r w:rsidRPr="004311A5">
        <w:rPr>
          <w:rFonts w:eastAsia="Calibri" w:cs="Luciole"/>
        </w:rPr>
        <w:t>é</w:t>
      </w:r>
      <w:r w:rsidRPr="004311A5">
        <w:rPr>
          <w:rFonts w:eastAsia="Calibri" w:cs="Calibri"/>
        </w:rPr>
        <w:t xml:space="preserve"> pour s</w:t>
      </w:r>
      <w:r w:rsidRPr="004311A5">
        <w:rPr>
          <w:rFonts w:eastAsia="Calibri" w:cs="Luciole"/>
        </w:rPr>
        <w:t>’</w:t>
      </w:r>
      <w:r w:rsidRPr="004311A5">
        <w:rPr>
          <w:rFonts w:eastAsia="Calibri" w:cs="Calibri"/>
        </w:rPr>
        <w:t>assurer que l</w:t>
      </w:r>
      <w:r w:rsidRPr="004311A5">
        <w:rPr>
          <w:rFonts w:eastAsia="Calibri" w:cs="Luciole"/>
        </w:rPr>
        <w:t>’é</w:t>
      </w:r>
      <w:r w:rsidRPr="004311A5">
        <w:rPr>
          <w:rFonts w:eastAsia="Calibri" w:cs="Calibri"/>
        </w:rPr>
        <w:t>quipement fonctionne bien et r</w:t>
      </w:r>
      <w:r w:rsidRPr="004311A5">
        <w:rPr>
          <w:rFonts w:eastAsia="Calibri" w:cs="Luciole"/>
        </w:rPr>
        <w:t>é</w:t>
      </w:r>
      <w:r w:rsidRPr="004311A5">
        <w:rPr>
          <w:rFonts w:eastAsia="Calibri" w:cs="Calibri"/>
        </w:rPr>
        <w:t xml:space="preserve">pond aux besoins </w:t>
      </w:r>
      <w:r w:rsidRPr="004311A5">
        <w:rPr>
          <w:rFonts w:eastAsia="Calibri" w:cs="Luciole"/>
        </w:rPr>
        <w:t>é</w:t>
      </w:r>
      <w:r w:rsidRPr="004311A5">
        <w:rPr>
          <w:rFonts w:eastAsia="Calibri" w:cs="Calibri"/>
        </w:rPr>
        <w:t>volutifs de la personne handicap</w:t>
      </w:r>
      <w:r w:rsidRPr="004311A5">
        <w:rPr>
          <w:rFonts w:eastAsia="Calibri" w:cs="Luciole"/>
        </w:rPr>
        <w:t>é</w:t>
      </w:r>
      <w:r w:rsidRPr="004311A5">
        <w:rPr>
          <w:rFonts w:eastAsia="Calibri" w:cs="Calibri"/>
        </w:rPr>
        <w:t>e. Ce suivi est assur</w:t>
      </w:r>
      <w:r w:rsidRPr="004311A5">
        <w:rPr>
          <w:rFonts w:eastAsia="Calibri" w:cs="Luciole"/>
        </w:rPr>
        <w:t>é</w:t>
      </w:r>
      <w:r w:rsidRPr="004311A5">
        <w:rPr>
          <w:rFonts w:eastAsia="Calibri" w:cs="Calibri"/>
        </w:rPr>
        <w:t xml:space="preserve"> par la MDPH et peut inclure des ajustements ou des renouvellements d’équipements</w:t>
      </w:r>
      <w:r w:rsidRPr="004311A5">
        <w:rPr>
          <w:rFonts w:ascii="Arial" w:eastAsia="Calibri" w:hAnsi="Arial" w:cs="Arial"/>
        </w:rPr>
        <w:t>​</w:t>
      </w:r>
      <w:r w:rsidRPr="004311A5">
        <w:rPr>
          <w:rFonts w:eastAsia="Calibri" w:cs="Calibri"/>
        </w:rPr>
        <w:t>.</w:t>
      </w:r>
    </w:p>
    <w:p w14:paraId="00000427" w14:textId="77777777" w:rsidR="00365457" w:rsidRDefault="00365457" w:rsidP="00115E80">
      <w:pPr>
        <w:spacing w:before="240" w:after="240"/>
        <w:rPr>
          <w:rFonts w:eastAsia="Calibri" w:cs="Calibri"/>
        </w:rPr>
      </w:pPr>
    </w:p>
    <w:p w14:paraId="3D6C4F78" w14:textId="77777777" w:rsidR="004311A5" w:rsidRPr="00EE50C4" w:rsidRDefault="004311A5" w:rsidP="00115E80">
      <w:pPr>
        <w:spacing w:before="240" w:after="240"/>
        <w:rPr>
          <w:rFonts w:eastAsia="Calibri" w:cs="Calibri"/>
        </w:rPr>
      </w:pPr>
    </w:p>
    <w:p w14:paraId="00000428" w14:textId="48D215B0" w:rsidR="00365457" w:rsidRPr="00EE50C4" w:rsidRDefault="00115E80" w:rsidP="004311A5">
      <w:pPr>
        <w:pStyle w:val="Titre4"/>
        <w:numPr>
          <w:ilvl w:val="1"/>
          <w:numId w:val="14"/>
        </w:numPr>
        <w:rPr>
          <w:rFonts w:eastAsia="Calibri"/>
        </w:rPr>
      </w:pPr>
      <w:r w:rsidRPr="00EE50C4">
        <w:rPr>
          <w:rFonts w:eastAsia="Calibri"/>
        </w:rPr>
        <w:t>Les Enjeux Majeurs de l’Accès aux Aides Techniques</w:t>
      </w:r>
      <w:r w:rsidRPr="00EE50C4">
        <w:rPr>
          <w:rFonts w:ascii="Calibri" w:eastAsia="Calibri" w:hAnsi="Calibri"/>
        </w:rPr>
        <w:t> </w:t>
      </w:r>
      <w:r w:rsidRPr="00EE50C4">
        <w:rPr>
          <w:rFonts w:eastAsia="Calibri"/>
        </w:rPr>
        <w:t>: Complexit</w:t>
      </w:r>
      <w:r w:rsidRPr="00EE50C4">
        <w:rPr>
          <w:rFonts w:eastAsia="Calibri" w:cs="Luciole"/>
        </w:rPr>
        <w:t>é</w:t>
      </w:r>
      <w:r w:rsidRPr="00EE50C4">
        <w:rPr>
          <w:rFonts w:eastAsia="Calibri"/>
        </w:rPr>
        <w:t>, Co</w:t>
      </w:r>
      <w:r w:rsidRPr="00EE50C4">
        <w:rPr>
          <w:rFonts w:eastAsia="Calibri" w:cs="Luciole"/>
        </w:rPr>
        <w:t>û</w:t>
      </w:r>
      <w:r w:rsidRPr="00EE50C4">
        <w:rPr>
          <w:rFonts w:eastAsia="Calibri"/>
        </w:rPr>
        <w:t>ts et Inefficacit</w:t>
      </w:r>
      <w:r w:rsidRPr="00EE50C4">
        <w:rPr>
          <w:rFonts w:eastAsia="Calibri" w:cs="Luciole"/>
        </w:rPr>
        <w:t>é</w:t>
      </w:r>
      <w:r w:rsidRPr="00EE50C4">
        <w:rPr>
          <w:rFonts w:eastAsia="Calibri"/>
        </w:rPr>
        <w:t>s</w:t>
      </w:r>
    </w:p>
    <w:p w14:paraId="00000429" w14:textId="77777777" w:rsidR="00365457" w:rsidRPr="00EE50C4" w:rsidRDefault="00365457" w:rsidP="00115E80">
      <w:pPr>
        <w:spacing w:before="240" w:after="240"/>
        <w:rPr>
          <w:rFonts w:eastAsia="Calibri" w:cs="Calibri"/>
        </w:rPr>
      </w:pPr>
    </w:p>
    <w:p w14:paraId="4F02191A" w14:textId="77777777" w:rsidR="004311A5" w:rsidRDefault="00115E80" w:rsidP="004311A5">
      <w:pPr>
        <w:pStyle w:val="Paragraphedeliste"/>
        <w:numPr>
          <w:ilvl w:val="0"/>
          <w:numId w:val="19"/>
        </w:numPr>
        <w:rPr>
          <w:rFonts w:eastAsia="Calibri"/>
        </w:rPr>
      </w:pPr>
      <w:bookmarkStart w:id="79" w:name="_heading=h.53esfwz1m052" w:colFirst="0" w:colLast="0"/>
      <w:bookmarkEnd w:id="79"/>
      <w:r w:rsidRPr="004311A5">
        <w:rPr>
          <w:rFonts w:eastAsia="Calibri"/>
        </w:rPr>
        <w:t>Complexité administrative</w:t>
      </w:r>
    </w:p>
    <w:p w14:paraId="0C226E79" w14:textId="77777777" w:rsidR="004311A5" w:rsidRDefault="00115E80" w:rsidP="004311A5">
      <w:pPr>
        <w:pStyle w:val="Paragraphedeliste"/>
        <w:rPr>
          <w:rFonts w:eastAsia="Calibri"/>
        </w:rPr>
      </w:pPr>
      <w:r w:rsidRPr="004311A5">
        <w:rPr>
          <w:rFonts w:eastAsia="Calibri"/>
        </w:rPr>
        <w:t xml:space="preserve">Le système d’accès aux aides techniques est souvent perçu comme complexe et bureaucratique. Plusieurs entités (État, départements, caisses d’assurance maladie, etc.) sont impliquées, chacune avec ses propres règles et procédures, ce qui rend le processus long et fastidieux. Les PSDH et leurs familles doivent naviguer à travers une multitude de démarches administratives pour obtenir une aide technique, ce qui peut décourager ou retarder l’obtention des équipements nécessaires. </w:t>
      </w:r>
    </w:p>
    <w:p w14:paraId="0F357B97" w14:textId="77777777" w:rsidR="004311A5" w:rsidRDefault="004311A5" w:rsidP="004311A5">
      <w:pPr>
        <w:pStyle w:val="Paragraphedeliste"/>
        <w:rPr>
          <w:rFonts w:eastAsia="Calibri"/>
        </w:rPr>
      </w:pPr>
    </w:p>
    <w:p w14:paraId="11D3183D" w14:textId="77777777" w:rsidR="004311A5" w:rsidRDefault="004311A5" w:rsidP="004311A5">
      <w:pPr>
        <w:pStyle w:val="Paragraphedeliste"/>
        <w:rPr>
          <w:rFonts w:eastAsia="Calibri"/>
        </w:rPr>
      </w:pPr>
    </w:p>
    <w:p w14:paraId="0000042A" w14:textId="1FF4D8FF" w:rsidR="00365457" w:rsidRPr="004311A5" w:rsidRDefault="00115E80" w:rsidP="004311A5">
      <w:pPr>
        <w:pStyle w:val="Paragraphedeliste"/>
        <w:rPr>
          <w:rFonts w:eastAsia="Calibri"/>
        </w:rPr>
      </w:pPr>
      <w:r w:rsidRPr="004311A5">
        <w:rPr>
          <w:rFonts w:eastAsia="Calibri"/>
        </w:rPr>
        <w:t>Claude Dumas, en tant qu’expert dans le domaine des aides techniques, a exprimé de vives préoccupations lors de la Table ronde. Il a souligné que « </w:t>
      </w:r>
      <w:r w:rsidRPr="004311A5">
        <w:rPr>
          <w:rFonts w:eastAsia="Calibri"/>
          <w:i/>
        </w:rPr>
        <w:t>nous avons instauré des discriminations basées sur des critères, notamment l’âge, ce qui représente pour moi une question particulièrement sensible à l’heure actuelle. Comment justifier qu’une personne avant l’âge de 60</w:t>
      </w:r>
      <w:r w:rsidRPr="004311A5">
        <w:rPr>
          <w:rFonts w:ascii="Calibri" w:eastAsia="Calibri" w:hAnsi="Calibri"/>
          <w:i/>
        </w:rPr>
        <w:t> </w:t>
      </w:r>
      <w:r w:rsidRPr="004311A5">
        <w:rPr>
          <w:rFonts w:eastAsia="Calibri"/>
          <w:i/>
        </w:rPr>
        <w:t>ans puisse bénéficier de financements pour adapter son logement et s’équiper en aides techniques, tandis qu’après 60</w:t>
      </w:r>
      <w:r w:rsidRPr="004311A5">
        <w:rPr>
          <w:rFonts w:ascii="Calibri" w:eastAsia="Calibri" w:hAnsi="Calibri"/>
          <w:i/>
        </w:rPr>
        <w:t> </w:t>
      </w:r>
      <w:r w:rsidRPr="004311A5">
        <w:rPr>
          <w:rFonts w:eastAsia="Calibri"/>
          <w:i/>
        </w:rPr>
        <w:t>ans, elle n</w:t>
      </w:r>
      <w:r w:rsidRPr="004311A5">
        <w:rPr>
          <w:rFonts w:eastAsia="Calibri" w:cs="Luciole"/>
          <w:i/>
        </w:rPr>
        <w:t>’</w:t>
      </w:r>
      <w:r w:rsidRPr="004311A5">
        <w:rPr>
          <w:rFonts w:eastAsia="Calibri"/>
          <w:i/>
        </w:rPr>
        <w:t>y aurait plus droit</w:t>
      </w:r>
      <w:r w:rsidRPr="004311A5">
        <w:rPr>
          <w:rFonts w:eastAsia="Calibri" w:cs="Luciole"/>
          <w:i/>
        </w:rPr>
        <w:t> </w:t>
      </w:r>
      <w:r w:rsidRPr="004311A5">
        <w:rPr>
          <w:rFonts w:eastAsia="Calibri"/>
          <w:i/>
        </w:rPr>
        <w:t>? Cela constitue une injustice manifeste</w:t>
      </w:r>
      <w:r w:rsidRPr="004311A5">
        <w:rPr>
          <w:rFonts w:eastAsia="Calibri" w:cs="Luciole"/>
          <w:i/>
        </w:rPr>
        <w:t> </w:t>
      </w:r>
      <w:r w:rsidRPr="004311A5">
        <w:rPr>
          <w:rFonts w:eastAsia="Calibri"/>
        </w:rPr>
        <w:t>»</w:t>
      </w:r>
      <w:r w:rsidRPr="004311A5">
        <w:rPr>
          <w:rFonts w:ascii="Arial" w:eastAsia="Calibri" w:hAnsi="Arial" w:cs="Arial"/>
        </w:rPr>
        <w:t>​</w:t>
      </w:r>
      <w:r w:rsidRPr="004311A5">
        <w:rPr>
          <w:rFonts w:eastAsia="Calibri"/>
        </w:rPr>
        <w:t>.</w:t>
      </w:r>
    </w:p>
    <w:p w14:paraId="0000042B" w14:textId="77777777" w:rsidR="00365457" w:rsidRPr="00EE50C4" w:rsidRDefault="00365457" w:rsidP="00115E80">
      <w:pPr>
        <w:spacing w:before="240" w:after="240"/>
        <w:rPr>
          <w:rFonts w:eastAsia="Calibri" w:cs="Calibri"/>
        </w:rPr>
      </w:pPr>
    </w:p>
    <w:p w14:paraId="1E377E38" w14:textId="77777777" w:rsidR="004311A5" w:rsidRPr="004311A5" w:rsidRDefault="004311A5" w:rsidP="004311A5">
      <w:pPr>
        <w:pStyle w:val="Paragraphedeliste"/>
        <w:numPr>
          <w:ilvl w:val="0"/>
          <w:numId w:val="19"/>
        </w:numPr>
        <w:rPr>
          <w:rFonts w:eastAsia="Calibri"/>
        </w:rPr>
      </w:pPr>
      <w:bookmarkStart w:id="80" w:name="_heading=h.4sf4xp1z7zyd" w:colFirst="0" w:colLast="0"/>
      <w:bookmarkEnd w:id="80"/>
      <w:r>
        <w:rPr>
          <w:rFonts w:eastAsia="Calibri"/>
        </w:rPr>
        <w:t>1</w:t>
      </w:r>
      <w:r w:rsidR="00115E80" w:rsidRPr="004311A5">
        <w:rPr>
          <w:rFonts w:eastAsia="Calibri"/>
        </w:rPr>
        <w:t>Évaluation standardisée des besoins</w:t>
      </w:r>
      <w:r w:rsidR="00115E80" w:rsidRPr="004311A5">
        <w:rPr>
          <w:rFonts w:ascii="Calibri" w:eastAsia="Calibri" w:hAnsi="Calibri"/>
        </w:rPr>
        <w:t> </w:t>
      </w:r>
    </w:p>
    <w:p w14:paraId="29740946" w14:textId="77777777" w:rsidR="004311A5" w:rsidRDefault="00115E80" w:rsidP="004311A5">
      <w:pPr>
        <w:pStyle w:val="Paragraphedeliste"/>
        <w:rPr>
          <w:rFonts w:eastAsia="Calibri"/>
        </w:rPr>
      </w:pPr>
      <w:r w:rsidRPr="004311A5">
        <w:rPr>
          <w:rFonts w:eastAsia="Calibri"/>
        </w:rPr>
        <w:t xml:space="preserve">Les dispositifs d’aides techniques sont souvent attribués après une évaluation des besoins réalisée de manière standardisée. Cette approche ne prend pas toujours en compte la spécificité des handicaps et la diversité des situations personnelles. Par conséquent, les aides proposées ne sont pas toujours adaptées aux besoins réels des individus, ce qui peut limiter leur efficacité. </w:t>
      </w:r>
    </w:p>
    <w:p w14:paraId="575B7351" w14:textId="77777777" w:rsidR="004311A5" w:rsidRDefault="004311A5" w:rsidP="004311A5">
      <w:pPr>
        <w:pStyle w:val="Paragraphedeliste"/>
        <w:rPr>
          <w:rFonts w:eastAsia="Calibri"/>
        </w:rPr>
      </w:pPr>
    </w:p>
    <w:p w14:paraId="0000042C" w14:textId="63949D17" w:rsidR="00365457" w:rsidRPr="004311A5" w:rsidRDefault="00115E80" w:rsidP="004311A5">
      <w:pPr>
        <w:pStyle w:val="Paragraphedeliste"/>
        <w:rPr>
          <w:rFonts w:eastAsia="Calibri"/>
        </w:rPr>
      </w:pPr>
      <w:r w:rsidRPr="004311A5">
        <w:rPr>
          <w:rFonts w:eastAsia="Calibri"/>
        </w:rPr>
        <w:t>Claude Dumas a souligné l’inefficacité de ce système en déclarant</w:t>
      </w:r>
      <w:r w:rsidRPr="004311A5">
        <w:rPr>
          <w:rFonts w:ascii="Calibri" w:eastAsia="Calibri" w:hAnsi="Calibri"/>
        </w:rPr>
        <w:t> </w:t>
      </w:r>
      <w:r w:rsidRPr="004311A5">
        <w:rPr>
          <w:rFonts w:eastAsia="Calibri"/>
        </w:rPr>
        <w:t xml:space="preserve">: </w:t>
      </w:r>
      <w:r w:rsidRPr="004311A5">
        <w:rPr>
          <w:rFonts w:eastAsia="Calibri" w:cs="Luciole"/>
        </w:rPr>
        <w:t>« </w:t>
      </w:r>
      <w:r w:rsidRPr="004311A5">
        <w:rPr>
          <w:rFonts w:eastAsia="Calibri"/>
          <w:i/>
        </w:rPr>
        <w:t>Selon certaines estimations, entre 30 et 35</w:t>
      </w:r>
      <w:r w:rsidRPr="004311A5">
        <w:rPr>
          <w:rFonts w:ascii="Calibri" w:eastAsia="Calibri" w:hAnsi="Calibri"/>
          <w:i/>
        </w:rPr>
        <w:t> </w:t>
      </w:r>
      <w:r w:rsidRPr="004311A5">
        <w:rPr>
          <w:rFonts w:eastAsia="Calibri"/>
          <w:i/>
        </w:rPr>
        <w:t>% des aides techniques recommandées ne sont pas utilisées, car elles ne répondent pas correctement aux besoins des utilisateurs</w:t>
      </w:r>
      <w:r w:rsidRPr="004311A5">
        <w:rPr>
          <w:rFonts w:eastAsia="Calibri"/>
        </w:rPr>
        <w:t> »</w:t>
      </w:r>
      <w:r w:rsidRPr="004311A5">
        <w:rPr>
          <w:rFonts w:ascii="Arial" w:eastAsia="Calibri" w:hAnsi="Arial" w:cs="Arial"/>
        </w:rPr>
        <w:t>​</w:t>
      </w:r>
      <w:r w:rsidRPr="004311A5">
        <w:rPr>
          <w:rFonts w:eastAsia="Calibri"/>
        </w:rPr>
        <w:t>. Ce chiffre illustre l</w:t>
      </w:r>
      <w:r w:rsidRPr="004311A5">
        <w:rPr>
          <w:rFonts w:eastAsia="Calibri" w:cs="Luciole"/>
        </w:rPr>
        <w:t>’</w:t>
      </w:r>
      <w:r w:rsidRPr="004311A5">
        <w:rPr>
          <w:rFonts w:eastAsia="Calibri"/>
        </w:rPr>
        <w:t>importance d</w:t>
      </w:r>
      <w:r w:rsidRPr="004311A5">
        <w:rPr>
          <w:rFonts w:eastAsia="Calibri" w:cs="Luciole"/>
        </w:rPr>
        <w:t>’</w:t>
      </w:r>
      <w:r w:rsidRPr="004311A5">
        <w:rPr>
          <w:rFonts w:eastAsia="Calibri"/>
        </w:rPr>
        <w:t xml:space="preserve">une </w:t>
      </w:r>
      <w:r w:rsidRPr="004311A5">
        <w:rPr>
          <w:rFonts w:eastAsia="Calibri" w:cs="Luciole"/>
        </w:rPr>
        <w:t>é</w:t>
      </w:r>
      <w:r w:rsidRPr="004311A5">
        <w:rPr>
          <w:rFonts w:eastAsia="Calibri"/>
        </w:rPr>
        <w:t>valuation plus personnalis</w:t>
      </w:r>
      <w:r w:rsidRPr="004311A5">
        <w:rPr>
          <w:rFonts w:eastAsia="Calibri" w:cs="Luciole"/>
        </w:rPr>
        <w:t>é</w:t>
      </w:r>
      <w:r w:rsidRPr="004311A5">
        <w:rPr>
          <w:rFonts w:eastAsia="Calibri"/>
        </w:rPr>
        <w:t>e pour mieux r</w:t>
      </w:r>
      <w:r w:rsidRPr="004311A5">
        <w:rPr>
          <w:rFonts w:eastAsia="Calibri" w:cs="Luciole"/>
        </w:rPr>
        <w:t>é</w:t>
      </w:r>
      <w:r w:rsidRPr="004311A5">
        <w:rPr>
          <w:rFonts w:eastAsia="Calibri"/>
        </w:rPr>
        <w:t>pondre aux exigences sp</w:t>
      </w:r>
      <w:r w:rsidRPr="004311A5">
        <w:rPr>
          <w:rFonts w:eastAsia="Calibri" w:cs="Luciole"/>
        </w:rPr>
        <w:t>é</w:t>
      </w:r>
      <w:r w:rsidRPr="004311A5">
        <w:rPr>
          <w:rFonts w:eastAsia="Calibri"/>
        </w:rPr>
        <w:t>cifiques de chaque situation.</w:t>
      </w:r>
    </w:p>
    <w:p w14:paraId="0000042D" w14:textId="77777777" w:rsidR="00365457" w:rsidRPr="00EE50C4" w:rsidRDefault="00365457" w:rsidP="00115E80">
      <w:pPr>
        <w:spacing w:before="240" w:after="240"/>
        <w:rPr>
          <w:rFonts w:eastAsia="Calibri" w:cs="Calibri"/>
        </w:rPr>
      </w:pPr>
    </w:p>
    <w:p w14:paraId="1019B535" w14:textId="77777777" w:rsidR="004311A5" w:rsidRPr="004311A5" w:rsidRDefault="00115E80" w:rsidP="004311A5">
      <w:pPr>
        <w:pStyle w:val="Paragraphedeliste"/>
        <w:numPr>
          <w:ilvl w:val="0"/>
          <w:numId w:val="19"/>
        </w:numPr>
        <w:rPr>
          <w:rFonts w:eastAsia="Calibri"/>
        </w:rPr>
      </w:pPr>
      <w:bookmarkStart w:id="81" w:name="_heading=h.zdrpbx6uxhnj" w:colFirst="0" w:colLast="0"/>
      <w:bookmarkEnd w:id="81"/>
      <w:r w:rsidRPr="004311A5">
        <w:rPr>
          <w:rFonts w:eastAsia="Calibri"/>
        </w:rPr>
        <w:t>Problèmes de financement et de remboursement</w:t>
      </w:r>
      <w:r w:rsidRPr="004311A5">
        <w:rPr>
          <w:rFonts w:ascii="Calibri" w:eastAsia="Calibri" w:hAnsi="Calibri"/>
        </w:rPr>
        <w:t> </w:t>
      </w:r>
    </w:p>
    <w:p w14:paraId="152EBE7C" w14:textId="77777777" w:rsidR="004311A5" w:rsidRDefault="00115E80" w:rsidP="004311A5">
      <w:pPr>
        <w:pStyle w:val="Paragraphedeliste"/>
        <w:rPr>
          <w:rFonts w:eastAsia="Calibri"/>
        </w:rPr>
      </w:pPr>
      <w:r w:rsidRPr="004311A5">
        <w:rPr>
          <w:rFonts w:eastAsia="Calibri"/>
        </w:rPr>
        <w:t xml:space="preserve">Les aides techniques, qui incluent des dispositifs variés comme les fauteuils roulants, les prothèses auditives ou encore les solutions domotiques, sont souvent coûteuses. L’accès aux aides techniques pour les PSDH est souvent marqué par des complications administratives et financières, malgré l’existence de dispositifs de prise en charge, comme ceux proposés par l’Assurance Maladie. </w:t>
      </w:r>
    </w:p>
    <w:p w14:paraId="04320DCC" w14:textId="77777777" w:rsidR="004311A5" w:rsidRDefault="004311A5" w:rsidP="004311A5">
      <w:pPr>
        <w:pStyle w:val="Paragraphedeliste"/>
        <w:rPr>
          <w:rFonts w:eastAsia="Calibri"/>
        </w:rPr>
      </w:pPr>
    </w:p>
    <w:p w14:paraId="0F480ABA" w14:textId="77777777" w:rsidR="004311A5" w:rsidRDefault="004311A5" w:rsidP="004311A5">
      <w:pPr>
        <w:pStyle w:val="Paragraphedeliste"/>
        <w:rPr>
          <w:rFonts w:eastAsia="Calibri"/>
        </w:rPr>
      </w:pPr>
    </w:p>
    <w:p w14:paraId="59D03D36" w14:textId="77777777" w:rsidR="004311A5" w:rsidRDefault="00115E80" w:rsidP="004311A5">
      <w:pPr>
        <w:pStyle w:val="Paragraphedeliste"/>
        <w:rPr>
          <w:rFonts w:eastAsia="Calibri"/>
        </w:rPr>
      </w:pPr>
      <w:r w:rsidRPr="004311A5">
        <w:rPr>
          <w:rFonts w:eastAsia="Calibri"/>
        </w:rPr>
        <w:t xml:space="preserve">L’un des principaux défis est la complexité du système. En effet, pour qu’une aide technique soit remboursée, elle doit figurer sur la Liste des Produits et Prestations Remboursés (LPPR), et être prescrite par un professionnel de santé. Toutefois, cette liste est limitée et ne couvre qu’une partie des dispositifs disponibles sur le marché, laissant de nombreux besoins sans solution financière. Le montant des remboursements est strictement défini, et souvent bien inférieur au coût réel de certaines aides. </w:t>
      </w:r>
    </w:p>
    <w:p w14:paraId="55672561" w14:textId="77777777" w:rsidR="004311A5" w:rsidRDefault="004311A5" w:rsidP="004311A5">
      <w:pPr>
        <w:pStyle w:val="Paragraphedeliste"/>
        <w:rPr>
          <w:rFonts w:eastAsia="Calibri"/>
        </w:rPr>
      </w:pPr>
    </w:p>
    <w:p w14:paraId="7111CAEF" w14:textId="77777777" w:rsidR="004311A5" w:rsidRDefault="004311A5" w:rsidP="004311A5">
      <w:pPr>
        <w:pStyle w:val="Paragraphedeliste"/>
        <w:rPr>
          <w:rFonts w:eastAsia="Calibri"/>
        </w:rPr>
      </w:pPr>
    </w:p>
    <w:p w14:paraId="52A324B7" w14:textId="77777777" w:rsidR="004311A5" w:rsidRDefault="00115E80" w:rsidP="004311A5">
      <w:pPr>
        <w:pStyle w:val="Paragraphedeliste"/>
        <w:rPr>
          <w:rFonts w:eastAsia="Calibri"/>
        </w:rPr>
      </w:pPr>
      <w:r w:rsidRPr="004311A5">
        <w:rPr>
          <w:rFonts w:eastAsia="Calibri"/>
        </w:rPr>
        <w:t>Par exemple, pour un fauteuil roulant électrique coûtant entre 6 000 et 25 000</w:t>
      </w:r>
      <w:r w:rsidRPr="004311A5">
        <w:rPr>
          <w:rFonts w:ascii="Calibri" w:eastAsia="Calibri" w:hAnsi="Calibri"/>
        </w:rPr>
        <w:t> </w:t>
      </w:r>
      <w:r w:rsidRPr="004311A5">
        <w:rPr>
          <w:rFonts w:eastAsia="Calibri"/>
        </w:rPr>
        <w:t>euros, l</w:t>
      </w:r>
      <w:r w:rsidRPr="004311A5">
        <w:rPr>
          <w:rFonts w:eastAsia="Calibri" w:cs="Luciole"/>
        </w:rPr>
        <w:t>’</w:t>
      </w:r>
      <w:r w:rsidRPr="004311A5">
        <w:rPr>
          <w:rFonts w:eastAsia="Calibri"/>
        </w:rPr>
        <w:t>Assurance Maladie ne remboursera qu</w:t>
      </w:r>
      <w:r w:rsidRPr="004311A5">
        <w:rPr>
          <w:rFonts w:eastAsia="Calibri" w:cs="Luciole"/>
        </w:rPr>
        <w:t>’</w:t>
      </w:r>
      <w:r w:rsidRPr="004311A5">
        <w:rPr>
          <w:rFonts w:eastAsia="Calibri"/>
        </w:rPr>
        <w:t>un montant plafonn</w:t>
      </w:r>
      <w:r w:rsidRPr="004311A5">
        <w:rPr>
          <w:rFonts w:eastAsia="Calibri" w:cs="Luciole"/>
        </w:rPr>
        <w:t>é</w:t>
      </w:r>
      <w:r w:rsidRPr="004311A5">
        <w:rPr>
          <w:rFonts w:eastAsia="Calibri"/>
        </w:rPr>
        <w:t xml:space="preserve"> </w:t>
      </w:r>
      <w:r w:rsidRPr="004311A5">
        <w:rPr>
          <w:rFonts w:eastAsia="Calibri" w:cs="Luciole"/>
        </w:rPr>
        <w:t>à</w:t>
      </w:r>
      <w:r w:rsidRPr="004311A5">
        <w:rPr>
          <w:rFonts w:eastAsia="Calibri"/>
        </w:rPr>
        <w:t xml:space="preserve"> 5</w:t>
      </w:r>
      <w:r w:rsidRPr="004311A5">
        <w:rPr>
          <w:rFonts w:eastAsia="Calibri" w:cs="Luciole"/>
        </w:rPr>
        <w:t> </w:t>
      </w:r>
      <w:r w:rsidRPr="004311A5">
        <w:rPr>
          <w:rFonts w:eastAsia="Calibri"/>
        </w:rPr>
        <w:t>187,48</w:t>
      </w:r>
      <w:r w:rsidRPr="004311A5">
        <w:rPr>
          <w:rFonts w:ascii="Calibri" w:eastAsia="Calibri" w:hAnsi="Calibri"/>
        </w:rPr>
        <w:t> </w:t>
      </w:r>
      <w:r w:rsidRPr="004311A5">
        <w:rPr>
          <w:rFonts w:eastAsia="Calibri"/>
        </w:rPr>
        <w:t>euros. Cette diff</w:t>
      </w:r>
      <w:r w:rsidRPr="004311A5">
        <w:rPr>
          <w:rFonts w:eastAsia="Calibri" w:cs="Luciole"/>
        </w:rPr>
        <w:t>é</w:t>
      </w:r>
      <w:r w:rsidRPr="004311A5">
        <w:rPr>
          <w:rFonts w:eastAsia="Calibri"/>
        </w:rPr>
        <w:t>rence de co</w:t>
      </w:r>
      <w:r w:rsidRPr="004311A5">
        <w:rPr>
          <w:rFonts w:eastAsia="Calibri" w:cs="Luciole"/>
        </w:rPr>
        <w:t>û</w:t>
      </w:r>
      <w:r w:rsidRPr="004311A5">
        <w:rPr>
          <w:rFonts w:eastAsia="Calibri"/>
        </w:rPr>
        <w:t xml:space="preserve">t, parfois substantielle, doit alors </w:t>
      </w:r>
      <w:r w:rsidRPr="004311A5">
        <w:rPr>
          <w:rFonts w:eastAsia="Calibri" w:cs="Luciole"/>
        </w:rPr>
        <w:t>ê</w:t>
      </w:r>
      <w:r w:rsidRPr="004311A5">
        <w:rPr>
          <w:rFonts w:eastAsia="Calibri"/>
        </w:rPr>
        <w:t>tre assum</w:t>
      </w:r>
      <w:r w:rsidRPr="004311A5">
        <w:rPr>
          <w:rFonts w:eastAsia="Calibri" w:cs="Luciole"/>
        </w:rPr>
        <w:t>é</w:t>
      </w:r>
      <w:r w:rsidRPr="004311A5">
        <w:rPr>
          <w:rFonts w:eastAsia="Calibri"/>
        </w:rPr>
        <w:t>e par la personne handicap</w:t>
      </w:r>
      <w:r w:rsidRPr="004311A5">
        <w:rPr>
          <w:rFonts w:eastAsia="Calibri" w:cs="Luciole"/>
        </w:rPr>
        <w:t>é</w:t>
      </w:r>
      <w:r w:rsidRPr="004311A5">
        <w:rPr>
          <w:rFonts w:eastAsia="Calibri"/>
        </w:rPr>
        <w:t>e ou sa famille, g</w:t>
      </w:r>
      <w:r w:rsidRPr="004311A5">
        <w:rPr>
          <w:rFonts w:eastAsia="Calibri" w:cs="Luciole"/>
        </w:rPr>
        <w:t>é</w:t>
      </w:r>
      <w:r w:rsidRPr="004311A5">
        <w:rPr>
          <w:rFonts w:eastAsia="Calibri"/>
        </w:rPr>
        <w:t>n</w:t>
      </w:r>
      <w:r w:rsidRPr="004311A5">
        <w:rPr>
          <w:rFonts w:eastAsia="Calibri" w:cs="Luciole"/>
        </w:rPr>
        <w:t>é</w:t>
      </w:r>
      <w:r w:rsidRPr="004311A5">
        <w:rPr>
          <w:rFonts w:eastAsia="Calibri"/>
        </w:rPr>
        <w:t xml:space="preserve">rant un </w:t>
      </w:r>
      <w:r w:rsidRPr="004311A5">
        <w:rPr>
          <w:rFonts w:eastAsia="Calibri" w:cs="Luciole"/>
        </w:rPr>
        <w:t>« </w:t>
      </w:r>
      <w:r w:rsidRPr="004311A5">
        <w:rPr>
          <w:rFonts w:eastAsia="Calibri"/>
        </w:rPr>
        <w:t xml:space="preserve">reste </w:t>
      </w:r>
      <w:r w:rsidRPr="004311A5">
        <w:rPr>
          <w:rFonts w:eastAsia="Calibri" w:cs="Luciole"/>
        </w:rPr>
        <w:t>à</w:t>
      </w:r>
      <w:r w:rsidRPr="004311A5">
        <w:rPr>
          <w:rFonts w:eastAsia="Calibri"/>
        </w:rPr>
        <w:t xml:space="preserve"> charge</w:t>
      </w:r>
      <w:r w:rsidRPr="004311A5">
        <w:rPr>
          <w:rFonts w:eastAsia="Calibri" w:cs="Luciole"/>
        </w:rPr>
        <w:t> »</w:t>
      </w:r>
      <w:r w:rsidRPr="004311A5">
        <w:rPr>
          <w:rFonts w:eastAsia="Calibri"/>
        </w:rPr>
        <w:t xml:space="preserve"> important qui peut rendre difficile, voire impossible, l’acquisition de ces équipements essentiels. </w:t>
      </w:r>
    </w:p>
    <w:p w14:paraId="2353C741" w14:textId="77777777" w:rsidR="004311A5" w:rsidRDefault="004311A5" w:rsidP="004311A5">
      <w:pPr>
        <w:pStyle w:val="Paragraphedeliste"/>
        <w:rPr>
          <w:rFonts w:eastAsia="Calibri"/>
        </w:rPr>
      </w:pPr>
    </w:p>
    <w:p w14:paraId="600FDC02" w14:textId="77777777" w:rsidR="004311A5" w:rsidRDefault="00115E80" w:rsidP="004311A5">
      <w:pPr>
        <w:pStyle w:val="Paragraphedeliste"/>
        <w:rPr>
          <w:rFonts w:eastAsia="Calibri"/>
        </w:rPr>
      </w:pPr>
      <w:r w:rsidRPr="004311A5">
        <w:rPr>
          <w:rFonts w:eastAsia="Calibri"/>
        </w:rPr>
        <w:t xml:space="preserve">De plus, même lorsque le remboursement est possible, des critères stricts d’âge ou de projet de vie peuvent limiter l’accès à certains dispositifs. Les frais d’entretien, de réparation ou de renouvellement des aides techniques sont également soumis à des conditions spécifiques, ce qui ajoute une couche supplémentaire de complexité. Ces démarches administratives, cumulées aux restrictions budgétaires, posent un fardeau financier sur les individus en situation de handicap, qui doivent souvent se tourner vers d’autres financeurs, comme la MDPH ou leur mutuelle, pour compléter le remboursement. </w:t>
      </w:r>
    </w:p>
    <w:p w14:paraId="29616B5B" w14:textId="77777777" w:rsidR="004311A5" w:rsidRDefault="004311A5" w:rsidP="004311A5">
      <w:pPr>
        <w:pStyle w:val="Paragraphedeliste"/>
        <w:rPr>
          <w:rFonts w:eastAsia="Calibri"/>
        </w:rPr>
      </w:pPr>
    </w:p>
    <w:p w14:paraId="1960566E" w14:textId="77777777" w:rsidR="004311A5" w:rsidRDefault="004311A5" w:rsidP="004311A5">
      <w:pPr>
        <w:pStyle w:val="Paragraphedeliste"/>
        <w:rPr>
          <w:rFonts w:eastAsia="Calibri"/>
        </w:rPr>
      </w:pPr>
    </w:p>
    <w:p w14:paraId="1FE081AB" w14:textId="77777777" w:rsidR="004311A5" w:rsidRDefault="00115E80" w:rsidP="004311A5">
      <w:pPr>
        <w:pStyle w:val="Paragraphedeliste"/>
        <w:rPr>
          <w:rFonts w:eastAsia="Calibri"/>
        </w:rPr>
      </w:pPr>
      <w:r w:rsidRPr="004311A5">
        <w:rPr>
          <w:rFonts w:eastAsia="Calibri"/>
        </w:rPr>
        <w:t xml:space="preserve">En somme, bien que l’Assurance Maladie propose des dispositifs de remboursement, les montants et conditions de prise en charge ne répondent pas toujours aux besoins réels, laissant de nombreux individus face à des frais imprévus et un accès difficile aux aides techniques nécessaires pour leur autonomie. Alors que les innovations technologiques comme les exosquelettes, les dispositifs domotiques ou les aides à la communication se multiplient, leur diffusion auprès des PSDH reste limitée. </w:t>
      </w:r>
    </w:p>
    <w:p w14:paraId="32A9D84B" w14:textId="77777777" w:rsidR="004311A5" w:rsidRDefault="004311A5" w:rsidP="004311A5">
      <w:pPr>
        <w:pStyle w:val="Paragraphedeliste"/>
        <w:rPr>
          <w:rFonts w:eastAsia="Calibri"/>
        </w:rPr>
      </w:pPr>
    </w:p>
    <w:p w14:paraId="38DB758A" w14:textId="77777777" w:rsidR="004311A5" w:rsidRDefault="004311A5" w:rsidP="004311A5">
      <w:pPr>
        <w:pStyle w:val="Paragraphedeliste"/>
        <w:rPr>
          <w:rFonts w:eastAsia="Calibri"/>
        </w:rPr>
      </w:pPr>
    </w:p>
    <w:p w14:paraId="5638F3C4" w14:textId="77777777" w:rsidR="004311A5" w:rsidRDefault="00115E80" w:rsidP="004311A5">
      <w:pPr>
        <w:pStyle w:val="Paragraphedeliste"/>
        <w:rPr>
          <w:rFonts w:eastAsia="Calibri"/>
        </w:rPr>
      </w:pPr>
      <w:r w:rsidRPr="004311A5">
        <w:rPr>
          <w:rFonts w:eastAsia="Calibri"/>
        </w:rPr>
        <w:t xml:space="preserve">Ces technologies, souvent coûteuses, ne sont pas toujours incluses dans les systèmes de remboursement ou d’aides financières, créant un fossé entre ce qui est techniquement disponible et ce qui est réellement accessible. Ce retard dans l’adoption des nouvelles technologies prive de nombreuses personnes des bénéfices qu’elles pourraient en tirer pour améliorer leur autonomie. Selon Claude Dumas, le système actuel de remboursement crée des inégalités et affecte la qualité des équipements disponibles. </w:t>
      </w:r>
    </w:p>
    <w:p w14:paraId="4B2C5E52" w14:textId="77777777" w:rsidR="004311A5" w:rsidRDefault="004311A5" w:rsidP="004311A5">
      <w:pPr>
        <w:pStyle w:val="Paragraphedeliste"/>
        <w:rPr>
          <w:rFonts w:eastAsia="Calibri"/>
        </w:rPr>
      </w:pPr>
    </w:p>
    <w:p w14:paraId="002B4716" w14:textId="77777777" w:rsidR="004311A5" w:rsidRDefault="004311A5" w:rsidP="004311A5">
      <w:pPr>
        <w:pStyle w:val="Paragraphedeliste"/>
        <w:rPr>
          <w:rFonts w:eastAsia="Calibri"/>
        </w:rPr>
      </w:pPr>
    </w:p>
    <w:p w14:paraId="0000042E" w14:textId="61EC8EBA" w:rsidR="00365457" w:rsidRPr="004311A5" w:rsidRDefault="00115E80" w:rsidP="004311A5">
      <w:pPr>
        <w:pStyle w:val="Paragraphedeliste"/>
        <w:rPr>
          <w:rFonts w:eastAsia="Calibri"/>
        </w:rPr>
      </w:pPr>
      <w:r w:rsidRPr="004311A5">
        <w:rPr>
          <w:rFonts w:eastAsia="Calibri"/>
        </w:rPr>
        <w:t>« </w:t>
      </w:r>
      <w:r w:rsidRPr="004311A5">
        <w:rPr>
          <w:rFonts w:eastAsia="Calibri"/>
          <w:i/>
        </w:rPr>
        <w:t>Le système de remboursement de la Sécurité sociale […] conduit à une baisse de la qualité des produits. De nombreux produits sont fabriqués en Chine, ce qui entraîne une présence accrue d’aides techniques de faible qualité sur le marché</w:t>
      </w:r>
      <w:r w:rsidRPr="004311A5">
        <w:rPr>
          <w:rFonts w:eastAsia="Calibri"/>
        </w:rPr>
        <w:t> »</w:t>
      </w:r>
      <w:r w:rsidRPr="004311A5">
        <w:rPr>
          <w:rFonts w:ascii="Arial" w:eastAsia="Calibri" w:hAnsi="Arial" w:cs="Arial"/>
        </w:rPr>
        <w:t>​</w:t>
      </w:r>
      <w:r w:rsidRPr="004311A5">
        <w:rPr>
          <w:rFonts w:eastAsia="Calibri"/>
        </w:rPr>
        <w:t>. Cette baisse de qualit</w:t>
      </w:r>
      <w:r w:rsidRPr="004311A5">
        <w:rPr>
          <w:rFonts w:eastAsia="Calibri" w:cs="Luciole"/>
        </w:rPr>
        <w:t>é</w:t>
      </w:r>
      <w:r w:rsidRPr="004311A5">
        <w:rPr>
          <w:rFonts w:eastAsia="Calibri"/>
        </w:rPr>
        <w:t xml:space="preserve"> complique la r</w:t>
      </w:r>
      <w:r w:rsidRPr="004311A5">
        <w:rPr>
          <w:rFonts w:eastAsia="Calibri" w:cs="Luciole"/>
        </w:rPr>
        <w:t>é</w:t>
      </w:r>
      <w:r w:rsidRPr="004311A5">
        <w:rPr>
          <w:rFonts w:eastAsia="Calibri"/>
        </w:rPr>
        <w:t xml:space="preserve">utilisation des </w:t>
      </w:r>
      <w:r w:rsidRPr="004311A5">
        <w:rPr>
          <w:rFonts w:eastAsia="Calibri" w:cs="Luciole"/>
        </w:rPr>
        <w:t>é</w:t>
      </w:r>
      <w:r w:rsidRPr="004311A5">
        <w:rPr>
          <w:rFonts w:eastAsia="Calibri"/>
        </w:rPr>
        <w:t>quipements, r</w:t>
      </w:r>
      <w:r w:rsidRPr="004311A5">
        <w:rPr>
          <w:rFonts w:eastAsia="Calibri" w:cs="Luciole"/>
        </w:rPr>
        <w:t>é</w:t>
      </w:r>
      <w:r w:rsidRPr="004311A5">
        <w:rPr>
          <w:rFonts w:eastAsia="Calibri"/>
        </w:rPr>
        <w:t>duisant ainsi leur durabilit</w:t>
      </w:r>
      <w:r w:rsidRPr="004311A5">
        <w:rPr>
          <w:rFonts w:eastAsia="Calibri" w:cs="Luciole"/>
        </w:rPr>
        <w:t>é</w:t>
      </w:r>
      <w:r w:rsidRPr="004311A5">
        <w:rPr>
          <w:rFonts w:eastAsia="Calibri"/>
        </w:rPr>
        <w:t xml:space="preserve"> et augmentant les co</w:t>
      </w:r>
      <w:r w:rsidRPr="004311A5">
        <w:rPr>
          <w:rFonts w:eastAsia="Calibri" w:cs="Luciole"/>
        </w:rPr>
        <w:t>û</w:t>
      </w:r>
      <w:r w:rsidRPr="004311A5">
        <w:rPr>
          <w:rFonts w:eastAsia="Calibri"/>
        </w:rPr>
        <w:t xml:space="preserve">ts </w:t>
      </w:r>
      <w:r w:rsidRPr="004311A5">
        <w:rPr>
          <w:rFonts w:eastAsia="Calibri" w:cs="Luciole"/>
        </w:rPr>
        <w:t>à</w:t>
      </w:r>
      <w:r w:rsidRPr="004311A5">
        <w:rPr>
          <w:rFonts w:eastAsia="Calibri"/>
        </w:rPr>
        <w:t xml:space="preserve"> long terme.</w:t>
      </w:r>
    </w:p>
    <w:p w14:paraId="0000042F" w14:textId="77777777" w:rsidR="00365457" w:rsidRPr="00EE50C4" w:rsidRDefault="00365457" w:rsidP="00115E80">
      <w:pPr>
        <w:spacing w:before="240" w:after="240"/>
        <w:rPr>
          <w:rFonts w:eastAsia="Calibri" w:cs="Calibri"/>
        </w:rPr>
      </w:pPr>
    </w:p>
    <w:p w14:paraId="11335B2D" w14:textId="77777777" w:rsidR="004311A5" w:rsidRDefault="00115E80" w:rsidP="004311A5">
      <w:pPr>
        <w:pStyle w:val="Paragraphedeliste"/>
        <w:numPr>
          <w:ilvl w:val="0"/>
          <w:numId w:val="19"/>
        </w:numPr>
        <w:rPr>
          <w:rFonts w:eastAsia="Calibri"/>
        </w:rPr>
      </w:pPr>
      <w:bookmarkStart w:id="82" w:name="_heading=h.uo8irqnhdq2d" w:colFirst="0" w:colLast="0"/>
      <w:bookmarkEnd w:id="82"/>
      <w:r w:rsidRPr="004311A5">
        <w:rPr>
          <w:rFonts w:eastAsia="Calibri"/>
        </w:rPr>
        <w:t>Baisse de</w:t>
      </w:r>
      <w:r w:rsidR="004311A5">
        <w:rPr>
          <w:rFonts w:eastAsia="Calibri"/>
        </w:rPr>
        <w:t xml:space="preserve"> la qualité des aides techniques</w:t>
      </w:r>
    </w:p>
    <w:p w14:paraId="280C7511" w14:textId="77777777" w:rsidR="004311A5" w:rsidRDefault="00115E80" w:rsidP="004311A5">
      <w:pPr>
        <w:pStyle w:val="Paragraphedeliste"/>
        <w:rPr>
          <w:rFonts w:eastAsia="Calibri"/>
        </w:rPr>
      </w:pPr>
      <w:r w:rsidRPr="004311A5">
        <w:rPr>
          <w:rFonts w:eastAsia="Calibri"/>
        </w:rPr>
        <w:t xml:space="preserve">Claude Dumas a exprimé de vives préoccupations concernant la baisse de la qualité des aides techniques, un phénomène largement attribué aux contraintes imposées par le système de remboursement de la Sécurité sociale. De ce fait les industriels, dans un souci de maintenir leurs marges bénéficiaires, se voient contraints de réduire la qualité des produits qu’ils fabriquent. Cela conduit à une augmentation des importations de dispositifs de moindre qualité, principalement en provenance de Chine. </w:t>
      </w:r>
    </w:p>
    <w:p w14:paraId="2274B55E" w14:textId="77777777" w:rsidR="004311A5" w:rsidRDefault="004311A5" w:rsidP="004311A5">
      <w:pPr>
        <w:pStyle w:val="Paragraphedeliste"/>
        <w:rPr>
          <w:rFonts w:eastAsia="Calibri"/>
        </w:rPr>
      </w:pPr>
    </w:p>
    <w:p w14:paraId="725E9E7B" w14:textId="77777777" w:rsidR="004311A5" w:rsidRDefault="004311A5" w:rsidP="004311A5">
      <w:pPr>
        <w:pStyle w:val="Paragraphedeliste"/>
        <w:rPr>
          <w:rFonts w:eastAsia="Calibri"/>
        </w:rPr>
      </w:pPr>
    </w:p>
    <w:p w14:paraId="32F2B707" w14:textId="77777777" w:rsidR="004311A5" w:rsidRDefault="00115E80" w:rsidP="004311A5">
      <w:pPr>
        <w:pStyle w:val="Paragraphedeliste"/>
        <w:rPr>
          <w:rFonts w:eastAsia="Calibri"/>
        </w:rPr>
      </w:pPr>
      <w:r w:rsidRPr="004311A5">
        <w:rPr>
          <w:rFonts w:eastAsia="Calibri"/>
        </w:rPr>
        <w:t xml:space="preserve">Ces équipements, souvent moins durables, compliquent le réemploi des aides techniques, qui nécessitent normalement une robustesse suffisante pour être réutilisées. En conséquence, ce manque de durabilité engendre un gaspillage considérable et des coûts supplémentaires, car les équipements doivent être remplacés plus fréquemment. </w:t>
      </w:r>
    </w:p>
    <w:p w14:paraId="396EC47B" w14:textId="77777777" w:rsidR="004311A5" w:rsidRDefault="004311A5" w:rsidP="004311A5">
      <w:pPr>
        <w:pStyle w:val="Paragraphedeliste"/>
        <w:rPr>
          <w:rFonts w:eastAsia="Calibri"/>
        </w:rPr>
      </w:pPr>
    </w:p>
    <w:p w14:paraId="69748211" w14:textId="77777777" w:rsidR="004311A5" w:rsidRDefault="004311A5" w:rsidP="004311A5">
      <w:pPr>
        <w:pStyle w:val="Paragraphedeliste"/>
        <w:rPr>
          <w:rFonts w:eastAsia="Calibri"/>
        </w:rPr>
      </w:pPr>
    </w:p>
    <w:p w14:paraId="00000430" w14:textId="24645DCA" w:rsidR="00365457" w:rsidRPr="004311A5" w:rsidRDefault="00115E80" w:rsidP="004311A5">
      <w:pPr>
        <w:pStyle w:val="Paragraphedeliste"/>
        <w:rPr>
          <w:rFonts w:eastAsia="Calibri"/>
        </w:rPr>
      </w:pPr>
      <w:r w:rsidRPr="004311A5">
        <w:rPr>
          <w:rFonts w:eastAsia="Calibri"/>
        </w:rPr>
        <w:t>Cette pression exercée par le modèle de remboursement et l’industrialisation de masse contribue ainsi à dégrader la qualité des aides techniques, au détriment des utilisateurs. Claude Dumas explique que « </w:t>
      </w:r>
      <w:r w:rsidRPr="004311A5">
        <w:rPr>
          <w:rFonts w:eastAsia="Calibri"/>
          <w:i/>
        </w:rPr>
        <w:t>pour qu’un matériel soit réemployable, il doit d’abord être durable. Or, dans un contexte où la tendance est à la production d’articles jetables, leur réutilisation devient problématique.</w:t>
      </w:r>
      <w:r w:rsidRPr="004311A5">
        <w:rPr>
          <w:rFonts w:eastAsia="Calibri"/>
        </w:rPr>
        <w:t> »</w:t>
      </w:r>
      <w:r w:rsidRPr="004311A5">
        <w:rPr>
          <w:rFonts w:ascii="Arial" w:eastAsia="Calibri" w:hAnsi="Arial" w:cs="Arial"/>
        </w:rPr>
        <w:t>​</w:t>
      </w:r>
    </w:p>
    <w:p w14:paraId="00000431" w14:textId="77777777" w:rsidR="00365457" w:rsidRPr="00EE50C4" w:rsidRDefault="00365457" w:rsidP="00115E80">
      <w:pPr>
        <w:spacing w:before="240" w:after="240"/>
        <w:rPr>
          <w:rFonts w:eastAsia="Calibri" w:cs="Calibri"/>
        </w:rPr>
      </w:pPr>
    </w:p>
    <w:p w14:paraId="3E054A41" w14:textId="77777777" w:rsidR="004311A5" w:rsidRDefault="00115E80" w:rsidP="004311A5">
      <w:pPr>
        <w:pStyle w:val="Paragraphedeliste"/>
        <w:numPr>
          <w:ilvl w:val="0"/>
          <w:numId w:val="19"/>
        </w:numPr>
        <w:rPr>
          <w:rFonts w:eastAsia="Calibri"/>
        </w:rPr>
      </w:pPr>
      <w:bookmarkStart w:id="83" w:name="_heading=h.ndnqxv1wa9u5" w:colFirst="0" w:colLast="0"/>
      <w:bookmarkEnd w:id="83"/>
      <w:r w:rsidRPr="004311A5">
        <w:rPr>
          <w:rFonts w:eastAsia="Calibri"/>
        </w:rPr>
        <w:t>Complexité liée à l’adaptation des aides techniques</w:t>
      </w:r>
    </w:p>
    <w:p w14:paraId="3D415676" w14:textId="77777777" w:rsidR="004311A5" w:rsidRDefault="00115E80" w:rsidP="004311A5">
      <w:pPr>
        <w:pStyle w:val="Paragraphedeliste"/>
        <w:rPr>
          <w:rFonts w:eastAsia="Calibri"/>
        </w:rPr>
      </w:pPr>
      <w:r w:rsidRPr="004311A5">
        <w:rPr>
          <w:rFonts w:eastAsia="Calibri"/>
        </w:rPr>
        <w:t xml:space="preserve">Claude Dumas, lors de ses interventions, souligne la complexité liée à l’adaptation des aides techniques en raison de l’évolution constante des besoins des utilisateurs, qui fluctuent avec le temps en fonction de leur état de santé ou de leur âge. Il explique que les aides techniques, pour être efficaces, doivent être durables et suffisamment flexibles pour répondre aux ajustements requis par la progression ou la régression de la condition de la personne. </w:t>
      </w:r>
    </w:p>
    <w:p w14:paraId="7A6DF41D" w14:textId="77777777" w:rsidR="004311A5" w:rsidRDefault="004311A5" w:rsidP="004311A5">
      <w:pPr>
        <w:pStyle w:val="Paragraphedeliste"/>
        <w:rPr>
          <w:rFonts w:eastAsia="Calibri"/>
        </w:rPr>
      </w:pPr>
    </w:p>
    <w:p w14:paraId="673B037B" w14:textId="77777777" w:rsidR="004311A5" w:rsidRDefault="004311A5" w:rsidP="004311A5">
      <w:pPr>
        <w:pStyle w:val="Paragraphedeliste"/>
        <w:rPr>
          <w:rFonts w:eastAsia="Calibri"/>
        </w:rPr>
      </w:pPr>
    </w:p>
    <w:p w14:paraId="5E0164C4" w14:textId="77777777" w:rsidR="004311A5" w:rsidRDefault="00115E80" w:rsidP="004311A5">
      <w:pPr>
        <w:pStyle w:val="Paragraphedeliste"/>
        <w:rPr>
          <w:rFonts w:eastAsia="Calibri"/>
        </w:rPr>
      </w:pPr>
      <w:r w:rsidRPr="004311A5">
        <w:rPr>
          <w:rFonts w:eastAsia="Calibri"/>
        </w:rPr>
        <w:t>Ce phénomène engendre une inadéquation entre les aides fournies et les véritables besoins des utilisateurs, d’autant que les équipements deviennent rapidement obsolètes ou inefficaces lorsque la situation de l’utilisateur évolue. Dumas souligne qu’environ 30 à 35</w:t>
      </w:r>
      <w:r w:rsidRPr="004311A5">
        <w:rPr>
          <w:rFonts w:ascii="Calibri" w:eastAsia="Calibri" w:hAnsi="Calibri"/>
        </w:rPr>
        <w:t> </w:t>
      </w:r>
      <w:r w:rsidRPr="004311A5">
        <w:rPr>
          <w:rFonts w:eastAsia="Calibri"/>
        </w:rPr>
        <w:t>% des aides techniques ne sont pas utilis</w:t>
      </w:r>
      <w:r w:rsidRPr="004311A5">
        <w:rPr>
          <w:rFonts w:eastAsia="Calibri" w:cs="Luciole"/>
        </w:rPr>
        <w:t>é</w:t>
      </w:r>
      <w:r w:rsidRPr="004311A5">
        <w:rPr>
          <w:rFonts w:eastAsia="Calibri"/>
        </w:rPr>
        <w:t>es, car elles ne r</w:t>
      </w:r>
      <w:r w:rsidRPr="004311A5">
        <w:rPr>
          <w:rFonts w:eastAsia="Calibri" w:cs="Luciole"/>
        </w:rPr>
        <w:t>é</w:t>
      </w:r>
      <w:r w:rsidRPr="004311A5">
        <w:rPr>
          <w:rFonts w:eastAsia="Calibri"/>
        </w:rPr>
        <w:t>pondent plus aux besoins sp</w:t>
      </w:r>
      <w:r w:rsidRPr="004311A5">
        <w:rPr>
          <w:rFonts w:eastAsia="Calibri" w:cs="Luciole"/>
        </w:rPr>
        <w:t>é</w:t>
      </w:r>
      <w:r w:rsidRPr="004311A5">
        <w:rPr>
          <w:rFonts w:eastAsia="Calibri"/>
        </w:rPr>
        <w:t>cifiques des utilisateurs</w:t>
      </w:r>
      <w:r w:rsidRPr="004311A5">
        <w:rPr>
          <w:rFonts w:ascii="Arial" w:eastAsia="Calibri" w:hAnsi="Arial" w:cs="Arial"/>
        </w:rPr>
        <w:t>​</w:t>
      </w:r>
      <w:r w:rsidRPr="004311A5">
        <w:rPr>
          <w:rFonts w:eastAsia="Calibri"/>
        </w:rPr>
        <w:t xml:space="preserve">. </w:t>
      </w:r>
    </w:p>
    <w:p w14:paraId="32A96F6F" w14:textId="77777777" w:rsidR="004311A5" w:rsidRDefault="004311A5" w:rsidP="004311A5">
      <w:pPr>
        <w:pStyle w:val="Paragraphedeliste"/>
        <w:rPr>
          <w:rFonts w:eastAsia="Calibri"/>
        </w:rPr>
      </w:pPr>
    </w:p>
    <w:p w14:paraId="2924B77D" w14:textId="77777777" w:rsidR="004311A5" w:rsidRDefault="004311A5" w:rsidP="004311A5">
      <w:pPr>
        <w:pStyle w:val="Paragraphedeliste"/>
        <w:rPr>
          <w:rFonts w:eastAsia="Calibri"/>
        </w:rPr>
      </w:pPr>
    </w:p>
    <w:p w14:paraId="00000432" w14:textId="7683A04C" w:rsidR="00365457" w:rsidRPr="004311A5" w:rsidRDefault="00115E80" w:rsidP="004311A5">
      <w:pPr>
        <w:pStyle w:val="Paragraphedeliste"/>
        <w:rPr>
          <w:rFonts w:eastAsia="Calibri"/>
        </w:rPr>
      </w:pPr>
      <w:r w:rsidRPr="004311A5">
        <w:rPr>
          <w:rFonts w:eastAsia="Calibri"/>
        </w:rPr>
        <w:t xml:space="preserve">Claude Dumas insiste sur le fait que </w:t>
      </w:r>
      <w:r w:rsidRPr="004311A5">
        <w:rPr>
          <w:rFonts w:eastAsia="Calibri" w:cs="Luciole"/>
        </w:rPr>
        <w:t>« </w:t>
      </w:r>
      <w:r w:rsidRPr="004311A5">
        <w:rPr>
          <w:rFonts w:eastAsia="Calibri"/>
          <w:i/>
        </w:rPr>
        <w:t>les aides techniques, pour être efficaces, doivent être durables et suffisamment flexibles pour répondre aux ajustements requis par la progression ou la régression de la condition de la personne </w:t>
      </w:r>
      <w:r w:rsidRPr="004311A5">
        <w:rPr>
          <w:rFonts w:eastAsia="Calibri"/>
        </w:rPr>
        <w:t>»</w:t>
      </w:r>
      <w:r w:rsidRPr="004311A5">
        <w:rPr>
          <w:rFonts w:ascii="Arial" w:eastAsia="Calibri" w:hAnsi="Arial" w:cs="Arial"/>
        </w:rPr>
        <w:t>​</w:t>
      </w:r>
      <w:r w:rsidRPr="004311A5">
        <w:rPr>
          <w:rFonts w:eastAsia="Calibri"/>
        </w:rPr>
        <w:t>. Ce manque d</w:t>
      </w:r>
      <w:r w:rsidRPr="004311A5">
        <w:rPr>
          <w:rFonts w:eastAsia="Calibri" w:cs="Luciole"/>
        </w:rPr>
        <w:t>’</w:t>
      </w:r>
      <w:r w:rsidRPr="004311A5">
        <w:rPr>
          <w:rFonts w:eastAsia="Calibri"/>
        </w:rPr>
        <w:t>adaptabilit</w:t>
      </w:r>
      <w:r w:rsidRPr="004311A5">
        <w:rPr>
          <w:rFonts w:eastAsia="Calibri" w:cs="Luciole"/>
        </w:rPr>
        <w:t>é</w:t>
      </w:r>
      <w:r w:rsidRPr="004311A5">
        <w:rPr>
          <w:rFonts w:eastAsia="Calibri"/>
        </w:rPr>
        <w:t xml:space="preserve"> limite l</w:t>
      </w:r>
      <w:r w:rsidRPr="004311A5">
        <w:rPr>
          <w:rFonts w:eastAsia="Calibri" w:cs="Luciole"/>
        </w:rPr>
        <w:t>’</w:t>
      </w:r>
      <w:r w:rsidRPr="004311A5">
        <w:rPr>
          <w:rFonts w:eastAsia="Calibri"/>
        </w:rPr>
        <w:t xml:space="preserve">autonomie des utilisateurs </w:t>
      </w:r>
      <w:r w:rsidRPr="004311A5">
        <w:rPr>
          <w:rFonts w:eastAsia="Calibri" w:cs="Luciole"/>
        </w:rPr>
        <w:t>à</w:t>
      </w:r>
      <w:r w:rsidRPr="004311A5">
        <w:rPr>
          <w:rFonts w:eastAsia="Calibri"/>
        </w:rPr>
        <w:t xml:space="preserve"> long terme.</w:t>
      </w:r>
    </w:p>
    <w:p w14:paraId="00000433" w14:textId="77777777" w:rsidR="00365457" w:rsidRPr="00EE50C4" w:rsidRDefault="00365457" w:rsidP="00115E80">
      <w:pPr>
        <w:spacing w:before="240" w:after="240"/>
        <w:rPr>
          <w:rFonts w:eastAsia="Calibri" w:cs="Calibri"/>
        </w:rPr>
      </w:pPr>
    </w:p>
    <w:p w14:paraId="4DACA48D" w14:textId="77777777" w:rsidR="004311A5" w:rsidRPr="004311A5" w:rsidRDefault="00115E80" w:rsidP="004311A5">
      <w:pPr>
        <w:pStyle w:val="Paragraphedeliste"/>
        <w:numPr>
          <w:ilvl w:val="0"/>
          <w:numId w:val="19"/>
        </w:numPr>
        <w:rPr>
          <w:rFonts w:eastAsia="Calibri"/>
        </w:rPr>
      </w:pPr>
      <w:bookmarkStart w:id="84" w:name="_heading=h.yc04595c3pqk" w:colFirst="0" w:colLast="0"/>
      <w:bookmarkEnd w:id="84"/>
      <w:r w:rsidRPr="004311A5">
        <w:rPr>
          <w:rFonts w:eastAsia="Calibri"/>
        </w:rPr>
        <w:t>Manque d’accompagnement professionnel</w:t>
      </w:r>
      <w:r w:rsidRPr="004311A5">
        <w:rPr>
          <w:rFonts w:ascii="Calibri" w:eastAsia="Calibri" w:hAnsi="Calibri"/>
        </w:rPr>
        <w:t> </w:t>
      </w:r>
    </w:p>
    <w:p w14:paraId="00000434" w14:textId="4BA74C58" w:rsidR="00365457" w:rsidRPr="004311A5" w:rsidRDefault="00115E80" w:rsidP="004311A5">
      <w:pPr>
        <w:pStyle w:val="Paragraphedeliste"/>
        <w:rPr>
          <w:rFonts w:eastAsia="Calibri"/>
        </w:rPr>
      </w:pPr>
      <w:r w:rsidRPr="004311A5">
        <w:rPr>
          <w:rFonts w:eastAsia="Calibri"/>
        </w:rPr>
        <w:t xml:space="preserve">Dumas pointe également un problème d’accompagnement des utilisateurs dans le choix des aides techniques. </w:t>
      </w:r>
      <w:r w:rsidRPr="004311A5">
        <w:rPr>
          <w:rFonts w:eastAsia="Calibri"/>
          <w:i/>
        </w:rPr>
        <w:t>Bien que l’ergothérapeute soit le professionnel le mieux qualifié pour évaluer les besoins et recommander des solutions adaptées, ses services ne sont pas remboursés par la Sécurité sociale</w:t>
      </w:r>
      <w:r w:rsidRPr="004311A5">
        <w:rPr>
          <w:rFonts w:eastAsia="Calibri"/>
        </w:rPr>
        <w:t>. En conséquence, ce sont souvent des pharmaciens, moins spécialisés, qui se retrouvent à conseiller les personnes sur les aides techniques, ce qui peut mener à des choix inappropriés</w:t>
      </w:r>
      <w:r w:rsidRPr="004311A5">
        <w:rPr>
          <w:rFonts w:ascii="Arial" w:eastAsia="Calibri" w:hAnsi="Arial" w:cs="Arial"/>
        </w:rPr>
        <w:t>​</w:t>
      </w:r>
      <w:r w:rsidRPr="004311A5">
        <w:rPr>
          <w:rFonts w:eastAsia="Calibri"/>
        </w:rPr>
        <w:t>.</w:t>
      </w:r>
    </w:p>
    <w:p w14:paraId="00000435" w14:textId="77777777" w:rsidR="00365457" w:rsidRPr="00EE50C4" w:rsidRDefault="00365457" w:rsidP="00115E80">
      <w:pPr>
        <w:spacing w:before="240" w:after="240"/>
        <w:rPr>
          <w:rFonts w:eastAsia="Calibri" w:cs="Calibri"/>
        </w:rPr>
      </w:pPr>
    </w:p>
    <w:p w14:paraId="00000436" w14:textId="2C21FD21" w:rsidR="00365457" w:rsidRPr="004311A5" w:rsidRDefault="00115E80" w:rsidP="004311A5">
      <w:pPr>
        <w:pStyle w:val="Paragraphedeliste"/>
        <w:numPr>
          <w:ilvl w:val="0"/>
          <w:numId w:val="19"/>
        </w:numPr>
        <w:rPr>
          <w:rFonts w:eastAsia="Calibri"/>
        </w:rPr>
      </w:pPr>
      <w:bookmarkStart w:id="85" w:name="_heading=h.zam5dq4whagf" w:colFirst="0" w:colLast="0"/>
      <w:bookmarkEnd w:id="85"/>
      <w:r w:rsidRPr="004311A5">
        <w:rPr>
          <w:rFonts w:eastAsia="Calibri"/>
        </w:rPr>
        <w:t>Manque de sensibilisation et d’information</w:t>
      </w:r>
      <w:r w:rsidRPr="004311A5">
        <w:rPr>
          <w:rFonts w:ascii="Calibri" w:eastAsia="Calibri" w:hAnsi="Calibri"/>
        </w:rPr>
        <w:t> </w:t>
      </w:r>
      <w:r w:rsidRPr="004311A5">
        <w:rPr>
          <w:rFonts w:eastAsia="Calibri"/>
        </w:rPr>
        <w:t>:</w:t>
      </w:r>
      <w:r w:rsidRPr="004311A5">
        <w:rPr>
          <w:rFonts w:eastAsia="Calibri"/>
          <w:b/>
        </w:rPr>
        <w:t xml:space="preserve"> </w:t>
      </w:r>
      <w:r w:rsidRPr="004311A5">
        <w:rPr>
          <w:rFonts w:eastAsia="Calibri"/>
        </w:rPr>
        <w:t>Un autre obstacle important réside dans le manque d’information et de sensibilisation sur les aides techniques disponibles. Les PSDH et leurs familles ne sont pas toujours au courant des options existantes et des démarches à suivre pour y accéder. Claude Dumas a évoqué ce problème en expliquant que beaucoup de personnes concernées « </w:t>
      </w:r>
      <w:r w:rsidRPr="004311A5">
        <w:rPr>
          <w:rFonts w:eastAsia="Calibri"/>
          <w:i/>
        </w:rPr>
        <w:t>ne disposent pas d’un accès suffisant à des informations claires et centralisées sur les dispositifs et les aides</w:t>
      </w:r>
      <w:r w:rsidRPr="004311A5">
        <w:rPr>
          <w:rFonts w:eastAsia="Calibri"/>
        </w:rPr>
        <w:t> »</w:t>
      </w:r>
      <w:r w:rsidRPr="004311A5">
        <w:rPr>
          <w:rFonts w:ascii="Arial" w:eastAsia="Calibri" w:hAnsi="Arial" w:cs="Arial"/>
        </w:rPr>
        <w:t>​</w:t>
      </w:r>
      <w:r w:rsidRPr="004311A5">
        <w:rPr>
          <w:rFonts w:eastAsia="Calibri"/>
        </w:rPr>
        <w:t>.</w:t>
      </w:r>
    </w:p>
    <w:p w14:paraId="00000437" w14:textId="77777777" w:rsidR="00365457" w:rsidRPr="00EE50C4" w:rsidRDefault="00365457" w:rsidP="00115E80">
      <w:pPr>
        <w:rPr>
          <w:rFonts w:eastAsia="Calibri" w:cs="Calibri"/>
        </w:rPr>
      </w:pPr>
    </w:p>
    <w:p w14:paraId="00000438" w14:textId="77777777" w:rsidR="00365457" w:rsidRPr="00EE50C4" w:rsidRDefault="00365457" w:rsidP="00115E80">
      <w:pPr>
        <w:rPr>
          <w:rFonts w:eastAsia="Calibri" w:cs="Calibri"/>
        </w:rPr>
      </w:pPr>
    </w:p>
    <w:p w14:paraId="164C5A0B" w14:textId="77777777" w:rsidR="004311A5" w:rsidRPr="004311A5" w:rsidRDefault="00115E80" w:rsidP="004311A5">
      <w:pPr>
        <w:pStyle w:val="Paragraphedeliste"/>
        <w:numPr>
          <w:ilvl w:val="0"/>
          <w:numId w:val="19"/>
        </w:numPr>
        <w:rPr>
          <w:rFonts w:ascii="Calibri" w:eastAsia="Calibri" w:hAnsi="Calibri"/>
        </w:rPr>
      </w:pPr>
      <w:bookmarkStart w:id="86" w:name="_heading=h.7f7txtmcsshx" w:colFirst="0" w:colLast="0"/>
      <w:bookmarkEnd w:id="86"/>
      <w:r w:rsidRPr="004311A5">
        <w:rPr>
          <w:rFonts w:eastAsia="Calibri"/>
        </w:rPr>
        <w:t>Gaspillage des ressources publiques</w:t>
      </w:r>
      <w:r w:rsidRPr="004311A5">
        <w:rPr>
          <w:rFonts w:ascii="Calibri" w:eastAsia="Calibri" w:hAnsi="Calibri"/>
        </w:rPr>
        <w:t> </w:t>
      </w:r>
    </w:p>
    <w:p w14:paraId="00000439" w14:textId="4F5859AE" w:rsidR="00365457" w:rsidRPr="004311A5" w:rsidRDefault="004311A5" w:rsidP="004311A5">
      <w:pPr>
        <w:pStyle w:val="Paragraphedeliste"/>
        <w:rPr>
          <w:rFonts w:eastAsia="Calibri"/>
        </w:rPr>
      </w:pPr>
      <w:r>
        <w:rPr>
          <w:rFonts w:eastAsia="Calibri"/>
        </w:rPr>
        <w:t>E</w:t>
      </w:r>
      <w:r w:rsidR="00115E80" w:rsidRPr="004311A5">
        <w:rPr>
          <w:rFonts w:eastAsia="Calibri"/>
        </w:rPr>
        <w:t>nfin, Claude Dumas a pointé du doigt la mauvaise gestion des fonds publics, soulignant que « </w:t>
      </w:r>
      <w:r w:rsidR="00115E80" w:rsidRPr="004311A5">
        <w:rPr>
          <w:rFonts w:eastAsia="Calibri"/>
          <w:i/>
        </w:rPr>
        <w:t>nous avons assisté à la création d’un écosystème de plus en plus complexe qui manque cruellement d’efficacité</w:t>
      </w:r>
      <w:r w:rsidR="00115E80" w:rsidRPr="004311A5">
        <w:rPr>
          <w:rFonts w:eastAsia="Calibri"/>
        </w:rPr>
        <w:t> », avec des doublons administratifs et des gaspillages significatifs dans la gestion des aides techniques</w:t>
      </w:r>
      <w:r w:rsidR="00115E80" w:rsidRPr="004311A5">
        <w:rPr>
          <w:rFonts w:ascii="Arial" w:eastAsia="Calibri" w:hAnsi="Arial" w:cs="Arial"/>
        </w:rPr>
        <w:t>​</w:t>
      </w:r>
      <w:r w:rsidR="00115E80" w:rsidRPr="004311A5">
        <w:rPr>
          <w:rFonts w:eastAsia="Calibri"/>
        </w:rPr>
        <w:t>.</w:t>
      </w:r>
    </w:p>
    <w:p w14:paraId="0000043A" w14:textId="77777777" w:rsidR="00365457" w:rsidRPr="00EE50C4" w:rsidRDefault="00365457" w:rsidP="00115E80">
      <w:pPr>
        <w:rPr>
          <w:rFonts w:eastAsia="Calibri" w:cs="Calibri"/>
        </w:rPr>
      </w:pPr>
    </w:p>
    <w:p w14:paraId="0000043B" w14:textId="77777777" w:rsidR="00365457" w:rsidRPr="00EE50C4" w:rsidRDefault="00365457" w:rsidP="00115E80">
      <w:pPr>
        <w:rPr>
          <w:rFonts w:eastAsia="Calibri" w:cs="Calibri"/>
        </w:rPr>
      </w:pPr>
    </w:p>
    <w:p w14:paraId="60CE6CF4" w14:textId="77777777" w:rsidR="004311A5" w:rsidRDefault="00115E80" w:rsidP="004311A5">
      <w:pPr>
        <w:pStyle w:val="Paragraphedeliste"/>
        <w:numPr>
          <w:ilvl w:val="0"/>
          <w:numId w:val="19"/>
        </w:numPr>
        <w:rPr>
          <w:rFonts w:eastAsia="Calibri"/>
        </w:rPr>
      </w:pPr>
      <w:bookmarkStart w:id="87" w:name="_heading=h.21ax1e4y5tnc" w:colFirst="0" w:colLast="0"/>
      <w:bookmarkEnd w:id="87"/>
      <w:r w:rsidRPr="004311A5">
        <w:rPr>
          <w:rFonts w:eastAsia="Calibri"/>
        </w:rPr>
        <w:t>Une Approche Durable et Efficiente pour l’Acquisition des Aides Techniques</w:t>
      </w:r>
      <w:r w:rsidRPr="004311A5">
        <w:rPr>
          <w:rFonts w:ascii="Calibri" w:eastAsia="Calibri" w:hAnsi="Calibri"/>
        </w:rPr>
        <w:t> </w:t>
      </w:r>
      <w:r w:rsidRPr="004311A5">
        <w:rPr>
          <w:rFonts w:eastAsia="Calibri"/>
        </w:rPr>
        <w:t>: La Solution de Claude Dumas</w:t>
      </w:r>
      <w:bookmarkStart w:id="88" w:name="_heading=h.82ndq5ylraq7" w:colFirst="0" w:colLast="0"/>
      <w:bookmarkEnd w:id="88"/>
    </w:p>
    <w:p w14:paraId="502A10FF" w14:textId="77777777" w:rsidR="004311A5" w:rsidRDefault="00115E80" w:rsidP="004311A5">
      <w:pPr>
        <w:pStyle w:val="Paragraphedeliste"/>
        <w:rPr>
          <w:rFonts w:eastAsia="Calibri"/>
        </w:rPr>
      </w:pPr>
      <w:r w:rsidRPr="004311A5">
        <w:rPr>
          <w:rFonts w:eastAsia="Calibri"/>
        </w:rPr>
        <w:t xml:space="preserve">Claude Dumas, fort de son expérience dans le domaine des aides techniques et de l’innovation, propose une solution profondément réfléchie pour répondre aux nombreux obstacles que rencontrent les PSDH lorsqu’elles cherchent à accéder aux équipements qui leur sont essentiels. </w:t>
      </w:r>
    </w:p>
    <w:p w14:paraId="035AB209" w14:textId="77777777" w:rsidR="004311A5" w:rsidRDefault="004311A5" w:rsidP="004311A5">
      <w:pPr>
        <w:pStyle w:val="Paragraphedeliste"/>
        <w:rPr>
          <w:rFonts w:eastAsia="Calibri"/>
        </w:rPr>
      </w:pPr>
    </w:p>
    <w:p w14:paraId="496CAEF4" w14:textId="77777777" w:rsidR="004311A5" w:rsidRDefault="004311A5" w:rsidP="004311A5">
      <w:pPr>
        <w:pStyle w:val="Paragraphedeliste"/>
        <w:rPr>
          <w:rFonts w:eastAsia="Calibri"/>
        </w:rPr>
      </w:pPr>
    </w:p>
    <w:p w14:paraId="0000043F" w14:textId="69809C82" w:rsidR="00365457" w:rsidRDefault="00115E80" w:rsidP="004311A5">
      <w:pPr>
        <w:pStyle w:val="Paragraphedeliste"/>
        <w:rPr>
          <w:rFonts w:eastAsia="Calibri"/>
        </w:rPr>
      </w:pPr>
      <w:r w:rsidRPr="004311A5">
        <w:rPr>
          <w:rFonts w:eastAsia="Calibri"/>
        </w:rPr>
        <w:t>Son approche, fondée sur l’économie de la fonctionnalité et la coopération, offre une réponse non seulement aux défis immédiats, mais également aux problèmes structurels du système actuel. Voici les principales propositions de Claude Dumas, qui pourraient transformer le parcours des utilisateurs vers plus d’autonomie.</w:t>
      </w:r>
    </w:p>
    <w:p w14:paraId="06010737" w14:textId="77777777" w:rsidR="004311A5" w:rsidRDefault="004311A5" w:rsidP="004311A5">
      <w:pPr>
        <w:pStyle w:val="Paragraphedeliste"/>
        <w:rPr>
          <w:rFonts w:eastAsia="Calibri"/>
        </w:rPr>
      </w:pPr>
    </w:p>
    <w:p w14:paraId="707E703E" w14:textId="77777777" w:rsidR="004311A5" w:rsidRPr="004311A5" w:rsidRDefault="004311A5" w:rsidP="004311A5">
      <w:pPr>
        <w:pStyle w:val="Paragraphedeliste"/>
        <w:rPr>
          <w:rFonts w:eastAsia="Calibri"/>
        </w:rPr>
      </w:pPr>
    </w:p>
    <w:p w14:paraId="7A76930C" w14:textId="77777777" w:rsidR="004311A5" w:rsidRDefault="00115E80" w:rsidP="004311A5">
      <w:pPr>
        <w:pStyle w:val="Paragraphedeliste"/>
        <w:numPr>
          <w:ilvl w:val="0"/>
          <w:numId w:val="19"/>
        </w:numPr>
        <w:rPr>
          <w:rFonts w:eastAsia="Calibri"/>
        </w:rPr>
      </w:pPr>
      <w:r w:rsidRPr="004311A5">
        <w:rPr>
          <w:rFonts w:eastAsia="Calibri"/>
        </w:rPr>
        <w:t>Simplification des démarches administratives</w:t>
      </w:r>
      <w:r w:rsidRPr="004311A5">
        <w:rPr>
          <w:rFonts w:ascii="Calibri" w:eastAsia="Calibri" w:hAnsi="Calibri"/>
        </w:rPr>
        <w:t> </w:t>
      </w:r>
      <w:r w:rsidRPr="004311A5">
        <w:rPr>
          <w:rFonts w:eastAsia="Calibri"/>
        </w:rPr>
        <w:t>: Un acc</w:t>
      </w:r>
      <w:r w:rsidRPr="004311A5">
        <w:rPr>
          <w:rFonts w:eastAsia="Calibri" w:cs="Luciole"/>
        </w:rPr>
        <w:t>è</w:t>
      </w:r>
      <w:r w:rsidRPr="004311A5">
        <w:rPr>
          <w:rFonts w:eastAsia="Calibri"/>
        </w:rPr>
        <w:t>s plus direct aux aides techniques</w:t>
      </w:r>
    </w:p>
    <w:p w14:paraId="00000441" w14:textId="1E213CCA" w:rsidR="00365457" w:rsidRDefault="00115E80" w:rsidP="004311A5">
      <w:pPr>
        <w:pStyle w:val="Paragraphedeliste"/>
        <w:rPr>
          <w:rFonts w:eastAsia="Calibri"/>
        </w:rPr>
      </w:pPr>
      <w:r w:rsidRPr="004311A5">
        <w:rPr>
          <w:rFonts w:eastAsia="Calibri"/>
        </w:rPr>
        <w:t>Claude Dumas, pour contrer la complexité des démarches administratives actuelles qui freine l’accès aux aides techniques. Il propose de s’inspirer de modèles étrangers, comme ceux du Danemark et du Québec, pour créer des centres locaux où les PSDH pourraient recevoir des conseils d’ergothérapeutes qualifiés et obtenir les équipements nécessaires, sans passer par des procédures longues et laborieuses. En réduisant ces démarches à l’essentiel, il souhaite faciliter et accélérer l’accès aux aides, pour que chacun puisse bénéficier rapidement de ce qui est indispensable à son autonomie.</w:t>
      </w:r>
    </w:p>
    <w:p w14:paraId="7C25CF32" w14:textId="77777777" w:rsidR="004311A5" w:rsidRDefault="004311A5" w:rsidP="004311A5">
      <w:pPr>
        <w:pStyle w:val="Paragraphedeliste"/>
        <w:rPr>
          <w:rFonts w:eastAsia="Calibri"/>
        </w:rPr>
      </w:pPr>
    </w:p>
    <w:p w14:paraId="518AABBF" w14:textId="77777777" w:rsidR="004311A5" w:rsidRPr="004311A5" w:rsidRDefault="004311A5" w:rsidP="004311A5">
      <w:pPr>
        <w:pStyle w:val="Paragraphedeliste"/>
        <w:rPr>
          <w:rFonts w:eastAsia="Calibri"/>
        </w:rPr>
      </w:pPr>
    </w:p>
    <w:p w14:paraId="43A7E31E" w14:textId="77777777" w:rsidR="004311A5" w:rsidRPr="004311A5" w:rsidRDefault="00115E80" w:rsidP="004311A5">
      <w:pPr>
        <w:pStyle w:val="Paragraphedeliste"/>
        <w:numPr>
          <w:ilvl w:val="0"/>
          <w:numId w:val="19"/>
        </w:numPr>
        <w:rPr>
          <w:rFonts w:eastAsia="Calibri"/>
        </w:rPr>
      </w:pPr>
      <w:r w:rsidRPr="004311A5">
        <w:rPr>
          <w:rFonts w:eastAsia="Calibri"/>
        </w:rPr>
        <w:t>Élimination de la propriété individuelle des aides techniques</w:t>
      </w:r>
      <w:r w:rsidRPr="004311A5">
        <w:rPr>
          <w:rFonts w:ascii="Calibri" w:eastAsia="Calibri" w:hAnsi="Calibri"/>
        </w:rPr>
        <w:t> </w:t>
      </w:r>
      <w:r w:rsidRPr="004311A5">
        <w:rPr>
          <w:rFonts w:eastAsia="Calibri"/>
        </w:rPr>
        <w:t xml:space="preserve">: Une gestion plus </w:t>
      </w:r>
      <w:r w:rsidRPr="004311A5">
        <w:rPr>
          <w:rFonts w:eastAsia="Calibri" w:cs="Luciole"/>
        </w:rPr>
        <w:t>é</w:t>
      </w:r>
      <w:r w:rsidRPr="004311A5">
        <w:rPr>
          <w:rFonts w:eastAsia="Calibri"/>
        </w:rPr>
        <w:t>quitable et durable</w:t>
      </w:r>
      <w:r w:rsidRPr="004311A5">
        <w:rPr>
          <w:rFonts w:ascii="Calibri" w:eastAsia="Calibri" w:hAnsi="Calibri"/>
        </w:rPr>
        <w:t> </w:t>
      </w:r>
    </w:p>
    <w:p w14:paraId="00000443" w14:textId="6CDBD869" w:rsidR="00365457" w:rsidRDefault="00115E80" w:rsidP="004311A5">
      <w:pPr>
        <w:pStyle w:val="Paragraphedeliste"/>
        <w:rPr>
          <w:rFonts w:eastAsia="Calibri"/>
        </w:rPr>
      </w:pPr>
      <w:r w:rsidRPr="004311A5">
        <w:rPr>
          <w:rFonts w:eastAsia="Calibri"/>
        </w:rPr>
        <w:t>Plutôt que de laisser les utilisateurs acheter des aides techniques, Claude Dumas propose la mise en place de « parcs » d’aides techniques, gérés par des structures publiques ou associatives. Ces équipements seraient prêtés aux personnes en fonction de leurs besoins, puis récupérés et réutilisés par d’autres utilisateurs une fois qu’ils ne sont plus nécessaires. Ce modèle permet non seulement de rationaliser l’utilisation des ressources, mais aussi de diminuer les coûts pour les personnes concernées et d’assurer une répartition plus équitable des équipements.</w:t>
      </w:r>
    </w:p>
    <w:p w14:paraId="490A23A3" w14:textId="77777777" w:rsidR="004311A5" w:rsidRDefault="004311A5" w:rsidP="004311A5">
      <w:pPr>
        <w:pStyle w:val="Paragraphedeliste"/>
        <w:rPr>
          <w:rFonts w:eastAsia="Calibri"/>
        </w:rPr>
      </w:pPr>
    </w:p>
    <w:p w14:paraId="250608D8" w14:textId="77777777" w:rsidR="004311A5" w:rsidRPr="004311A5" w:rsidRDefault="004311A5" w:rsidP="004311A5">
      <w:pPr>
        <w:pStyle w:val="Paragraphedeliste"/>
        <w:rPr>
          <w:rFonts w:eastAsia="Calibri"/>
        </w:rPr>
      </w:pPr>
    </w:p>
    <w:p w14:paraId="15501B11" w14:textId="77777777" w:rsidR="004311A5" w:rsidRPr="004311A5" w:rsidRDefault="00115E80" w:rsidP="004311A5">
      <w:pPr>
        <w:pStyle w:val="Paragraphedeliste"/>
        <w:numPr>
          <w:ilvl w:val="0"/>
          <w:numId w:val="19"/>
        </w:numPr>
        <w:rPr>
          <w:rFonts w:eastAsia="Calibri"/>
        </w:rPr>
      </w:pPr>
      <w:r w:rsidRPr="004311A5">
        <w:rPr>
          <w:rFonts w:eastAsia="Calibri"/>
        </w:rPr>
        <w:t>Accès rapide aux équipements</w:t>
      </w:r>
      <w:r w:rsidRPr="004311A5">
        <w:rPr>
          <w:rFonts w:ascii="Calibri" w:eastAsia="Calibri" w:hAnsi="Calibri"/>
        </w:rPr>
        <w:t> </w:t>
      </w:r>
      <w:r w:rsidRPr="004311A5">
        <w:rPr>
          <w:rFonts w:eastAsia="Calibri"/>
        </w:rPr>
        <w:t>: R</w:t>
      </w:r>
      <w:r w:rsidRPr="004311A5">
        <w:rPr>
          <w:rFonts w:eastAsia="Calibri" w:cs="Luciole"/>
        </w:rPr>
        <w:t>é</w:t>
      </w:r>
      <w:r w:rsidRPr="004311A5">
        <w:rPr>
          <w:rFonts w:eastAsia="Calibri"/>
        </w:rPr>
        <w:t>pondre efficacement aux besoins urgents</w:t>
      </w:r>
      <w:r w:rsidRPr="004311A5">
        <w:rPr>
          <w:rFonts w:ascii="Calibri" w:eastAsia="Calibri" w:hAnsi="Calibri"/>
        </w:rPr>
        <w:t> </w:t>
      </w:r>
    </w:p>
    <w:p w14:paraId="00000445" w14:textId="407A19F9" w:rsidR="00365457" w:rsidRDefault="004311A5" w:rsidP="004311A5">
      <w:pPr>
        <w:ind w:left="360"/>
        <w:rPr>
          <w:rFonts w:eastAsia="Calibri"/>
        </w:rPr>
      </w:pPr>
      <w:r>
        <w:rPr>
          <w:rFonts w:eastAsia="Calibri"/>
        </w:rPr>
        <w:t>L</w:t>
      </w:r>
      <w:r w:rsidR="00115E80" w:rsidRPr="004311A5">
        <w:rPr>
          <w:rFonts w:eastAsia="Calibri"/>
        </w:rPr>
        <w:t>l’une des propositions les plus remarquables de Claude Dumas est l’implémentation d’un système où les aides techniques peuvent être fournies en seulement quelques jours, réduisant ainsi les délais parfois démesurés qui compliquent actuellement la vie des PSDH. Ce modèle, déjà testé avec succès dans les Pyrénées-Atlantiques, a permis d’équiper plus de 1 500</w:t>
      </w:r>
      <w:r w:rsidR="00115E80" w:rsidRPr="004311A5">
        <w:rPr>
          <w:rFonts w:ascii="Calibri" w:eastAsia="Calibri" w:hAnsi="Calibri"/>
        </w:rPr>
        <w:t> </w:t>
      </w:r>
      <w:r w:rsidR="00115E80" w:rsidRPr="004311A5">
        <w:rPr>
          <w:rFonts w:eastAsia="Calibri"/>
        </w:rPr>
        <w:t xml:space="preserve">personnes en deux ans. Cette approche ne consiste pas simplement </w:t>
      </w:r>
      <w:r w:rsidR="00115E80" w:rsidRPr="004311A5">
        <w:rPr>
          <w:rFonts w:eastAsia="Calibri" w:cs="Luciole"/>
        </w:rPr>
        <w:t>à</w:t>
      </w:r>
      <w:r w:rsidR="00115E80" w:rsidRPr="004311A5">
        <w:rPr>
          <w:rFonts w:eastAsia="Calibri"/>
        </w:rPr>
        <w:t xml:space="preserve"> r</w:t>
      </w:r>
      <w:r w:rsidR="00115E80" w:rsidRPr="004311A5">
        <w:rPr>
          <w:rFonts w:eastAsia="Calibri" w:cs="Luciole"/>
        </w:rPr>
        <w:t>é</w:t>
      </w:r>
      <w:r w:rsidR="00115E80" w:rsidRPr="004311A5">
        <w:rPr>
          <w:rFonts w:eastAsia="Calibri"/>
        </w:rPr>
        <w:t>pondre aux besoins de mani</w:t>
      </w:r>
      <w:r w:rsidR="00115E80" w:rsidRPr="004311A5">
        <w:rPr>
          <w:rFonts w:eastAsia="Calibri" w:cs="Luciole"/>
        </w:rPr>
        <w:t>è</w:t>
      </w:r>
      <w:r w:rsidR="00115E80" w:rsidRPr="004311A5">
        <w:rPr>
          <w:rFonts w:eastAsia="Calibri"/>
        </w:rPr>
        <w:t>re rapide, mais elle place l</w:t>
      </w:r>
      <w:r w:rsidR="00115E80" w:rsidRPr="004311A5">
        <w:rPr>
          <w:rFonts w:eastAsia="Calibri" w:cs="Luciole"/>
        </w:rPr>
        <w:t>’</w:t>
      </w:r>
      <w:r w:rsidR="00115E80" w:rsidRPr="004311A5">
        <w:rPr>
          <w:rFonts w:eastAsia="Calibri"/>
        </w:rPr>
        <w:t>utilisateur au centre du dispositif, reconnaissant ainsi l’urgence de leur situation.</w:t>
      </w:r>
    </w:p>
    <w:p w14:paraId="27434B66" w14:textId="77777777" w:rsidR="004311A5" w:rsidRDefault="004311A5" w:rsidP="004311A5">
      <w:pPr>
        <w:ind w:left="360"/>
        <w:rPr>
          <w:rFonts w:eastAsia="Calibri"/>
        </w:rPr>
      </w:pPr>
    </w:p>
    <w:p w14:paraId="5BB0536E" w14:textId="77777777" w:rsidR="004311A5" w:rsidRPr="004311A5" w:rsidRDefault="004311A5" w:rsidP="004311A5">
      <w:pPr>
        <w:ind w:left="360"/>
        <w:rPr>
          <w:rFonts w:eastAsia="Calibri"/>
        </w:rPr>
      </w:pPr>
    </w:p>
    <w:p w14:paraId="0AA634A6" w14:textId="77777777" w:rsidR="004311A5" w:rsidRPr="004311A5" w:rsidRDefault="00115E80" w:rsidP="004311A5">
      <w:pPr>
        <w:pStyle w:val="Paragraphedeliste"/>
        <w:numPr>
          <w:ilvl w:val="0"/>
          <w:numId w:val="19"/>
        </w:numPr>
        <w:rPr>
          <w:rFonts w:eastAsia="Calibri"/>
        </w:rPr>
      </w:pPr>
      <w:r w:rsidRPr="004311A5">
        <w:rPr>
          <w:rFonts w:eastAsia="Calibri"/>
        </w:rPr>
        <w:t>Favoriser des équipements durables et de haute qualité</w:t>
      </w:r>
      <w:r w:rsidRPr="004311A5">
        <w:rPr>
          <w:rFonts w:ascii="Calibri" w:eastAsia="Calibri" w:hAnsi="Calibri"/>
        </w:rPr>
        <w:t> </w:t>
      </w:r>
      <w:r w:rsidRPr="004311A5">
        <w:rPr>
          <w:rFonts w:eastAsia="Calibri"/>
        </w:rPr>
        <w:t>: une utilisation plus responsable des ressources</w:t>
      </w:r>
      <w:r w:rsidRPr="004311A5">
        <w:rPr>
          <w:rFonts w:ascii="Calibri" w:eastAsia="Calibri" w:hAnsi="Calibri"/>
        </w:rPr>
        <w:t> </w:t>
      </w:r>
    </w:p>
    <w:p w14:paraId="00000447" w14:textId="49A56FAB" w:rsidR="00365457" w:rsidRDefault="00115E80" w:rsidP="004311A5">
      <w:pPr>
        <w:pStyle w:val="Paragraphedeliste"/>
        <w:rPr>
          <w:rFonts w:eastAsia="Calibri"/>
        </w:rPr>
      </w:pPr>
      <w:r w:rsidRPr="004311A5">
        <w:rPr>
          <w:rFonts w:eastAsia="Calibri"/>
        </w:rPr>
        <w:t>L’économie de la fonctionnalité permet à Claude Dumas de prôner une approche orientée vers la durabilité. Il insiste sur la nécessité de privilégier des équipements de haute qualité, robustes et capables de durer dans le temps. Cela permet de réduire le gaspillage, tout en garantissant que les aides techniques fournies répondent de manière efficace et durable aux besoins des utilisateurs. Ce modèle, qui vise à encourager l’innovation locale et à réduire l’importation de produits de moindre qualité, améliore la satisfaction des utilisateurs tout en optimisant les ressources publiques.</w:t>
      </w:r>
    </w:p>
    <w:p w14:paraId="6AB9C9F6" w14:textId="77777777" w:rsidR="004311A5" w:rsidRDefault="004311A5" w:rsidP="004311A5">
      <w:pPr>
        <w:pStyle w:val="Paragraphedeliste"/>
        <w:rPr>
          <w:rFonts w:eastAsia="Calibri"/>
        </w:rPr>
      </w:pPr>
    </w:p>
    <w:p w14:paraId="7485D036" w14:textId="77777777" w:rsidR="004311A5" w:rsidRPr="004311A5" w:rsidRDefault="004311A5" w:rsidP="004311A5">
      <w:pPr>
        <w:pStyle w:val="Paragraphedeliste"/>
        <w:rPr>
          <w:rFonts w:eastAsia="Calibri"/>
        </w:rPr>
      </w:pPr>
    </w:p>
    <w:p w14:paraId="4B36EA69" w14:textId="77777777" w:rsidR="004311A5" w:rsidRPr="004311A5" w:rsidRDefault="00115E80" w:rsidP="004311A5">
      <w:pPr>
        <w:pStyle w:val="Paragraphedeliste"/>
        <w:numPr>
          <w:ilvl w:val="0"/>
          <w:numId w:val="19"/>
        </w:numPr>
        <w:rPr>
          <w:rFonts w:eastAsia="Calibri"/>
        </w:rPr>
      </w:pPr>
      <w:r w:rsidRPr="004311A5">
        <w:rPr>
          <w:rFonts w:eastAsia="Calibri"/>
        </w:rPr>
        <w:t>Coopération entre les acteurs</w:t>
      </w:r>
      <w:r w:rsidRPr="004311A5">
        <w:rPr>
          <w:rFonts w:ascii="Calibri" w:eastAsia="Calibri" w:hAnsi="Calibri"/>
        </w:rPr>
        <w:t> </w:t>
      </w:r>
      <w:r w:rsidRPr="004311A5">
        <w:rPr>
          <w:rFonts w:eastAsia="Calibri"/>
        </w:rPr>
        <w:t>: Un mod</w:t>
      </w:r>
      <w:r w:rsidRPr="004311A5">
        <w:rPr>
          <w:rFonts w:eastAsia="Calibri" w:cs="Luciole"/>
        </w:rPr>
        <w:t>è</w:t>
      </w:r>
      <w:r w:rsidRPr="004311A5">
        <w:rPr>
          <w:rFonts w:eastAsia="Calibri"/>
        </w:rPr>
        <w:t>le collaboratif pour un impact renforc</w:t>
      </w:r>
      <w:r w:rsidRPr="004311A5">
        <w:rPr>
          <w:rFonts w:eastAsia="Calibri" w:cs="Luciole"/>
        </w:rPr>
        <w:t>é</w:t>
      </w:r>
      <w:r w:rsidRPr="004311A5">
        <w:rPr>
          <w:rFonts w:ascii="Calibri" w:eastAsia="Calibri" w:hAnsi="Calibri"/>
          <w:b/>
        </w:rPr>
        <w:t> </w:t>
      </w:r>
    </w:p>
    <w:p w14:paraId="00000449" w14:textId="18DAC0E1" w:rsidR="00365457" w:rsidRDefault="00115E80" w:rsidP="004311A5">
      <w:pPr>
        <w:pStyle w:val="Paragraphedeliste"/>
        <w:rPr>
          <w:rFonts w:eastAsia="Calibri"/>
        </w:rPr>
      </w:pPr>
      <w:r w:rsidRPr="004311A5">
        <w:rPr>
          <w:rFonts w:eastAsia="Calibri"/>
        </w:rPr>
        <w:t>L’un des piliers de la solution de Claude Dumas réside dans la coopération entre tous les acteurs concernés</w:t>
      </w:r>
      <w:r w:rsidRPr="004311A5">
        <w:rPr>
          <w:rFonts w:ascii="Calibri" w:eastAsia="Calibri" w:hAnsi="Calibri"/>
        </w:rPr>
        <w:t> </w:t>
      </w:r>
      <w:r w:rsidRPr="004311A5">
        <w:rPr>
          <w:rFonts w:eastAsia="Calibri"/>
        </w:rPr>
        <w:t>: structures m</w:t>
      </w:r>
      <w:r w:rsidRPr="004311A5">
        <w:rPr>
          <w:rFonts w:eastAsia="Calibri" w:cs="Luciole"/>
        </w:rPr>
        <w:t>é</w:t>
      </w:r>
      <w:r w:rsidRPr="004311A5">
        <w:rPr>
          <w:rFonts w:eastAsia="Calibri"/>
        </w:rPr>
        <w:t>dico-sociales, d</w:t>
      </w:r>
      <w:r w:rsidRPr="004311A5">
        <w:rPr>
          <w:rFonts w:eastAsia="Calibri" w:cs="Luciole"/>
        </w:rPr>
        <w:t>é</w:t>
      </w:r>
      <w:r w:rsidRPr="004311A5">
        <w:rPr>
          <w:rFonts w:eastAsia="Calibri"/>
        </w:rPr>
        <w:t>partements, industriels et b</w:t>
      </w:r>
      <w:r w:rsidRPr="004311A5">
        <w:rPr>
          <w:rFonts w:eastAsia="Calibri" w:cs="Luciole"/>
        </w:rPr>
        <w:t>é</w:t>
      </w:r>
      <w:r w:rsidRPr="004311A5">
        <w:rPr>
          <w:rFonts w:eastAsia="Calibri"/>
        </w:rPr>
        <w:t>n</w:t>
      </w:r>
      <w:r w:rsidRPr="004311A5">
        <w:rPr>
          <w:rFonts w:eastAsia="Calibri" w:cs="Luciole"/>
        </w:rPr>
        <w:t>é</w:t>
      </w:r>
      <w:r w:rsidRPr="004311A5">
        <w:rPr>
          <w:rFonts w:eastAsia="Calibri"/>
        </w:rPr>
        <w:t>ficiaires. En unissant ces forces, son modèle crée un écosystème durable où chaque partie joue un rôle clé dans l’optimisation de l’acquisition et de l’utilisation des aides techniques. Cette collaboration active permet de répondre de manière plus complète aux besoins des personnes handicapées, tout en assurant un service plus efficace et cohérent.</w:t>
      </w:r>
    </w:p>
    <w:p w14:paraId="1B2635DB" w14:textId="77777777" w:rsidR="004311A5" w:rsidRDefault="004311A5" w:rsidP="004311A5">
      <w:pPr>
        <w:pStyle w:val="Paragraphedeliste"/>
        <w:rPr>
          <w:rFonts w:eastAsia="Calibri"/>
        </w:rPr>
      </w:pPr>
    </w:p>
    <w:p w14:paraId="23ECDC4A" w14:textId="77777777" w:rsidR="004311A5" w:rsidRPr="004311A5" w:rsidRDefault="004311A5" w:rsidP="004311A5">
      <w:pPr>
        <w:pStyle w:val="Paragraphedeliste"/>
        <w:rPr>
          <w:rFonts w:eastAsia="Calibri"/>
        </w:rPr>
      </w:pPr>
    </w:p>
    <w:p w14:paraId="72739844" w14:textId="77777777" w:rsidR="004311A5" w:rsidRPr="004311A5" w:rsidRDefault="00115E80" w:rsidP="004311A5">
      <w:pPr>
        <w:pStyle w:val="Paragraphedeliste"/>
        <w:numPr>
          <w:ilvl w:val="0"/>
          <w:numId w:val="19"/>
        </w:numPr>
        <w:rPr>
          <w:rFonts w:eastAsia="Calibri"/>
        </w:rPr>
      </w:pPr>
      <w:r w:rsidRPr="004311A5">
        <w:rPr>
          <w:rFonts w:eastAsia="Calibri"/>
        </w:rPr>
        <w:t>L’accompagnement des utilisateurs</w:t>
      </w:r>
      <w:r w:rsidRPr="004311A5">
        <w:rPr>
          <w:rFonts w:ascii="Calibri" w:eastAsia="Calibri" w:hAnsi="Calibri"/>
        </w:rPr>
        <w:t> </w:t>
      </w:r>
      <w:r w:rsidRPr="004311A5">
        <w:rPr>
          <w:rFonts w:eastAsia="Calibri"/>
        </w:rPr>
        <w:t>: Des conseils experts pour des solutions adapt</w:t>
      </w:r>
      <w:r w:rsidRPr="004311A5">
        <w:rPr>
          <w:rFonts w:eastAsia="Calibri" w:cs="Luciole"/>
        </w:rPr>
        <w:t>é</w:t>
      </w:r>
      <w:r w:rsidRPr="004311A5">
        <w:rPr>
          <w:rFonts w:eastAsia="Calibri"/>
        </w:rPr>
        <w:t>es</w:t>
      </w:r>
      <w:r w:rsidRPr="004311A5">
        <w:rPr>
          <w:rFonts w:ascii="Calibri" w:eastAsia="Calibri" w:hAnsi="Calibri"/>
        </w:rPr>
        <w:t> </w:t>
      </w:r>
    </w:p>
    <w:p w14:paraId="0000044B" w14:textId="694D0B6C" w:rsidR="00365457" w:rsidRDefault="00115E80" w:rsidP="004311A5">
      <w:pPr>
        <w:pStyle w:val="Paragraphedeliste"/>
        <w:rPr>
          <w:rFonts w:eastAsia="Calibri"/>
        </w:rPr>
      </w:pPr>
      <w:r w:rsidRPr="004311A5">
        <w:rPr>
          <w:rFonts w:eastAsia="Calibri"/>
        </w:rPr>
        <w:t>Claude Dumas insiste également sur l’importance de l’accompagnement personnalisé. Il rappelle que l’ergothérapeute est le professionnel le mieux placé pour évaluer précisément les besoins des utilisateurs et recommander des aides techniques adaptées. Cet accompagnement est essentiel pour éviter que des équipements mal choisis ne soient sous-utilisés, voire inutiles. En garantissant un suivi adéquat et une évaluation experte, le modèle de Claude Dumas s’assure que chaque aide technique fournie sera véritablement utile et bien adaptée à la situation individuelle de la personne.</w:t>
      </w:r>
      <w:bookmarkStart w:id="89" w:name="_heading=h.god7sgv6g3c5" w:colFirst="0" w:colLast="0"/>
      <w:bookmarkEnd w:id="89"/>
    </w:p>
    <w:p w14:paraId="4BBC224C" w14:textId="77777777" w:rsidR="004311A5" w:rsidRDefault="004311A5" w:rsidP="004311A5">
      <w:pPr>
        <w:pStyle w:val="Paragraphedeliste"/>
        <w:rPr>
          <w:rFonts w:eastAsia="Calibri"/>
        </w:rPr>
      </w:pPr>
    </w:p>
    <w:p w14:paraId="7FDCFE5B" w14:textId="77777777" w:rsidR="004311A5" w:rsidRPr="004311A5" w:rsidRDefault="004311A5" w:rsidP="004311A5">
      <w:pPr>
        <w:pStyle w:val="Paragraphedeliste"/>
        <w:rPr>
          <w:rFonts w:eastAsia="Calibri"/>
        </w:rPr>
      </w:pPr>
    </w:p>
    <w:p w14:paraId="0000044C" w14:textId="4AC91F0D" w:rsidR="00365457" w:rsidRPr="00EE50C4" w:rsidRDefault="00115E80" w:rsidP="004311A5">
      <w:pPr>
        <w:pStyle w:val="Titre4"/>
        <w:numPr>
          <w:ilvl w:val="1"/>
          <w:numId w:val="14"/>
        </w:numPr>
        <w:rPr>
          <w:rFonts w:eastAsia="Calibri"/>
        </w:rPr>
      </w:pPr>
      <w:r w:rsidRPr="00EE50C4">
        <w:rPr>
          <w:rFonts w:eastAsia="Calibri"/>
        </w:rPr>
        <w:t>Conclusion</w:t>
      </w:r>
      <w:r w:rsidRPr="00EE50C4">
        <w:rPr>
          <w:rFonts w:ascii="Calibri" w:eastAsia="Calibri" w:hAnsi="Calibri"/>
        </w:rPr>
        <w:t> </w:t>
      </w:r>
      <w:r w:rsidRPr="00EE50C4">
        <w:rPr>
          <w:rFonts w:eastAsia="Calibri"/>
        </w:rPr>
        <w:t>: Vers une R</w:t>
      </w:r>
      <w:r w:rsidRPr="00EE50C4">
        <w:rPr>
          <w:rFonts w:eastAsia="Calibri" w:cs="Luciole"/>
        </w:rPr>
        <w:t>é</w:t>
      </w:r>
      <w:r w:rsidRPr="00EE50C4">
        <w:rPr>
          <w:rFonts w:eastAsia="Calibri"/>
        </w:rPr>
        <w:t>forme Urgente et Durable de l</w:t>
      </w:r>
      <w:r w:rsidRPr="00EE50C4">
        <w:rPr>
          <w:rFonts w:eastAsia="Calibri" w:cs="Luciole"/>
        </w:rPr>
        <w:t>’</w:t>
      </w:r>
      <w:r w:rsidRPr="00EE50C4">
        <w:rPr>
          <w:rFonts w:eastAsia="Calibri"/>
        </w:rPr>
        <w:t>Acc</w:t>
      </w:r>
      <w:r w:rsidRPr="00EE50C4">
        <w:rPr>
          <w:rFonts w:eastAsia="Calibri" w:cs="Luciole"/>
        </w:rPr>
        <w:t>è</w:t>
      </w:r>
      <w:r w:rsidRPr="00EE50C4">
        <w:rPr>
          <w:rFonts w:eastAsia="Calibri"/>
        </w:rPr>
        <w:t>s aux Aides Techniques</w:t>
      </w:r>
    </w:p>
    <w:p w14:paraId="20B90DC4" w14:textId="77777777" w:rsidR="004311A5" w:rsidRDefault="004311A5" w:rsidP="00115E80">
      <w:pPr>
        <w:spacing w:before="240" w:after="240"/>
        <w:rPr>
          <w:rFonts w:eastAsia="Calibri" w:cs="Calibri"/>
        </w:rPr>
      </w:pPr>
    </w:p>
    <w:p w14:paraId="7651DC16" w14:textId="77777777" w:rsidR="004311A5" w:rsidRDefault="004311A5" w:rsidP="00115E80">
      <w:pPr>
        <w:spacing w:before="240" w:after="240"/>
        <w:rPr>
          <w:rFonts w:eastAsia="Calibri" w:cs="Calibri"/>
        </w:rPr>
      </w:pPr>
    </w:p>
    <w:p w14:paraId="679BA246" w14:textId="77777777" w:rsidR="0074527A" w:rsidRDefault="00115E80" w:rsidP="00115E80">
      <w:pPr>
        <w:spacing w:before="240" w:after="240"/>
        <w:rPr>
          <w:rFonts w:eastAsia="Calibri" w:cs="Calibri"/>
        </w:rPr>
      </w:pPr>
      <w:r w:rsidRPr="00EE50C4">
        <w:rPr>
          <w:rFonts w:eastAsia="Calibri" w:cs="Calibri"/>
        </w:rPr>
        <w:t xml:space="preserve">Les défis actuels liés à l’acquisition des aides techniques en France mettent en lumière un système complexe, coûteux et souvent inefficace, où les PSDH peinent à accéder aux équipements essentiels à leur autonomie. La lourdeur des démarches administratives, la standardisation inadaptée des évaluations, les limites de financement et la baisse de la qualité des produits, combinées à un manque d’accompagnement personnalisé, rendent le parcours d’accès aux aides techniques extrêmement difficile. </w:t>
      </w:r>
    </w:p>
    <w:p w14:paraId="09B4D9CF" w14:textId="77777777" w:rsidR="0074527A" w:rsidRDefault="0074527A" w:rsidP="00115E80">
      <w:pPr>
        <w:spacing w:before="240" w:after="240"/>
        <w:rPr>
          <w:rFonts w:eastAsia="Calibri" w:cs="Calibri"/>
        </w:rPr>
      </w:pPr>
    </w:p>
    <w:p w14:paraId="0000044D" w14:textId="58AD4174" w:rsidR="00365457" w:rsidRPr="00EE50C4" w:rsidRDefault="00115E80" w:rsidP="00115E80">
      <w:pPr>
        <w:spacing w:before="240" w:after="240"/>
        <w:rPr>
          <w:rFonts w:eastAsia="Calibri" w:cs="Calibri"/>
        </w:rPr>
      </w:pPr>
      <w:r w:rsidRPr="00EE50C4">
        <w:rPr>
          <w:rFonts w:eastAsia="Calibri" w:cs="Calibri"/>
        </w:rPr>
        <w:t>Face à ces obstacles, les propositions de Claude Dumas offrent une voie prometteuse vers une réforme structurelle. Simplification des procédures, gestion collective des équipements, promotion de la qualité durable et coopération entre acteurs sont autant de pistes pour améliorer l’efficacité du système. En plaçant l’utilisateur au cœur du dispositif et en favorisant des solutions durables et équitables, ces réformes pourraient non seulement faciliter l’accès aux aides techniques, mais aussi transformer en profondeur l’accompagnement des PSDH, leur permettant ainsi de mieux exercer leur autonomie au quotidien.</w:t>
      </w:r>
    </w:p>
    <w:p w14:paraId="0000044E" w14:textId="77777777" w:rsidR="00365457" w:rsidRPr="00EE50C4" w:rsidRDefault="00365457" w:rsidP="00115E80">
      <w:pPr>
        <w:spacing w:before="240" w:after="240"/>
        <w:rPr>
          <w:rFonts w:eastAsia="Calibri" w:cs="Calibri"/>
          <w:b/>
        </w:rPr>
      </w:pPr>
    </w:p>
    <w:p w14:paraId="00000450" w14:textId="24781125" w:rsidR="00365457" w:rsidRPr="0074527A" w:rsidRDefault="00115E80" w:rsidP="0074527A">
      <w:pPr>
        <w:pStyle w:val="Titre3"/>
        <w:numPr>
          <w:ilvl w:val="0"/>
          <w:numId w:val="0"/>
        </w:numPr>
        <w:ind w:left="720" w:hanging="360"/>
      </w:pPr>
      <w:bookmarkStart w:id="90" w:name="_heading=h.jxgqceseuf8d" w:colFirst="0" w:colLast="0"/>
      <w:bookmarkStart w:id="91" w:name="_Toc186130468"/>
      <w:bookmarkEnd w:id="90"/>
      <w:r w:rsidRPr="0074527A">
        <w:t xml:space="preserve">Système d’acquisition d’aides techniques au </w:t>
      </w:r>
      <w:r w:rsidR="0074527A" w:rsidRPr="0074527A">
        <w:t>Luxembourg</w:t>
      </w:r>
      <w:bookmarkStart w:id="92" w:name="_heading=h.t6ksc1wxmgoh" w:colFirst="0" w:colLast="0"/>
      <w:bookmarkEnd w:id="91"/>
      <w:bookmarkEnd w:id="92"/>
    </w:p>
    <w:p w14:paraId="19A1864C" w14:textId="77777777" w:rsidR="0074527A" w:rsidRDefault="0074527A" w:rsidP="0074527A">
      <w:pPr>
        <w:rPr>
          <w:rFonts w:eastAsia="Calibri"/>
        </w:rPr>
      </w:pPr>
    </w:p>
    <w:p w14:paraId="2D367403" w14:textId="77777777" w:rsidR="0074527A" w:rsidRPr="0074527A" w:rsidRDefault="0074527A" w:rsidP="0074527A">
      <w:pPr>
        <w:rPr>
          <w:rFonts w:eastAsia="Calibri"/>
        </w:rPr>
      </w:pPr>
    </w:p>
    <w:p w14:paraId="35E8D268" w14:textId="77777777" w:rsidR="0074527A" w:rsidRDefault="00115E80" w:rsidP="00115E80">
      <w:pPr>
        <w:spacing w:before="240" w:after="240"/>
        <w:rPr>
          <w:rFonts w:eastAsia="Calibri" w:cs="Calibri"/>
        </w:rPr>
      </w:pPr>
      <w:r w:rsidRPr="00EE50C4">
        <w:rPr>
          <w:rFonts w:eastAsia="Calibri" w:cs="Calibri"/>
        </w:rPr>
        <w:t xml:space="preserve">Le système luxembourgeois d’acquisition d’aides techniques vise à offrir aux PSDH les moyens de vivre de manière aussi autonome que possible. En leur fournissant des dispositifs adaptés, les autorités publiques, telles que la </w:t>
      </w:r>
      <w:r w:rsidRPr="0074527A">
        <w:rPr>
          <w:rFonts w:eastAsia="Calibri" w:cs="Calibri"/>
        </w:rPr>
        <w:t>Caisse Nationale de Santé (CNS), l’Assurance dépendance et le Fonds National de Solidarité (FNS),</w:t>
      </w:r>
      <w:r w:rsidRPr="00EE50C4">
        <w:rPr>
          <w:rFonts w:eastAsia="Calibri" w:cs="Calibri"/>
        </w:rPr>
        <w:t xml:space="preserve"> travaillent conjointement pour garantir une prise en charge efficace. </w:t>
      </w:r>
    </w:p>
    <w:p w14:paraId="0FAA92E1" w14:textId="77777777" w:rsidR="0074527A" w:rsidRDefault="0074527A" w:rsidP="00115E80">
      <w:pPr>
        <w:spacing w:before="240" w:after="240"/>
        <w:rPr>
          <w:rFonts w:eastAsia="Calibri" w:cs="Calibri"/>
        </w:rPr>
      </w:pPr>
    </w:p>
    <w:p w14:paraId="00000452" w14:textId="047B7B96" w:rsidR="00365457" w:rsidRDefault="00115E80" w:rsidP="0074527A">
      <w:pPr>
        <w:spacing w:before="240" w:after="240"/>
        <w:rPr>
          <w:rFonts w:eastAsia="Calibri" w:cs="Calibri"/>
        </w:rPr>
      </w:pPr>
      <w:r w:rsidRPr="00EE50C4">
        <w:rPr>
          <w:rFonts w:eastAsia="Calibri" w:cs="Calibri"/>
        </w:rPr>
        <w:t>Le modèle repose sur une évaluation précise des besoins et un accompagnement personnalisé pour que chaque bénéficiaire reçoive l’équipement qui lui permettra de maintenir ou d’améliorer son autonomie, tout en intégrant une gestion écoresponsable des ressources.</w:t>
      </w:r>
      <w:bookmarkStart w:id="93" w:name="_heading=h.mw4rkoql5eif" w:colFirst="0" w:colLast="0"/>
      <w:bookmarkEnd w:id="93"/>
    </w:p>
    <w:p w14:paraId="2B883B5E" w14:textId="77777777" w:rsidR="0074527A" w:rsidRDefault="0074527A" w:rsidP="0074527A">
      <w:pPr>
        <w:spacing w:before="240" w:after="240"/>
        <w:rPr>
          <w:rFonts w:eastAsia="Calibri" w:cs="Calibri"/>
        </w:rPr>
      </w:pPr>
    </w:p>
    <w:p w14:paraId="482E61E0" w14:textId="77777777" w:rsidR="0074527A" w:rsidRPr="0074527A" w:rsidRDefault="0074527A" w:rsidP="0074527A">
      <w:pPr>
        <w:spacing w:before="240" w:after="240"/>
        <w:rPr>
          <w:rFonts w:eastAsia="Calibri" w:cs="Calibri"/>
        </w:rPr>
      </w:pPr>
    </w:p>
    <w:p w14:paraId="366DB986" w14:textId="5DE7A62E" w:rsidR="0074527A" w:rsidRDefault="00115E80" w:rsidP="0074527A">
      <w:pPr>
        <w:pStyle w:val="Titre4"/>
        <w:numPr>
          <w:ilvl w:val="1"/>
          <w:numId w:val="14"/>
        </w:numPr>
        <w:rPr>
          <w:rFonts w:ascii="Calibri" w:eastAsia="Calibri" w:hAnsi="Calibri"/>
        </w:rPr>
      </w:pPr>
      <w:bookmarkStart w:id="94" w:name="_heading=h.sc12dtf2qex4" w:colFirst="0" w:colLast="0"/>
      <w:bookmarkEnd w:id="94"/>
      <w:r w:rsidRPr="00EE50C4">
        <w:rPr>
          <w:rFonts w:eastAsia="Calibri"/>
        </w:rPr>
        <w:t>Types d’aides techniques de compensation du handicap</w:t>
      </w:r>
      <w:r w:rsidRPr="00EE50C4">
        <w:rPr>
          <w:rFonts w:ascii="Calibri" w:eastAsia="Calibri" w:hAnsi="Calibri"/>
        </w:rPr>
        <w:t> </w:t>
      </w:r>
    </w:p>
    <w:p w14:paraId="1CB0C7CE" w14:textId="77777777" w:rsidR="0074527A" w:rsidRDefault="0074527A" w:rsidP="0074527A">
      <w:pPr>
        <w:rPr>
          <w:rFonts w:ascii="Calibri" w:eastAsia="Calibri" w:hAnsi="Calibri"/>
          <w:b/>
        </w:rPr>
      </w:pPr>
    </w:p>
    <w:p w14:paraId="44EDDB83" w14:textId="77777777" w:rsidR="0074527A" w:rsidRDefault="0074527A" w:rsidP="0074527A">
      <w:pPr>
        <w:rPr>
          <w:rFonts w:ascii="Calibri" w:eastAsia="Calibri" w:hAnsi="Calibri"/>
          <w:b/>
        </w:rPr>
      </w:pPr>
    </w:p>
    <w:p w14:paraId="1ADF2B7F" w14:textId="77777777" w:rsidR="0074527A" w:rsidRDefault="00115E80" w:rsidP="0074527A">
      <w:pPr>
        <w:rPr>
          <w:rFonts w:eastAsia="Calibri"/>
        </w:rPr>
      </w:pPr>
      <w:r w:rsidRPr="00EE50C4">
        <w:rPr>
          <w:rFonts w:eastAsia="Calibri"/>
        </w:rPr>
        <w:t xml:space="preserve">Le Luxembourg met à disposition une large gamme d’aides techniques destinées à répondre aux besoins spécifiques des PSDH. Ces aides couvrent divers domaines, notamment la mobilité, avec des fauteuils roulants manuels ou électriques, des scooters, des déambulateurs et des cannes. Les aides auditives incluent des prothèses ainsi que des systèmes d’amplification pour malentendants, tandis que les personnes malvoyantes peuvent bénéficier de loupes électroniques et d’appareils de lecture. </w:t>
      </w:r>
    </w:p>
    <w:p w14:paraId="2105556D" w14:textId="77777777" w:rsidR="0074527A" w:rsidRDefault="0074527A" w:rsidP="0074527A">
      <w:pPr>
        <w:rPr>
          <w:rFonts w:eastAsia="Calibri"/>
        </w:rPr>
      </w:pPr>
    </w:p>
    <w:p w14:paraId="64AB063F" w14:textId="77777777" w:rsidR="0074527A" w:rsidRDefault="0074527A" w:rsidP="0074527A">
      <w:pPr>
        <w:rPr>
          <w:rFonts w:eastAsia="Calibri"/>
        </w:rPr>
      </w:pPr>
    </w:p>
    <w:p w14:paraId="101B7BF3" w14:textId="77777777" w:rsidR="0074527A" w:rsidRDefault="00115E80" w:rsidP="0074527A">
      <w:pPr>
        <w:rPr>
          <w:rFonts w:eastAsia="Calibri"/>
        </w:rPr>
      </w:pPr>
      <w:r w:rsidRPr="00EE50C4">
        <w:rPr>
          <w:rFonts w:eastAsia="Calibri"/>
        </w:rPr>
        <w:t xml:space="preserve">Pour la communication, des dispositifs de communication augmentative et des logiciels de synthèse vocale sont disponibles. L’adaptation du logement est facilitée par l’installation de rampes, d’ascenseurs d’escalier ou encore par des aménagements spécifiques pour les salles de bain. L’adaptation des véhicules permet, quant à elle, l’utilisation de commandes manuelles et l’installation de rampes pour fauteuils roulants. </w:t>
      </w:r>
    </w:p>
    <w:p w14:paraId="7E217235" w14:textId="77777777" w:rsidR="0074527A" w:rsidRDefault="0074527A" w:rsidP="0074527A">
      <w:pPr>
        <w:rPr>
          <w:rFonts w:eastAsia="Calibri"/>
        </w:rPr>
      </w:pPr>
    </w:p>
    <w:p w14:paraId="64275FF3" w14:textId="77777777" w:rsidR="0074527A" w:rsidRDefault="0074527A" w:rsidP="0074527A">
      <w:pPr>
        <w:rPr>
          <w:rFonts w:eastAsia="Calibri"/>
        </w:rPr>
      </w:pPr>
    </w:p>
    <w:p w14:paraId="00000453" w14:textId="096EE3AF" w:rsidR="00365457" w:rsidRPr="00EE50C4" w:rsidRDefault="00115E80" w:rsidP="0074527A">
      <w:pPr>
        <w:rPr>
          <w:rFonts w:eastAsia="Calibri"/>
          <w:i/>
        </w:rPr>
      </w:pPr>
      <w:r w:rsidRPr="00EE50C4">
        <w:rPr>
          <w:rFonts w:eastAsia="Calibri"/>
        </w:rPr>
        <w:t>Enfin, des équipements ergonomiques pour la cuisine ou des ustensiles adaptés complètent cette offre pour simplifier la vie quotidienne. Ces dispositifs visent à compenser les limitations physiques, sensorielles ou cognitives, afin d’améliorer la qualité de vie des personnes handicapées dans tous les aspects de leur quotidien, que ce soit à domicile, au travail ou dans les espaces publics.</w:t>
      </w:r>
    </w:p>
    <w:p w14:paraId="00000454" w14:textId="77777777" w:rsidR="00365457" w:rsidRPr="00EE50C4" w:rsidRDefault="00365457" w:rsidP="00115E80">
      <w:pPr>
        <w:spacing w:before="240" w:after="240"/>
        <w:rPr>
          <w:rFonts w:eastAsia="Calibri" w:cs="Calibri"/>
        </w:rPr>
      </w:pPr>
    </w:p>
    <w:p w14:paraId="650F6E0C" w14:textId="40A7F06A" w:rsidR="0074527A" w:rsidRDefault="00115E80" w:rsidP="0074527A">
      <w:pPr>
        <w:pStyle w:val="Titre4"/>
        <w:numPr>
          <w:ilvl w:val="1"/>
          <w:numId w:val="14"/>
        </w:numPr>
        <w:rPr>
          <w:rFonts w:ascii="Calibri" w:eastAsia="Calibri" w:hAnsi="Calibri"/>
        </w:rPr>
      </w:pPr>
      <w:bookmarkStart w:id="95" w:name="_heading=h.3tno9t1w8wv2" w:colFirst="0" w:colLast="0"/>
      <w:bookmarkEnd w:id="95"/>
      <w:r w:rsidRPr="00EE50C4">
        <w:rPr>
          <w:rFonts w:eastAsia="Calibri"/>
        </w:rPr>
        <w:t>Processus d’évaluation et d’attribution des aides</w:t>
      </w:r>
      <w:r w:rsidRPr="00EE50C4">
        <w:rPr>
          <w:rFonts w:ascii="Calibri" w:eastAsia="Calibri" w:hAnsi="Calibri"/>
        </w:rPr>
        <w:t> </w:t>
      </w:r>
    </w:p>
    <w:p w14:paraId="6C60D68F" w14:textId="77777777" w:rsidR="0074527A" w:rsidRDefault="0074527A" w:rsidP="0074527A">
      <w:pPr>
        <w:rPr>
          <w:rFonts w:ascii="Calibri" w:eastAsia="Calibri" w:hAnsi="Calibri"/>
          <w:b/>
        </w:rPr>
      </w:pPr>
    </w:p>
    <w:p w14:paraId="5A141213" w14:textId="77777777" w:rsidR="0074527A" w:rsidRDefault="0074527A" w:rsidP="0074527A">
      <w:pPr>
        <w:rPr>
          <w:rFonts w:ascii="Calibri" w:eastAsia="Calibri" w:hAnsi="Calibri"/>
          <w:b/>
        </w:rPr>
      </w:pPr>
    </w:p>
    <w:p w14:paraId="00000455" w14:textId="05BEF3B2" w:rsidR="00365457" w:rsidRPr="00EE50C4" w:rsidRDefault="00115E80" w:rsidP="0074527A">
      <w:pPr>
        <w:rPr>
          <w:rFonts w:eastAsia="Calibri"/>
          <w:i/>
        </w:rPr>
      </w:pPr>
      <w:r w:rsidRPr="00EE50C4">
        <w:rPr>
          <w:rFonts w:eastAsia="Calibri"/>
        </w:rPr>
        <w:t>Le processus d’attribution des aides techniques au Luxembourg repose sur une série d’étapes pour garantir que chaque bénéficiaire reçoive l’équipement le plus adapté à sa situation.</w:t>
      </w:r>
    </w:p>
    <w:p w14:paraId="00000456" w14:textId="77777777" w:rsidR="00365457" w:rsidRPr="00EE50C4" w:rsidRDefault="00365457" w:rsidP="00115E80">
      <w:pPr>
        <w:spacing w:before="240" w:after="240"/>
        <w:rPr>
          <w:rFonts w:eastAsia="Calibri" w:cs="Calibri"/>
        </w:rPr>
      </w:pPr>
    </w:p>
    <w:p w14:paraId="4E63DAB9" w14:textId="77777777" w:rsidR="0074527A" w:rsidRDefault="00115E80" w:rsidP="0074527A">
      <w:pPr>
        <w:pStyle w:val="Paragraphedeliste"/>
        <w:numPr>
          <w:ilvl w:val="0"/>
          <w:numId w:val="19"/>
        </w:numPr>
        <w:spacing w:before="240" w:after="240"/>
        <w:rPr>
          <w:rFonts w:eastAsia="Calibri" w:cs="Calibri"/>
        </w:rPr>
      </w:pPr>
      <w:r w:rsidRPr="0074527A">
        <w:rPr>
          <w:rFonts w:eastAsia="Calibri" w:cs="Calibri"/>
        </w:rPr>
        <w:t>Demande et évaluation initiale</w:t>
      </w:r>
    </w:p>
    <w:p w14:paraId="1252C0B0" w14:textId="77777777" w:rsidR="0074527A" w:rsidRDefault="00115E80" w:rsidP="0074527A">
      <w:pPr>
        <w:pStyle w:val="Paragraphedeliste"/>
        <w:spacing w:before="240" w:after="240"/>
        <w:rPr>
          <w:rFonts w:eastAsia="Calibri" w:cs="Calibri"/>
        </w:rPr>
      </w:pPr>
      <w:r w:rsidRPr="0074527A">
        <w:rPr>
          <w:rFonts w:eastAsia="Calibri" w:cs="Calibri"/>
        </w:rPr>
        <w:t>Le b</w:t>
      </w:r>
      <w:r w:rsidRPr="0074527A">
        <w:rPr>
          <w:rFonts w:eastAsia="Calibri" w:cs="Luciole"/>
        </w:rPr>
        <w:t>é</w:t>
      </w:r>
      <w:r w:rsidRPr="0074527A">
        <w:rPr>
          <w:rFonts w:eastAsia="Calibri" w:cs="Calibri"/>
        </w:rPr>
        <w:t>n</w:t>
      </w:r>
      <w:r w:rsidRPr="0074527A">
        <w:rPr>
          <w:rFonts w:eastAsia="Calibri" w:cs="Luciole"/>
        </w:rPr>
        <w:t>é</w:t>
      </w:r>
      <w:r w:rsidRPr="0074527A">
        <w:rPr>
          <w:rFonts w:eastAsia="Calibri" w:cs="Calibri"/>
        </w:rPr>
        <w:t>ficiaire, ou son repr</w:t>
      </w:r>
      <w:r w:rsidRPr="0074527A">
        <w:rPr>
          <w:rFonts w:eastAsia="Calibri" w:cs="Luciole"/>
        </w:rPr>
        <w:t>é</w:t>
      </w:r>
      <w:r w:rsidRPr="0074527A">
        <w:rPr>
          <w:rFonts w:eastAsia="Calibri" w:cs="Calibri"/>
        </w:rPr>
        <w:t>sentant l</w:t>
      </w:r>
      <w:r w:rsidRPr="0074527A">
        <w:rPr>
          <w:rFonts w:eastAsia="Calibri" w:cs="Luciole"/>
        </w:rPr>
        <w:t>é</w:t>
      </w:r>
      <w:r w:rsidRPr="0074527A">
        <w:rPr>
          <w:rFonts w:eastAsia="Calibri" w:cs="Calibri"/>
        </w:rPr>
        <w:t>gal soumettent une demande aupr</w:t>
      </w:r>
      <w:r w:rsidRPr="0074527A">
        <w:rPr>
          <w:rFonts w:eastAsia="Calibri" w:cs="Luciole"/>
        </w:rPr>
        <w:t>è</w:t>
      </w:r>
      <w:r w:rsidRPr="0074527A">
        <w:rPr>
          <w:rFonts w:eastAsia="Calibri" w:cs="Calibri"/>
        </w:rPr>
        <w:t xml:space="preserve">s de la Caisse Nationale de Santé (CNS) ou de la Commission d’orientation et de reclassement professionnel (COR). Cette démarche vise à solliciter des prestations adaptées aux besoins de la personne concernée, que ce soit en matière de soins, de réadaptation ou de reclassement professionnel. </w:t>
      </w:r>
    </w:p>
    <w:p w14:paraId="7E2FEE51" w14:textId="77777777" w:rsidR="0074527A" w:rsidRDefault="0074527A" w:rsidP="0074527A">
      <w:pPr>
        <w:pStyle w:val="Paragraphedeliste"/>
        <w:spacing w:before="240" w:after="240"/>
        <w:rPr>
          <w:rFonts w:eastAsia="Calibri" w:cs="Calibri"/>
        </w:rPr>
      </w:pPr>
    </w:p>
    <w:p w14:paraId="0FD69549" w14:textId="77777777" w:rsidR="0074527A" w:rsidRDefault="0074527A" w:rsidP="0074527A">
      <w:pPr>
        <w:pStyle w:val="Paragraphedeliste"/>
        <w:spacing w:before="240" w:after="240"/>
        <w:rPr>
          <w:rFonts w:eastAsia="Calibri" w:cs="Calibri"/>
        </w:rPr>
      </w:pPr>
    </w:p>
    <w:p w14:paraId="00000457" w14:textId="0BB6C854" w:rsidR="00365457" w:rsidRPr="0074527A" w:rsidRDefault="00115E80" w:rsidP="0074527A">
      <w:pPr>
        <w:pStyle w:val="Paragraphedeliste"/>
        <w:spacing w:before="240" w:after="240"/>
        <w:rPr>
          <w:rFonts w:eastAsia="Calibri" w:cs="Calibri"/>
        </w:rPr>
      </w:pPr>
      <w:r w:rsidRPr="0074527A">
        <w:rPr>
          <w:rFonts w:eastAsia="Calibri" w:cs="Calibri"/>
        </w:rPr>
        <w:t>À la suite de cette demande, un professionnel de santé, tel qu’un ergothérapeute ou un médecin, est mandaté pour réaliser une évaluation approfondie. Cette évaluation consiste à analyser en détail l’état de santé, les capacités fonctionnelles, ainsi que les besoins spécifiques de la personne afin de déterminer les prestations ou aménagements nécessaires. Ce processus permet d’assurer une prise en charge individualisée, adaptée aux limitations et objectifs de réinsertion du bénéficiaire.</w:t>
      </w:r>
    </w:p>
    <w:p w14:paraId="00000458" w14:textId="77777777" w:rsidR="00365457" w:rsidRPr="00EE50C4" w:rsidRDefault="00365457" w:rsidP="00115E80">
      <w:pPr>
        <w:spacing w:before="240" w:after="240"/>
        <w:rPr>
          <w:rFonts w:eastAsia="Calibri" w:cs="Calibri"/>
        </w:rPr>
      </w:pPr>
    </w:p>
    <w:p w14:paraId="41C0C57F" w14:textId="77777777" w:rsidR="0074527A" w:rsidRDefault="00115E80" w:rsidP="0074527A">
      <w:pPr>
        <w:pStyle w:val="Paragraphedeliste"/>
        <w:numPr>
          <w:ilvl w:val="0"/>
          <w:numId w:val="19"/>
        </w:numPr>
        <w:spacing w:before="240" w:after="240"/>
        <w:rPr>
          <w:rFonts w:eastAsia="Calibri" w:cs="Calibri"/>
        </w:rPr>
      </w:pPr>
      <w:r w:rsidRPr="0074527A">
        <w:rPr>
          <w:rFonts w:eastAsia="Calibri" w:cs="Calibri"/>
        </w:rPr>
        <w:t>Prescriptions et autorisations</w:t>
      </w:r>
    </w:p>
    <w:p w14:paraId="00000459" w14:textId="5E8B0F4B" w:rsidR="00365457" w:rsidRPr="0074527A" w:rsidRDefault="00115E80" w:rsidP="0074527A">
      <w:pPr>
        <w:pStyle w:val="Paragraphedeliste"/>
        <w:spacing w:before="240" w:after="240"/>
        <w:rPr>
          <w:rFonts w:eastAsia="Calibri" w:cs="Calibri"/>
        </w:rPr>
      </w:pPr>
      <w:r w:rsidRPr="0074527A">
        <w:rPr>
          <w:rFonts w:eastAsia="Calibri" w:cs="Calibri"/>
        </w:rPr>
        <w:t>Apr</w:t>
      </w:r>
      <w:r w:rsidRPr="0074527A">
        <w:rPr>
          <w:rFonts w:eastAsia="Calibri" w:cs="Luciole"/>
        </w:rPr>
        <w:t>è</w:t>
      </w:r>
      <w:r w:rsidRPr="0074527A">
        <w:rPr>
          <w:rFonts w:eastAsia="Calibri" w:cs="Calibri"/>
        </w:rPr>
        <w:t xml:space="preserve">s </w:t>
      </w:r>
      <w:r w:rsidRPr="0074527A">
        <w:rPr>
          <w:rFonts w:eastAsia="Calibri" w:cs="Luciole"/>
        </w:rPr>
        <w:t>é</w:t>
      </w:r>
      <w:r w:rsidRPr="0074527A">
        <w:rPr>
          <w:rFonts w:eastAsia="Calibri" w:cs="Calibri"/>
        </w:rPr>
        <w:t>valuation, une prescription m</w:t>
      </w:r>
      <w:r w:rsidRPr="0074527A">
        <w:rPr>
          <w:rFonts w:eastAsia="Calibri" w:cs="Luciole"/>
        </w:rPr>
        <w:t>é</w:t>
      </w:r>
      <w:r w:rsidRPr="0074527A">
        <w:rPr>
          <w:rFonts w:eastAsia="Calibri" w:cs="Calibri"/>
        </w:rPr>
        <w:t xml:space="preserve">dicale est </w:t>
      </w:r>
      <w:r w:rsidRPr="0074527A">
        <w:rPr>
          <w:rFonts w:eastAsia="Calibri" w:cs="Luciole"/>
        </w:rPr>
        <w:t>é</w:t>
      </w:r>
      <w:r w:rsidRPr="0074527A">
        <w:rPr>
          <w:rFonts w:eastAsia="Calibri" w:cs="Calibri"/>
        </w:rPr>
        <w:t xml:space="preserve">tablie et soumise </w:t>
      </w:r>
      <w:r w:rsidRPr="0074527A">
        <w:rPr>
          <w:rFonts w:eastAsia="Calibri" w:cs="Luciole"/>
        </w:rPr>
        <w:t>à</w:t>
      </w:r>
      <w:r w:rsidRPr="0074527A">
        <w:rPr>
          <w:rFonts w:eastAsia="Calibri" w:cs="Calibri"/>
        </w:rPr>
        <w:t xml:space="preserve"> l</w:t>
      </w:r>
      <w:r w:rsidRPr="0074527A">
        <w:rPr>
          <w:rFonts w:eastAsia="Calibri" w:cs="Luciole"/>
        </w:rPr>
        <w:t>’</w:t>
      </w:r>
      <w:r w:rsidRPr="0074527A">
        <w:rPr>
          <w:rFonts w:eastAsia="Calibri" w:cs="Calibri"/>
        </w:rPr>
        <w:t>approbation de la CNS, de l’Assurance dépendance ou du FNS, selon la nature de l’équipement.</w:t>
      </w:r>
    </w:p>
    <w:p w14:paraId="0000045A" w14:textId="77777777" w:rsidR="00365457" w:rsidRPr="00EE50C4" w:rsidRDefault="00365457" w:rsidP="00115E80">
      <w:pPr>
        <w:spacing w:before="240" w:after="240"/>
        <w:rPr>
          <w:rFonts w:eastAsia="Calibri" w:cs="Calibri"/>
        </w:rPr>
      </w:pPr>
    </w:p>
    <w:p w14:paraId="2D321376" w14:textId="77777777" w:rsidR="0074527A" w:rsidRPr="0074527A" w:rsidRDefault="00115E80" w:rsidP="0074527A">
      <w:pPr>
        <w:pStyle w:val="Paragraphedeliste"/>
        <w:numPr>
          <w:ilvl w:val="0"/>
          <w:numId w:val="19"/>
        </w:numPr>
        <w:spacing w:before="240" w:after="240"/>
        <w:rPr>
          <w:rFonts w:eastAsia="Calibri" w:cs="Calibri"/>
        </w:rPr>
      </w:pPr>
      <w:r w:rsidRPr="0074527A">
        <w:rPr>
          <w:rFonts w:eastAsia="Calibri" w:cs="Calibri"/>
        </w:rPr>
        <w:t>Démarches administratives</w:t>
      </w:r>
      <w:r w:rsidRPr="0074527A">
        <w:rPr>
          <w:rFonts w:ascii="Calibri" w:eastAsia="Calibri" w:hAnsi="Calibri" w:cs="Calibri"/>
        </w:rPr>
        <w:t> </w:t>
      </w:r>
    </w:p>
    <w:p w14:paraId="0000045B" w14:textId="28C97822" w:rsidR="00365457" w:rsidRPr="0074527A" w:rsidRDefault="00115E80" w:rsidP="0074527A">
      <w:pPr>
        <w:pStyle w:val="Paragraphedeliste"/>
        <w:spacing w:before="240" w:after="240"/>
        <w:rPr>
          <w:rFonts w:eastAsia="Calibri" w:cs="Calibri"/>
        </w:rPr>
      </w:pPr>
      <w:r w:rsidRPr="0074527A">
        <w:rPr>
          <w:rFonts w:eastAsia="Calibri" w:cs="Calibri"/>
        </w:rPr>
        <w:t>Le d</w:t>
      </w:r>
      <w:r w:rsidRPr="0074527A">
        <w:rPr>
          <w:rFonts w:eastAsia="Calibri" w:cs="Luciole"/>
        </w:rPr>
        <w:t>é</w:t>
      </w:r>
      <w:r w:rsidRPr="0074527A">
        <w:rPr>
          <w:rFonts w:eastAsia="Calibri" w:cs="Calibri"/>
        </w:rPr>
        <w:t>p</w:t>
      </w:r>
      <w:r w:rsidRPr="0074527A">
        <w:rPr>
          <w:rFonts w:eastAsia="Calibri" w:cs="Luciole"/>
        </w:rPr>
        <w:t>ô</w:t>
      </w:r>
      <w:r w:rsidRPr="0074527A">
        <w:rPr>
          <w:rFonts w:eastAsia="Calibri" w:cs="Calibri"/>
        </w:rPr>
        <w:t>t de la demande de financement est suivi d</w:t>
      </w:r>
      <w:r w:rsidRPr="0074527A">
        <w:rPr>
          <w:rFonts w:eastAsia="Calibri" w:cs="Luciole"/>
        </w:rPr>
        <w:t>’</w:t>
      </w:r>
      <w:r w:rsidRPr="0074527A">
        <w:rPr>
          <w:rFonts w:eastAsia="Calibri" w:cs="Calibri"/>
        </w:rPr>
        <w:t xml:space="preserve">une </w:t>
      </w:r>
      <w:r w:rsidRPr="0074527A">
        <w:rPr>
          <w:rFonts w:eastAsia="Calibri" w:cs="Luciole"/>
        </w:rPr>
        <w:t>é</w:t>
      </w:r>
      <w:r w:rsidRPr="0074527A">
        <w:rPr>
          <w:rFonts w:eastAsia="Calibri" w:cs="Calibri"/>
        </w:rPr>
        <w:t>valuation par l</w:t>
      </w:r>
      <w:r w:rsidRPr="0074527A">
        <w:rPr>
          <w:rFonts w:eastAsia="Calibri" w:cs="Luciole"/>
        </w:rPr>
        <w:t>’</w:t>
      </w:r>
      <w:r w:rsidRPr="0074527A">
        <w:rPr>
          <w:rFonts w:eastAsia="Calibri" w:cs="Calibri"/>
        </w:rPr>
        <w:t>organisme comp</w:t>
      </w:r>
      <w:r w:rsidRPr="0074527A">
        <w:rPr>
          <w:rFonts w:eastAsia="Calibri" w:cs="Luciole"/>
        </w:rPr>
        <w:t>é</w:t>
      </w:r>
      <w:r w:rsidRPr="0074527A">
        <w:rPr>
          <w:rFonts w:eastAsia="Calibri" w:cs="Calibri"/>
        </w:rPr>
        <w:t>tent. Si elle est approuv</w:t>
      </w:r>
      <w:r w:rsidRPr="0074527A">
        <w:rPr>
          <w:rFonts w:eastAsia="Calibri" w:cs="Luciole"/>
        </w:rPr>
        <w:t>é</w:t>
      </w:r>
      <w:r w:rsidRPr="0074527A">
        <w:rPr>
          <w:rFonts w:eastAsia="Calibri" w:cs="Calibri"/>
        </w:rPr>
        <w:t>e, l</w:t>
      </w:r>
      <w:r w:rsidRPr="0074527A">
        <w:rPr>
          <w:rFonts w:eastAsia="Calibri" w:cs="Luciole"/>
        </w:rPr>
        <w:t>’</w:t>
      </w:r>
      <w:r w:rsidRPr="0074527A">
        <w:rPr>
          <w:rFonts w:eastAsia="Calibri" w:cs="Calibri"/>
        </w:rPr>
        <w:t>acquisition de l</w:t>
      </w:r>
      <w:r w:rsidRPr="0074527A">
        <w:rPr>
          <w:rFonts w:eastAsia="Calibri" w:cs="Luciole"/>
        </w:rPr>
        <w:t>’é</w:t>
      </w:r>
      <w:r w:rsidRPr="0074527A">
        <w:rPr>
          <w:rFonts w:eastAsia="Calibri" w:cs="Calibri"/>
        </w:rPr>
        <w:t>quipement ou la réalisation des aménagements peut être lancée.</w:t>
      </w:r>
    </w:p>
    <w:p w14:paraId="0000045C" w14:textId="77777777" w:rsidR="00365457" w:rsidRPr="00EE50C4" w:rsidRDefault="00365457" w:rsidP="00115E80">
      <w:pPr>
        <w:spacing w:before="240" w:after="240"/>
        <w:rPr>
          <w:rFonts w:eastAsia="Calibri" w:cs="Calibri"/>
        </w:rPr>
      </w:pPr>
    </w:p>
    <w:p w14:paraId="3E6869C5" w14:textId="77777777" w:rsidR="0074527A" w:rsidRPr="0074527A" w:rsidRDefault="00115E80" w:rsidP="0074527A">
      <w:pPr>
        <w:pStyle w:val="Paragraphedeliste"/>
        <w:numPr>
          <w:ilvl w:val="0"/>
          <w:numId w:val="19"/>
        </w:numPr>
        <w:rPr>
          <w:rFonts w:eastAsia="Calibri"/>
          <w:i/>
        </w:rPr>
      </w:pPr>
      <w:bookmarkStart w:id="96" w:name="_heading=h.23qzk2m36tsv" w:colFirst="0" w:colLast="0"/>
      <w:bookmarkEnd w:id="96"/>
      <w:r w:rsidRPr="0074527A">
        <w:rPr>
          <w:rFonts w:eastAsia="Calibri"/>
        </w:rPr>
        <w:t>Financement des aides techniques</w:t>
      </w:r>
    </w:p>
    <w:p w14:paraId="0000045E" w14:textId="46AE6FCD" w:rsidR="00365457" w:rsidRPr="0074527A" w:rsidRDefault="00115E80" w:rsidP="0074527A">
      <w:pPr>
        <w:pStyle w:val="Paragraphedeliste"/>
        <w:rPr>
          <w:rFonts w:eastAsia="Calibri"/>
          <w:i/>
        </w:rPr>
      </w:pPr>
      <w:r w:rsidRPr="0074527A">
        <w:rPr>
          <w:rFonts w:eastAsia="Calibri" w:cs="Calibri"/>
        </w:rPr>
        <w:t>Le financement des aides techniques est pris en charge par plusieurs entités publiques, qui interviennent en fonction des besoins et des ressources financières du bénéficiaire. Le système est conçu pour répartir les coûts entre la CNS, l’Assurance dépendance, et le FNS, avec des plafonds spécifiques pour chaque type d’équipement.</w:t>
      </w:r>
    </w:p>
    <w:p w14:paraId="0000045F" w14:textId="77777777" w:rsidR="00365457" w:rsidRPr="0074527A" w:rsidRDefault="00365457" w:rsidP="00115E80">
      <w:pPr>
        <w:spacing w:before="240" w:after="240"/>
        <w:rPr>
          <w:rFonts w:eastAsia="Calibri" w:cs="Calibri"/>
        </w:rPr>
      </w:pPr>
    </w:p>
    <w:p w14:paraId="48F4571D" w14:textId="77777777" w:rsidR="0074527A" w:rsidRPr="0074527A" w:rsidRDefault="00115E80" w:rsidP="0074527A">
      <w:pPr>
        <w:pStyle w:val="Paragraphedeliste"/>
        <w:numPr>
          <w:ilvl w:val="1"/>
          <w:numId w:val="19"/>
        </w:numPr>
        <w:spacing w:before="240" w:after="240"/>
        <w:rPr>
          <w:rFonts w:eastAsia="Calibri" w:cs="Calibri"/>
        </w:rPr>
      </w:pPr>
      <w:r w:rsidRPr="0074527A">
        <w:rPr>
          <w:rFonts w:eastAsia="Calibri" w:cs="Calibri"/>
        </w:rPr>
        <w:t>La Caisse Nationale de Santé (CNS)</w:t>
      </w:r>
      <w:r w:rsidRPr="0074527A">
        <w:rPr>
          <w:rFonts w:ascii="Calibri" w:eastAsia="Calibri" w:hAnsi="Calibri" w:cs="Calibri"/>
        </w:rPr>
        <w:t> </w:t>
      </w:r>
    </w:p>
    <w:p w14:paraId="00000460" w14:textId="419F71DD" w:rsidR="00365457" w:rsidRPr="0074527A" w:rsidRDefault="00115E80" w:rsidP="0074527A">
      <w:pPr>
        <w:pStyle w:val="Paragraphedeliste"/>
        <w:spacing w:before="240" w:after="240"/>
        <w:ind w:left="1440"/>
        <w:rPr>
          <w:rFonts w:eastAsia="Calibri" w:cs="Calibri"/>
        </w:rPr>
      </w:pPr>
      <w:r w:rsidRPr="0074527A">
        <w:rPr>
          <w:rFonts w:eastAsia="Calibri" w:cs="Calibri"/>
        </w:rPr>
        <w:t>La CNS finance les équipements médicaux et paramédicaux, comme les fauteuils roulants et les prothèses auditives, avec un taux de remboursement allant de 70</w:t>
      </w:r>
      <w:r w:rsidRPr="0074527A">
        <w:rPr>
          <w:rFonts w:ascii="Calibri" w:eastAsia="Calibri" w:hAnsi="Calibri" w:cs="Calibri"/>
        </w:rPr>
        <w:t> </w:t>
      </w:r>
      <w:r w:rsidRPr="0074527A">
        <w:rPr>
          <w:rFonts w:eastAsia="Calibri" w:cs="Calibri"/>
        </w:rPr>
        <w:t xml:space="preserve">% </w:t>
      </w:r>
      <w:r w:rsidRPr="0074527A">
        <w:rPr>
          <w:rFonts w:eastAsia="Calibri" w:cs="Luciole"/>
        </w:rPr>
        <w:t>à</w:t>
      </w:r>
      <w:r w:rsidRPr="0074527A">
        <w:rPr>
          <w:rFonts w:eastAsia="Calibri" w:cs="Calibri"/>
        </w:rPr>
        <w:t xml:space="preserve"> 100</w:t>
      </w:r>
      <w:r w:rsidRPr="0074527A">
        <w:rPr>
          <w:rFonts w:ascii="Calibri" w:eastAsia="Calibri" w:hAnsi="Calibri" w:cs="Calibri"/>
        </w:rPr>
        <w:t> </w:t>
      </w:r>
      <w:r w:rsidRPr="0074527A">
        <w:rPr>
          <w:rFonts w:eastAsia="Calibri" w:cs="Calibri"/>
        </w:rPr>
        <w:t>%, selon la nécessité médicale. Exemple</w:t>
      </w:r>
      <w:r w:rsidRPr="0074527A">
        <w:rPr>
          <w:rFonts w:ascii="Calibri" w:eastAsia="Calibri" w:hAnsi="Calibri" w:cs="Calibri"/>
        </w:rPr>
        <w:t> </w:t>
      </w:r>
      <w:r w:rsidRPr="0074527A">
        <w:rPr>
          <w:rFonts w:eastAsia="Calibri" w:cs="Calibri"/>
        </w:rPr>
        <w:t>: Pour un fauteuil roulant manuel, la CNS prend en charge jusqu’à 90</w:t>
      </w:r>
      <w:r w:rsidRPr="0074527A">
        <w:rPr>
          <w:rFonts w:ascii="Calibri" w:eastAsia="Calibri" w:hAnsi="Calibri" w:cs="Calibri"/>
        </w:rPr>
        <w:t> </w:t>
      </w:r>
      <w:r w:rsidRPr="0074527A">
        <w:rPr>
          <w:rFonts w:eastAsia="Calibri" w:cs="Calibri"/>
        </w:rPr>
        <w:t>% du coût, avec un plafond de remboursement compris entre 2 000 et 5 000</w:t>
      </w:r>
      <w:r w:rsidRPr="0074527A">
        <w:rPr>
          <w:rFonts w:ascii="Calibri" w:eastAsia="Calibri" w:hAnsi="Calibri" w:cs="Calibri"/>
        </w:rPr>
        <w:t> </w:t>
      </w:r>
      <w:r w:rsidRPr="0074527A">
        <w:rPr>
          <w:rFonts w:eastAsia="Calibri" w:cs="Calibri"/>
        </w:rPr>
        <w:t>euros, selon la complexité du dispositif. Pour les prothèses auditives, la CNS couvre jusqu’à 70</w:t>
      </w:r>
      <w:r w:rsidRPr="0074527A">
        <w:rPr>
          <w:rFonts w:ascii="Calibri" w:eastAsia="Calibri" w:hAnsi="Calibri" w:cs="Calibri"/>
        </w:rPr>
        <w:t> </w:t>
      </w:r>
      <w:r w:rsidRPr="0074527A">
        <w:rPr>
          <w:rFonts w:eastAsia="Calibri" w:cs="Calibri"/>
        </w:rPr>
        <w:t>% avec un plafond de remboursement de 1</w:t>
      </w:r>
      <w:r w:rsidRPr="0074527A">
        <w:rPr>
          <w:rFonts w:eastAsia="Calibri" w:cs="Luciole"/>
        </w:rPr>
        <w:t> </w:t>
      </w:r>
      <w:r w:rsidRPr="0074527A">
        <w:rPr>
          <w:rFonts w:eastAsia="Calibri" w:cs="Calibri"/>
        </w:rPr>
        <w:t xml:space="preserve">000 </w:t>
      </w:r>
      <w:r w:rsidRPr="0074527A">
        <w:rPr>
          <w:rFonts w:eastAsia="Calibri" w:cs="Luciole"/>
        </w:rPr>
        <w:t>à</w:t>
      </w:r>
      <w:r w:rsidRPr="0074527A">
        <w:rPr>
          <w:rFonts w:eastAsia="Calibri" w:cs="Calibri"/>
        </w:rPr>
        <w:t xml:space="preserve"> 2</w:t>
      </w:r>
      <w:r w:rsidRPr="0074527A">
        <w:rPr>
          <w:rFonts w:eastAsia="Calibri" w:cs="Luciole"/>
        </w:rPr>
        <w:t> </w:t>
      </w:r>
      <w:r w:rsidRPr="0074527A">
        <w:rPr>
          <w:rFonts w:eastAsia="Calibri" w:cs="Calibri"/>
        </w:rPr>
        <w:t>000</w:t>
      </w:r>
      <w:r w:rsidRPr="0074527A">
        <w:rPr>
          <w:rFonts w:ascii="Calibri" w:eastAsia="Calibri" w:hAnsi="Calibri" w:cs="Calibri"/>
        </w:rPr>
        <w:t> </w:t>
      </w:r>
      <w:r w:rsidRPr="0074527A">
        <w:rPr>
          <w:rFonts w:eastAsia="Calibri" w:cs="Calibri"/>
        </w:rPr>
        <w:t>euros.</w:t>
      </w:r>
    </w:p>
    <w:p w14:paraId="00000461" w14:textId="119750D4" w:rsidR="0074527A" w:rsidRDefault="0074527A">
      <w:pPr>
        <w:rPr>
          <w:rFonts w:eastAsia="Calibri" w:cs="Calibri"/>
        </w:rPr>
      </w:pPr>
      <w:r>
        <w:rPr>
          <w:rFonts w:eastAsia="Calibri" w:cs="Calibri"/>
        </w:rPr>
        <w:br w:type="page"/>
      </w:r>
    </w:p>
    <w:p w14:paraId="75049706" w14:textId="77777777" w:rsidR="00365457" w:rsidRPr="00EE50C4" w:rsidRDefault="00365457" w:rsidP="00115E80">
      <w:pPr>
        <w:spacing w:before="240" w:after="240"/>
        <w:rPr>
          <w:rFonts w:eastAsia="Calibri" w:cs="Calibri"/>
        </w:rPr>
      </w:pPr>
    </w:p>
    <w:p w14:paraId="11BBEF44" w14:textId="77777777" w:rsidR="0074527A" w:rsidRPr="0074527A" w:rsidRDefault="00115E80" w:rsidP="0074527A">
      <w:pPr>
        <w:pStyle w:val="Paragraphedeliste"/>
        <w:numPr>
          <w:ilvl w:val="1"/>
          <w:numId w:val="19"/>
        </w:numPr>
        <w:spacing w:before="240" w:after="240"/>
        <w:rPr>
          <w:rFonts w:eastAsia="Calibri" w:cs="Calibri"/>
        </w:rPr>
      </w:pPr>
      <w:r w:rsidRPr="0074527A">
        <w:rPr>
          <w:rFonts w:eastAsia="Calibri" w:cs="Calibri"/>
        </w:rPr>
        <w:t>2.2.4.2 L’Assurance dépendance</w:t>
      </w:r>
      <w:r w:rsidRPr="0074527A">
        <w:rPr>
          <w:rFonts w:ascii="Calibri" w:eastAsia="Calibri" w:hAnsi="Calibri" w:cs="Calibri"/>
        </w:rPr>
        <w:t> </w:t>
      </w:r>
    </w:p>
    <w:p w14:paraId="00000462" w14:textId="615B9606" w:rsidR="00365457" w:rsidRPr="0074527A" w:rsidRDefault="00115E80" w:rsidP="0074527A">
      <w:pPr>
        <w:pStyle w:val="Paragraphedeliste"/>
        <w:spacing w:before="240" w:after="240"/>
        <w:ind w:left="1440"/>
        <w:rPr>
          <w:rFonts w:eastAsia="Calibri" w:cs="Calibri"/>
        </w:rPr>
      </w:pPr>
      <w:r w:rsidRPr="0074527A">
        <w:rPr>
          <w:rFonts w:eastAsia="Calibri" w:cs="Calibri"/>
        </w:rPr>
        <w:t>L’Assurance dépendance finance les équipements nécessaires pour maintenir l’autonomie à domicile, comme les lits médicalisés, les lève-personnes, ou les fauteuils roulants spécifiques. Exemple de financement</w:t>
      </w:r>
      <w:r w:rsidRPr="0074527A">
        <w:rPr>
          <w:rFonts w:ascii="Calibri" w:eastAsia="Calibri" w:hAnsi="Calibri" w:cs="Calibri"/>
        </w:rPr>
        <w:t> </w:t>
      </w:r>
      <w:r w:rsidRPr="0074527A">
        <w:rPr>
          <w:rFonts w:eastAsia="Calibri" w:cs="Calibri"/>
        </w:rPr>
        <w:t>: fauteuil roulant montant les escaliers</w:t>
      </w:r>
      <w:r w:rsidRPr="0074527A">
        <w:rPr>
          <w:rFonts w:ascii="Calibri" w:eastAsia="Calibri" w:hAnsi="Calibri" w:cs="Calibri"/>
        </w:rPr>
        <w:t> </w:t>
      </w:r>
      <w:r w:rsidRPr="0074527A">
        <w:rPr>
          <w:rFonts w:eastAsia="Calibri" w:cs="Calibri"/>
        </w:rPr>
        <w:t>: Pour un fauteuil roulant sophistiqué, capable de monter des escaliers, et d’une valeur de 50 000</w:t>
      </w:r>
      <w:r w:rsidRPr="0074527A">
        <w:rPr>
          <w:rFonts w:ascii="Calibri" w:eastAsia="Calibri" w:hAnsi="Calibri" w:cs="Calibri"/>
        </w:rPr>
        <w:t> </w:t>
      </w:r>
      <w:r w:rsidRPr="0074527A">
        <w:rPr>
          <w:rFonts w:eastAsia="Calibri" w:cs="Calibri"/>
        </w:rPr>
        <w:t>euros, l</w:t>
      </w:r>
      <w:r w:rsidRPr="0074527A">
        <w:rPr>
          <w:rFonts w:eastAsia="Calibri" w:cs="Luciole"/>
        </w:rPr>
        <w:t>’</w:t>
      </w:r>
      <w:r w:rsidRPr="0074527A">
        <w:rPr>
          <w:rFonts w:eastAsia="Calibri" w:cs="Calibri"/>
        </w:rPr>
        <w:t>Assurance d</w:t>
      </w:r>
      <w:r w:rsidRPr="0074527A">
        <w:rPr>
          <w:rFonts w:eastAsia="Calibri" w:cs="Luciole"/>
        </w:rPr>
        <w:t>é</w:t>
      </w:r>
      <w:r w:rsidRPr="0074527A">
        <w:rPr>
          <w:rFonts w:eastAsia="Calibri" w:cs="Calibri"/>
        </w:rPr>
        <w:t>pendance pourrait financer entre 20</w:t>
      </w:r>
      <w:r w:rsidRPr="0074527A">
        <w:rPr>
          <w:rFonts w:eastAsia="Calibri" w:cs="Luciole"/>
        </w:rPr>
        <w:t> </w:t>
      </w:r>
      <w:r w:rsidRPr="0074527A">
        <w:rPr>
          <w:rFonts w:eastAsia="Calibri" w:cs="Calibri"/>
        </w:rPr>
        <w:t>000 et 25</w:t>
      </w:r>
      <w:r w:rsidRPr="0074527A">
        <w:rPr>
          <w:rFonts w:eastAsia="Calibri" w:cs="Luciole"/>
        </w:rPr>
        <w:t> </w:t>
      </w:r>
      <w:r w:rsidRPr="0074527A">
        <w:rPr>
          <w:rFonts w:eastAsia="Calibri" w:cs="Calibri"/>
        </w:rPr>
        <w:t>000</w:t>
      </w:r>
      <w:r w:rsidRPr="0074527A">
        <w:rPr>
          <w:rFonts w:ascii="Calibri" w:eastAsia="Calibri" w:hAnsi="Calibri" w:cs="Calibri"/>
        </w:rPr>
        <w:t> </w:t>
      </w:r>
      <w:r w:rsidRPr="0074527A">
        <w:rPr>
          <w:rFonts w:eastAsia="Calibri" w:cs="Calibri"/>
        </w:rPr>
        <w:t>euros, selon l</w:t>
      </w:r>
      <w:r w:rsidRPr="0074527A">
        <w:rPr>
          <w:rFonts w:eastAsia="Calibri" w:cs="Luciole"/>
        </w:rPr>
        <w:t>’é</w:t>
      </w:r>
      <w:r w:rsidRPr="0074527A">
        <w:rPr>
          <w:rFonts w:eastAsia="Calibri" w:cs="Calibri"/>
        </w:rPr>
        <w:t>valuation de son utilit</w:t>
      </w:r>
      <w:r w:rsidRPr="0074527A">
        <w:rPr>
          <w:rFonts w:eastAsia="Calibri" w:cs="Luciole"/>
        </w:rPr>
        <w:t>é</w:t>
      </w:r>
      <w:r w:rsidRPr="0074527A">
        <w:rPr>
          <w:rFonts w:eastAsia="Calibri" w:cs="Calibri"/>
        </w:rPr>
        <w:t xml:space="preserve"> dans la vie quotidienne de la personne handicap</w:t>
      </w:r>
      <w:r w:rsidRPr="0074527A">
        <w:rPr>
          <w:rFonts w:eastAsia="Calibri" w:cs="Luciole"/>
        </w:rPr>
        <w:t>é</w:t>
      </w:r>
      <w:r w:rsidRPr="0074527A">
        <w:rPr>
          <w:rFonts w:eastAsia="Calibri" w:cs="Calibri"/>
        </w:rPr>
        <w:t>e. Le reste à charge pourrait être couvert par le FNS.</w:t>
      </w:r>
    </w:p>
    <w:p w14:paraId="70F1D404" w14:textId="77777777" w:rsidR="0074527A" w:rsidRDefault="0074527A" w:rsidP="0074527A">
      <w:pPr>
        <w:pStyle w:val="Paragraphedeliste"/>
        <w:spacing w:before="240" w:after="240"/>
        <w:ind w:left="1440"/>
        <w:rPr>
          <w:rFonts w:eastAsia="Calibri" w:cs="Calibri"/>
        </w:rPr>
      </w:pPr>
    </w:p>
    <w:p w14:paraId="52E3193C" w14:textId="77777777" w:rsidR="0074527A" w:rsidRDefault="00115E80" w:rsidP="0074527A">
      <w:pPr>
        <w:pStyle w:val="Paragraphedeliste"/>
        <w:numPr>
          <w:ilvl w:val="1"/>
          <w:numId w:val="19"/>
        </w:numPr>
        <w:spacing w:before="240" w:after="240"/>
        <w:rPr>
          <w:rFonts w:eastAsia="Calibri" w:cs="Calibri"/>
        </w:rPr>
      </w:pPr>
      <w:r w:rsidRPr="0074527A">
        <w:rPr>
          <w:rFonts w:eastAsia="Calibri" w:cs="Calibri"/>
        </w:rPr>
        <w:t>Le Fonds National de Solidarité (FNS)</w:t>
      </w:r>
    </w:p>
    <w:p w14:paraId="00000463" w14:textId="54DD103D" w:rsidR="00365457" w:rsidRPr="0074527A" w:rsidRDefault="00115E80" w:rsidP="0074527A">
      <w:pPr>
        <w:pStyle w:val="Paragraphedeliste"/>
        <w:spacing w:before="240" w:after="240"/>
        <w:ind w:left="1440"/>
        <w:rPr>
          <w:rFonts w:eastAsia="Calibri" w:cs="Calibri"/>
        </w:rPr>
      </w:pPr>
      <w:r w:rsidRPr="0074527A">
        <w:rPr>
          <w:rFonts w:eastAsia="Calibri" w:cs="Calibri"/>
        </w:rPr>
        <w:t xml:space="preserve">Le FNS intervient pour couvrir les restes </w:t>
      </w:r>
      <w:r w:rsidRPr="0074527A">
        <w:rPr>
          <w:rFonts w:eastAsia="Calibri" w:cs="Luciole"/>
        </w:rPr>
        <w:t>à</w:t>
      </w:r>
      <w:r w:rsidRPr="0074527A">
        <w:rPr>
          <w:rFonts w:eastAsia="Calibri" w:cs="Calibri"/>
        </w:rPr>
        <w:t xml:space="preserve"> charge laiss</w:t>
      </w:r>
      <w:r w:rsidRPr="0074527A">
        <w:rPr>
          <w:rFonts w:eastAsia="Calibri" w:cs="Luciole"/>
        </w:rPr>
        <w:t>é</w:t>
      </w:r>
      <w:r w:rsidRPr="0074527A">
        <w:rPr>
          <w:rFonts w:eastAsia="Calibri" w:cs="Calibri"/>
        </w:rPr>
        <w:t>s par la CNS et l</w:t>
      </w:r>
      <w:r w:rsidRPr="0074527A">
        <w:rPr>
          <w:rFonts w:eastAsia="Calibri" w:cs="Luciole"/>
        </w:rPr>
        <w:t>’</w:t>
      </w:r>
      <w:r w:rsidRPr="0074527A">
        <w:rPr>
          <w:rFonts w:eastAsia="Calibri" w:cs="Calibri"/>
        </w:rPr>
        <w:t>Assurance d</w:t>
      </w:r>
      <w:r w:rsidRPr="0074527A">
        <w:rPr>
          <w:rFonts w:eastAsia="Calibri" w:cs="Luciole"/>
        </w:rPr>
        <w:t>é</w:t>
      </w:r>
      <w:r w:rsidRPr="0074527A">
        <w:rPr>
          <w:rFonts w:eastAsia="Calibri" w:cs="Calibri"/>
        </w:rPr>
        <w:t xml:space="preserve">pendance, notamment pour les personnes </w:t>
      </w:r>
      <w:r w:rsidRPr="0074527A">
        <w:rPr>
          <w:rFonts w:eastAsia="Calibri" w:cs="Luciole"/>
        </w:rPr>
        <w:t>à</w:t>
      </w:r>
      <w:r w:rsidRPr="0074527A">
        <w:rPr>
          <w:rFonts w:eastAsia="Calibri" w:cs="Calibri"/>
        </w:rPr>
        <w:t xml:space="preserve"> faibles revenus. Il peut financer jusqu’à 100</w:t>
      </w:r>
      <w:r w:rsidRPr="0074527A">
        <w:rPr>
          <w:rFonts w:ascii="Calibri" w:eastAsia="Calibri" w:hAnsi="Calibri" w:cs="Calibri"/>
        </w:rPr>
        <w:t> </w:t>
      </w:r>
      <w:r w:rsidRPr="0074527A">
        <w:rPr>
          <w:rFonts w:eastAsia="Calibri" w:cs="Calibri"/>
        </w:rPr>
        <w:t>% des co</w:t>
      </w:r>
      <w:r w:rsidRPr="0074527A">
        <w:rPr>
          <w:rFonts w:eastAsia="Calibri" w:cs="Luciole"/>
        </w:rPr>
        <w:t>û</w:t>
      </w:r>
      <w:r w:rsidRPr="0074527A">
        <w:rPr>
          <w:rFonts w:eastAsia="Calibri" w:cs="Calibri"/>
        </w:rPr>
        <w:t>ts restants. Exemple</w:t>
      </w:r>
      <w:r w:rsidRPr="0074527A">
        <w:rPr>
          <w:rFonts w:ascii="Calibri" w:eastAsia="Calibri" w:hAnsi="Calibri" w:cs="Calibri"/>
        </w:rPr>
        <w:t> </w:t>
      </w:r>
      <w:r w:rsidRPr="0074527A">
        <w:rPr>
          <w:rFonts w:eastAsia="Calibri" w:cs="Calibri"/>
        </w:rPr>
        <w:t>: Dans le cas d</w:t>
      </w:r>
      <w:r w:rsidRPr="0074527A">
        <w:rPr>
          <w:rFonts w:eastAsia="Calibri" w:cs="Luciole"/>
        </w:rPr>
        <w:t>’</w:t>
      </w:r>
      <w:r w:rsidRPr="0074527A">
        <w:rPr>
          <w:rFonts w:eastAsia="Calibri" w:cs="Calibri"/>
        </w:rPr>
        <w:t>un fauteuil roulant sophistiqu</w:t>
      </w:r>
      <w:r w:rsidRPr="0074527A">
        <w:rPr>
          <w:rFonts w:eastAsia="Calibri" w:cs="Luciole"/>
        </w:rPr>
        <w:t>é</w:t>
      </w:r>
      <w:r w:rsidRPr="0074527A">
        <w:rPr>
          <w:rFonts w:eastAsia="Calibri" w:cs="Calibri"/>
        </w:rPr>
        <w:t xml:space="preserve"> co</w:t>
      </w:r>
      <w:r w:rsidRPr="0074527A">
        <w:rPr>
          <w:rFonts w:eastAsia="Calibri" w:cs="Luciole"/>
        </w:rPr>
        <w:t>û</w:t>
      </w:r>
      <w:r w:rsidRPr="0074527A">
        <w:rPr>
          <w:rFonts w:eastAsia="Calibri" w:cs="Calibri"/>
        </w:rPr>
        <w:t>tant 50</w:t>
      </w:r>
      <w:r w:rsidRPr="0074527A">
        <w:rPr>
          <w:rFonts w:eastAsia="Calibri" w:cs="Luciole"/>
        </w:rPr>
        <w:t> </w:t>
      </w:r>
      <w:r w:rsidRPr="0074527A">
        <w:rPr>
          <w:rFonts w:eastAsia="Calibri" w:cs="Calibri"/>
        </w:rPr>
        <w:t>000</w:t>
      </w:r>
      <w:r w:rsidRPr="0074527A">
        <w:rPr>
          <w:rFonts w:ascii="Calibri" w:eastAsia="Calibri" w:hAnsi="Calibri" w:cs="Calibri"/>
        </w:rPr>
        <w:t> </w:t>
      </w:r>
      <w:r w:rsidRPr="0074527A">
        <w:rPr>
          <w:rFonts w:eastAsia="Calibri" w:cs="Calibri"/>
        </w:rPr>
        <w:t>euros, apr</w:t>
      </w:r>
      <w:r w:rsidRPr="0074527A">
        <w:rPr>
          <w:rFonts w:eastAsia="Calibri" w:cs="Luciole"/>
        </w:rPr>
        <w:t>è</w:t>
      </w:r>
      <w:r w:rsidRPr="0074527A">
        <w:rPr>
          <w:rFonts w:eastAsia="Calibri" w:cs="Calibri"/>
        </w:rPr>
        <w:t>s les remboursements de la CNS et de l</w:t>
      </w:r>
      <w:r w:rsidRPr="0074527A">
        <w:rPr>
          <w:rFonts w:eastAsia="Calibri" w:cs="Luciole"/>
        </w:rPr>
        <w:t>’</w:t>
      </w:r>
      <w:r w:rsidRPr="0074527A">
        <w:rPr>
          <w:rFonts w:eastAsia="Calibri" w:cs="Calibri"/>
        </w:rPr>
        <w:t>Assurance d</w:t>
      </w:r>
      <w:r w:rsidRPr="0074527A">
        <w:rPr>
          <w:rFonts w:eastAsia="Calibri" w:cs="Luciole"/>
        </w:rPr>
        <w:t>é</w:t>
      </w:r>
      <w:r w:rsidRPr="0074527A">
        <w:rPr>
          <w:rFonts w:eastAsia="Calibri" w:cs="Calibri"/>
        </w:rPr>
        <w:t>pendance, le FNS pourrait prendre en charge le reste, soit 25</w:t>
      </w:r>
      <w:r w:rsidRPr="0074527A">
        <w:rPr>
          <w:rFonts w:eastAsia="Calibri" w:cs="Luciole"/>
        </w:rPr>
        <w:t> </w:t>
      </w:r>
      <w:r w:rsidRPr="0074527A">
        <w:rPr>
          <w:rFonts w:eastAsia="Calibri" w:cs="Calibri"/>
        </w:rPr>
        <w:t>000</w:t>
      </w:r>
      <w:r w:rsidRPr="0074527A">
        <w:rPr>
          <w:rFonts w:ascii="Calibri" w:eastAsia="Calibri" w:hAnsi="Calibri" w:cs="Calibri"/>
        </w:rPr>
        <w:t> </w:t>
      </w:r>
      <w:r w:rsidRPr="0074527A">
        <w:rPr>
          <w:rFonts w:eastAsia="Calibri" w:cs="Calibri"/>
        </w:rPr>
        <w:t>euros, si la situation financière du bénéficiaire le justifie.</w:t>
      </w:r>
    </w:p>
    <w:p w14:paraId="00000464" w14:textId="77777777" w:rsidR="00365457" w:rsidRPr="00EE50C4" w:rsidRDefault="00365457" w:rsidP="00115E80">
      <w:pPr>
        <w:spacing w:before="240" w:after="240"/>
        <w:rPr>
          <w:rFonts w:eastAsia="Calibri" w:cs="Calibri"/>
        </w:rPr>
      </w:pPr>
    </w:p>
    <w:p w14:paraId="72D7FA4A" w14:textId="29A516A8" w:rsidR="00EF6DB0" w:rsidRPr="00EF6DB0" w:rsidRDefault="00115E80" w:rsidP="00EF6DB0">
      <w:pPr>
        <w:pStyle w:val="Paragraphedeliste"/>
        <w:numPr>
          <w:ilvl w:val="1"/>
          <w:numId w:val="19"/>
        </w:numPr>
        <w:rPr>
          <w:rFonts w:eastAsia="Calibri"/>
          <w:i/>
        </w:rPr>
      </w:pPr>
      <w:bookmarkStart w:id="97" w:name="_heading=h.fdukpk1ivci7" w:colFirst="0" w:colLast="0"/>
      <w:bookmarkEnd w:id="97"/>
      <w:r w:rsidRPr="00EF6DB0">
        <w:rPr>
          <w:rFonts w:eastAsia="Calibri"/>
        </w:rPr>
        <w:t>Cas particulier à titre d’exemple</w:t>
      </w:r>
      <w:r w:rsidR="00EF6DB0" w:rsidRPr="00EF6DB0">
        <w:rPr>
          <w:rFonts w:ascii="Calibri" w:eastAsia="Calibri" w:hAnsi="Calibri" w:cs="Calibri"/>
        </w:rPr>
        <w:t> </w:t>
      </w:r>
      <w:r w:rsidR="00EF6DB0" w:rsidRPr="00EF6DB0">
        <w:rPr>
          <w:rFonts w:eastAsia="Calibri"/>
        </w:rPr>
        <w:t xml:space="preserve">: </w:t>
      </w:r>
      <w:r w:rsidRPr="00EF6DB0">
        <w:rPr>
          <w:rFonts w:eastAsia="Calibri"/>
        </w:rPr>
        <w:t>financement d</w:t>
      </w:r>
      <w:r w:rsidRPr="00EF6DB0">
        <w:rPr>
          <w:rFonts w:eastAsia="Calibri" w:cs="Luciole"/>
        </w:rPr>
        <w:t>’</w:t>
      </w:r>
      <w:r w:rsidRPr="00EF6DB0">
        <w:rPr>
          <w:rFonts w:eastAsia="Calibri"/>
        </w:rPr>
        <w:t xml:space="preserve">un exosquelette </w:t>
      </w:r>
      <w:r w:rsidRPr="00EF6DB0">
        <w:rPr>
          <w:rFonts w:eastAsia="Calibri" w:cs="Luciole"/>
        </w:rPr>
        <w:t>à</w:t>
      </w:r>
      <w:r w:rsidRPr="00EF6DB0">
        <w:rPr>
          <w:rFonts w:eastAsia="Calibri"/>
        </w:rPr>
        <w:t xml:space="preserve"> 80</w:t>
      </w:r>
      <w:r w:rsidRPr="00EF6DB0">
        <w:rPr>
          <w:rFonts w:eastAsia="Calibri" w:cs="Luciole"/>
        </w:rPr>
        <w:t> </w:t>
      </w:r>
      <w:r w:rsidRPr="00EF6DB0">
        <w:rPr>
          <w:rFonts w:eastAsia="Calibri"/>
        </w:rPr>
        <w:t>000</w:t>
      </w:r>
      <w:r w:rsidRPr="00EF6DB0">
        <w:rPr>
          <w:rFonts w:ascii="Calibri" w:eastAsia="Calibri" w:hAnsi="Calibri"/>
        </w:rPr>
        <w:t> </w:t>
      </w:r>
      <w:r w:rsidRPr="00EF6DB0">
        <w:rPr>
          <w:rFonts w:eastAsia="Calibri"/>
        </w:rPr>
        <w:t>euros</w:t>
      </w:r>
      <w:r w:rsidRPr="00EF6DB0">
        <w:rPr>
          <w:rFonts w:ascii="Calibri" w:eastAsia="Calibri" w:hAnsi="Calibri"/>
        </w:rPr>
        <w:t> </w:t>
      </w:r>
      <w:r w:rsidRPr="00EF6DB0">
        <w:rPr>
          <w:rFonts w:eastAsia="Calibri"/>
        </w:rPr>
        <w:t xml:space="preserve"> </w:t>
      </w:r>
    </w:p>
    <w:p w14:paraId="3D62F9DB" w14:textId="77777777" w:rsidR="00EF6DB0" w:rsidRDefault="00115E80" w:rsidP="00EF6DB0">
      <w:pPr>
        <w:pStyle w:val="Paragraphedeliste"/>
        <w:ind w:left="1440"/>
        <w:rPr>
          <w:rFonts w:eastAsia="Calibri"/>
        </w:rPr>
      </w:pPr>
      <w:r w:rsidRPr="00EF6DB0">
        <w:rPr>
          <w:rFonts w:eastAsia="Calibri"/>
        </w:rPr>
        <w:t>Un exosquelette, conçu pour permettre à une personne en situation de handicap de marcher et de se déplacer de façon autonome, représente un investissement significatif, avec un coût estimé à environ 80 000</w:t>
      </w:r>
      <w:r w:rsidRPr="00EF6DB0">
        <w:rPr>
          <w:rFonts w:ascii="Calibri" w:eastAsia="Calibri" w:hAnsi="Calibri"/>
        </w:rPr>
        <w:t> </w:t>
      </w:r>
      <w:r w:rsidRPr="00EF6DB0">
        <w:rPr>
          <w:rFonts w:eastAsia="Calibri"/>
        </w:rPr>
        <w:t xml:space="preserve">euros. </w:t>
      </w:r>
    </w:p>
    <w:p w14:paraId="4E1E3509" w14:textId="77777777" w:rsidR="00EF6DB0" w:rsidRDefault="00EF6DB0" w:rsidP="00EF6DB0">
      <w:pPr>
        <w:pStyle w:val="Paragraphedeliste"/>
        <w:ind w:left="1440"/>
        <w:rPr>
          <w:rFonts w:eastAsia="Calibri"/>
        </w:rPr>
      </w:pPr>
    </w:p>
    <w:p w14:paraId="77E57E25" w14:textId="77777777" w:rsidR="00EF6DB0" w:rsidRDefault="00115E80" w:rsidP="00EF6DB0">
      <w:pPr>
        <w:pStyle w:val="Paragraphedeliste"/>
        <w:ind w:left="1440"/>
        <w:rPr>
          <w:rFonts w:eastAsia="Calibri"/>
        </w:rPr>
      </w:pPr>
      <w:r w:rsidRPr="00EF6DB0">
        <w:rPr>
          <w:rFonts w:eastAsia="Calibri"/>
        </w:rPr>
        <w:t>Ce type d</w:t>
      </w:r>
      <w:r w:rsidRPr="00EF6DB0">
        <w:rPr>
          <w:rFonts w:eastAsia="Calibri" w:cs="Luciole"/>
        </w:rPr>
        <w:t>’é</w:t>
      </w:r>
      <w:r w:rsidRPr="00EF6DB0">
        <w:rPr>
          <w:rFonts w:eastAsia="Calibri"/>
        </w:rPr>
        <w:t>quipement est particuli</w:t>
      </w:r>
      <w:r w:rsidRPr="00EF6DB0">
        <w:rPr>
          <w:rFonts w:eastAsia="Calibri" w:cs="Luciole"/>
        </w:rPr>
        <w:t>è</w:t>
      </w:r>
      <w:r w:rsidRPr="00EF6DB0">
        <w:rPr>
          <w:rFonts w:eastAsia="Calibri"/>
        </w:rPr>
        <w:t>rement utile pour les travailleurs qui souhaitent poursuivre leur activit</w:t>
      </w:r>
      <w:r w:rsidRPr="00EF6DB0">
        <w:rPr>
          <w:rFonts w:eastAsia="Calibri" w:cs="Luciole"/>
        </w:rPr>
        <w:t>é</w:t>
      </w:r>
      <w:r w:rsidRPr="00EF6DB0">
        <w:rPr>
          <w:rFonts w:eastAsia="Calibri"/>
        </w:rPr>
        <w:t xml:space="preserve"> professionnelle malgr</w:t>
      </w:r>
      <w:r w:rsidRPr="00EF6DB0">
        <w:rPr>
          <w:rFonts w:eastAsia="Calibri" w:cs="Luciole"/>
        </w:rPr>
        <w:t>é</w:t>
      </w:r>
      <w:r w:rsidRPr="00EF6DB0">
        <w:rPr>
          <w:rFonts w:eastAsia="Calibri"/>
        </w:rPr>
        <w:t xml:space="preserve"> leurs limitations physiques. Cependant, en raison de son caractère spécialisé, la CNS (Caisse Nationale de Santé) ne participe pas à son financement, car il ne s’agit pas d’un équipement paramédical classique. </w:t>
      </w:r>
    </w:p>
    <w:p w14:paraId="4574D035" w14:textId="77777777" w:rsidR="00EF6DB0" w:rsidRDefault="00EF6DB0" w:rsidP="00EF6DB0">
      <w:pPr>
        <w:pStyle w:val="Paragraphedeliste"/>
        <w:ind w:left="1440"/>
        <w:rPr>
          <w:rFonts w:eastAsia="Calibri"/>
        </w:rPr>
      </w:pPr>
    </w:p>
    <w:p w14:paraId="2D645B52" w14:textId="77777777" w:rsidR="00EF6DB0" w:rsidRDefault="00115E80" w:rsidP="00EF6DB0">
      <w:pPr>
        <w:pStyle w:val="Paragraphedeliste"/>
        <w:ind w:left="1440"/>
        <w:rPr>
          <w:rFonts w:eastAsia="Calibri"/>
        </w:rPr>
      </w:pPr>
      <w:r w:rsidRPr="00EF6DB0">
        <w:rPr>
          <w:rFonts w:eastAsia="Calibri"/>
        </w:rPr>
        <w:t>L’Assurance dépendance, en revanche, peut contribuer jusqu’à 30 000</w:t>
      </w:r>
      <w:r w:rsidRPr="00EF6DB0">
        <w:rPr>
          <w:rFonts w:ascii="Calibri" w:eastAsia="Calibri" w:hAnsi="Calibri"/>
        </w:rPr>
        <w:t> </w:t>
      </w:r>
      <w:r w:rsidRPr="00EF6DB0">
        <w:rPr>
          <w:rFonts w:eastAsia="Calibri"/>
        </w:rPr>
        <w:t xml:space="preserve">euros, à condition que l’exosquelette améliore l’autonomie de la personne dans ses déplacements, après une évaluation des bénéfices en termes d’indépendance. </w:t>
      </w:r>
    </w:p>
    <w:p w14:paraId="4A9C0864" w14:textId="77777777" w:rsidR="00EF6DB0" w:rsidRDefault="00EF6DB0" w:rsidP="00EF6DB0">
      <w:pPr>
        <w:pStyle w:val="Paragraphedeliste"/>
        <w:ind w:left="1440"/>
        <w:rPr>
          <w:rFonts w:eastAsia="Calibri"/>
        </w:rPr>
      </w:pPr>
    </w:p>
    <w:p w14:paraId="5EFAB3AD" w14:textId="77777777" w:rsidR="00EF6DB0" w:rsidRDefault="00115E80" w:rsidP="00EF6DB0">
      <w:pPr>
        <w:pStyle w:val="Paragraphedeliste"/>
        <w:ind w:left="1440"/>
        <w:rPr>
          <w:rFonts w:eastAsia="Calibri"/>
        </w:rPr>
      </w:pPr>
      <w:r w:rsidRPr="00EF6DB0">
        <w:rPr>
          <w:rFonts w:eastAsia="Calibri"/>
        </w:rPr>
        <w:t xml:space="preserve">Le Fonds National de Solidarité (FNS) peut intervenir pour aider au financement de l’exosquelette si le bénéficiaire dispose de revenus modestes. Cette aide vise à réduire le reste à charge important que la personne pourrait avoir à supporter après l’intervention d’autres entités, comme l’Assurance dépendance. </w:t>
      </w:r>
    </w:p>
    <w:p w14:paraId="71ACB2F1" w14:textId="77777777" w:rsidR="00EF6DB0" w:rsidRDefault="00EF6DB0" w:rsidP="00EF6DB0">
      <w:pPr>
        <w:pStyle w:val="Paragraphedeliste"/>
        <w:ind w:left="1440"/>
        <w:rPr>
          <w:rFonts w:eastAsia="Calibri"/>
        </w:rPr>
      </w:pPr>
    </w:p>
    <w:p w14:paraId="00000465" w14:textId="52CBDB66" w:rsidR="00365457" w:rsidRPr="00EF6DB0" w:rsidRDefault="00115E80" w:rsidP="00EF6DB0">
      <w:pPr>
        <w:pStyle w:val="Paragraphedeliste"/>
        <w:ind w:left="1440"/>
        <w:rPr>
          <w:rFonts w:eastAsia="Calibri"/>
          <w:i/>
        </w:rPr>
      </w:pPr>
      <w:r w:rsidRPr="00EF6DB0">
        <w:rPr>
          <w:rFonts w:eastAsia="Calibri"/>
        </w:rPr>
        <w:t>En général, le FNS évalue la situation financière globale du bénéficiaire et peut contribuer de manière significative si le coût de l’équipement met en péril sa capacité à faire face à ses dépenses essentielles. Cette contribution peut couvrir jusqu’à 50 000</w:t>
      </w:r>
      <w:r w:rsidRPr="00EF6DB0">
        <w:rPr>
          <w:rFonts w:ascii="Calibri" w:eastAsia="Calibri" w:hAnsi="Calibri"/>
        </w:rPr>
        <w:t> </w:t>
      </w:r>
      <w:r w:rsidRPr="00EF6DB0">
        <w:rPr>
          <w:rFonts w:eastAsia="Calibri"/>
        </w:rPr>
        <w:t>euros ou plus, en fonction des ressources de l’individu et du besoin indispensable de l’exosquelette pour améliorer sa qualité de vie et son autonomie au quotidien.</w:t>
      </w:r>
    </w:p>
    <w:p w14:paraId="00000466" w14:textId="77777777" w:rsidR="00365457" w:rsidRPr="00EE50C4" w:rsidRDefault="00365457" w:rsidP="00115E80">
      <w:pPr>
        <w:spacing w:before="240" w:after="240"/>
        <w:rPr>
          <w:rFonts w:eastAsia="Calibri" w:cs="Calibri"/>
        </w:rPr>
      </w:pPr>
    </w:p>
    <w:p w14:paraId="0959AE0E" w14:textId="2A69AD59" w:rsidR="00EF6DB0" w:rsidRDefault="00115E80" w:rsidP="00EF6DB0">
      <w:pPr>
        <w:pStyle w:val="Titre4"/>
        <w:numPr>
          <w:ilvl w:val="1"/>
          <w:numId w:val="14"/>
        </w:numPr>
        <w:rPr>
          <w:rFonts w:eastAsia="Calibri"/>
        </w:rPr>
      </w:pPr>
      <w:bookmarkStart w:id="98" w:name="_heading=h.u58v34mwuney" w:colFirst="0" w:colLast="0"/>
      <w:bookmarkEnd w:id="98"/>
      <w:r w:rsidRPr="00EE50C4">
        <w:rPr>
          <w:rFonts w:eastAsia="Calibri"/>
        </w:rPr>
        <w:t>Durée et fiabilité des équipements</w:t>
      </w:r>
      <w:r w:rsidRPr="00EE50C4">
        <w:rPr>
          <w:rFonts w:ascii="Calibri" w:eastAsia="Calibri" w:hAnsi="Calibri"/>
        </w:rPr>
        <w:t> </w:t>
      </w:r>
      <w:r w:rsidRPr="00EE50C4">
        <w:rPr>
          <w:rFonts w:eastAsia="Calibri"/>
        </w:rPr>
        <w:t xml:space="preserve">: </w:t>
      </w:r>
    </w:p>
    <w:p w14:paraId="0372FFEA" w14:textId="77777777" w:rsidR="00EF6DB0" w:rsidRDefault="00EF6DB0" w:rsidP="00EF6DB0">
      <w:pPr>
        <w:rPr>
          <w:rFonts w:eastAsia="Calibri"/>
          <w:b/>
        </w:rPr>
      </w:pPr>
    </w:p>
    <w:p w14:paraId="6DD074D1" w14:textId="77777777" w:rsidR="00EF6DB0" w:rsidRDefault="00EF6DB0" w:rsidP="00EF6DB0">
      <w:pPr>
        <w:rPr>
          <w:rFonts w:eastAsia="Calibri"/>
          <w:b/>
        </w:rPr>
      </w:pPr>
    </w:p>
    <w:p w14:paraId="00000467" w14:textId="50771525" w:rsidR="00365457" w:rsidRPr="00EE50C4" w:rsidRDefault="00115E80" w:rsidP="00EF6DB0">
      <w:pPr>
        <w:rPr>
          <w:rFonts w:eastAsia="Calibri"/>
          <w:i/>
        </w:rPr>
      </w:pPr>
      <w:r w:rsidRPr="00EE50C4">
        <w:rPr>
          <w:rFonts w:eastAsia="Calibri"/>
        </w:rPr>
        <w:t>La qualité et la durabilité des équipements sont des critères essentiels pour la prise en charge des aides techniques au Luxembourg. Le pays privilégie des dispositifs robustes, capables de résister à une utilisation intensive sur plusieurs années.</w:t>
      </w:r>
    </w:p>
    <w:p w14:paraId="00000468" w14:textId="77777777" w:rsidR="00365457" w:rsidRPr="00EE50C4" w:rsidRDefault="00365457" w:rsidP="00115E80">
      <w:pPr>
        <w:spacing w:before="240" w:after="240"/>
        <w:rPr>
          <w:rFonts w:eastAsia="Calibri" w:cs="Calibri"/>
        </w:rPr>
      </w:pPr>
    </w:p>
    <w:p w14:paraId="21318467" w14:textId="77777777" w:rsidR="00EF6DB0" w:rsidRDefault="00115E80" w:rsidP="00EF6DB0">
      <w:pPr>
        <w:pStyle w:val="Paragraphedeliste"/>
        <w:numPr>
          <w:ilvl w:val="0"/>
          <w:numId w:val="19"/>
        </w:numPr>
        <w:spacing w:before="240" w:after="240"/>
        <w:rPr>
          <w:rFonts w:eastAsia="Calibri" w:cs="Calibri"/>
        </w:rPr>
      </w:pPr>
      <w:r w:rsidRPr="00EF6DB0">
        <w:rPr>
          <w:rFonts w:eastAsia="Calibri" w:cs="Calibri"/>
        </w:rPr>
        <w:t>La durabilité des équipements médicaux, tels que les fauteuils roulants électriques, est un facteur essentiel pour les PSDH, car elle influence directement leur qualité de vie et leur autonomie. Ces dispositifs sont conçus pour avoir une durée de vie moyenne comprise entre 5 et 10</w:t>
      </w:r>
      <w:r w:rsidRPr="00EF6DB0">
        <w:rPr>
          <w:rFonts w:ascii="Calibri" w:eastAsia="Calibri" w:hAnsi="Calibri" w:cs="Calibri"/>
        </w:rPr>
        <w:t> </w:t>
      </w:r>
      <w:r w:rsidRPr="00EF6DB0">
        <w:rPr>
          <w:rFonts w:eastAsia="Calibri" w:cs="Calibri"/>
        </w:rPr>
        <w:t xml:space="preserve">ans, ce qui permet de minimiser la nécessité de remplacements fréquents et les coûts associés. </w:t>
      </w:r>
    </w:p>
    <w:p w14:paraId="0BE63478" w14:textId="77777777" w:rsidR="00EF6DB0" w:rsidRDefault="00EF6DB0" w:rsidP="00EF6DB0">
      <w:pPr>
        <w:pStyle w:val="Paragraphedeliste"/>
        <w:spacing w:before="240" w:after="240"/>
        <w:rPr>
          <w:rFonts w:eastAsia="Calibri" w:cs="Calibri"/>
        </w:rPr>
      </w:pPr>
    </w:p>
    <w:p w14:paraId="1977A235" w14:textId="77777777" w:rsidR="00EF6DB0" w:rsidRDefault="00EF6DB0" w:rsidP="00EF6DB0">
      <w:pPr>
        <w:pStyle w:val="Paragraphedeliste"/>
        <w:spacing w:before="240" w:after="240"/>
        <w:rPr>
          <w:rFonts w:eastAsia="Calibri" w:cs="Calibri"/>
        </w:rPr>
      </w:pPr>
    </w:p>
    <w:p w14:paraId="00000469" w14:textId="03B12B94" w:rsidR="00365457" w:rsidRPr="00EF6DB0" w:rsidRDefault="00115E80" w:rsidP="00EF6DB0">
      <w:pPr>
        <w:pStyle w:val="Paragraphedeliste"/>
        <w:spacing w:before="240" w:after="240"/>
        <w:rPr>
          <w:rFonts w:eastAsia="Calibri" w:cs="Calibri"/>
        </w:rPr>
      </w:pPr>
      <w:r w:rsidRPr="00EF6DB0">
        <w:rPr>
          <w:rFonts w:eastAsia="Calibri" w:cs="Calibri"/>
        </w:rPr>
        <w:t>Cette longévité dépend cependant de l’utilisation, de l’entretien régulier, et des conditions d’usage. En investissant dans des équipements durables, les utilisateurs peuvent compter sur des solutions fiables et adaptées à leurs besoins quotidiens, tout en réduisant l’impact économique sur les systèmes de financement, tels que l’Assurance dépendance ou le Fonds National de Solidarité.</w:t>
      </w:r>
    </w:p>
    <w:p w14:paraId="0000046A" w14:textId="77777777" w:rsidR="00365457" w:rsidRPr="00EE50C4" w:rsidRDefault="00365457" w:rsidP="00115E80">
      <w:pPr>
        <w:spacing w:before="240" w:after="240"/>
        <w:rPr>
          <w:rFonts w:eastAsia="Calibri" w:cs="Calibri"/>
        </w:rPr>
      </w:pPr>
    </w:p>
    <w:p w14:paraId="09892C94" w14:textId="77777777" w:rsidR="00EF6DB0" w:rsidRDefault="00115E80" w:rsidP="00EF6DB0">
      <w:pPr>
        <w:pStyle w:val="Paragraphedeliste"/>
        <w:numPr>
          <w:ilvl w:val="0"/>
          <w:numId w:val="19"/>
        </w:numPr>
        <w:spacing w:before="240" w:after="240"/>
        <w:rPr>
          <w:rFonts w:eastAsia="Calibri" w:cs="Calibri"/>
        </w:rPr>
      </w:pPr>
      <w:r w:rsidRPr="00EF6DB0">
        <w:rPr>
          <w:rFonts w:eastAsia="Calibri" w:cs="Calibri"/>
        </w:rPr>
        <w:t xml:space="preserve">La fiabilité des équipements, en plus de leur durabilité, est un critère primordial lors de leur sélection. Les dispositifs, comme les fauteuils roulants électriques ou les exosquelettes, sont choisis pour garantir une performance optimale et une sécurité maximale. Ils sont dotés de moteurs puissants pour assurer une mobilité fluide, de systèmes de freinage sécurisés pour prévenir les accidents, ainsi que de matériaux résistants pour supporter des conditions d’utilisation variées. </w:t>
      </w:r>
    </w:p>
    <w:p w14:paraId="381B5EEF" w14:textId="77777777" w:rsidR="00EF6DB0" w:rsidRDefault="00EF6DB0" w:rsidP="00EF6DB0">
      <w:pPr>
        <w:pStyle w:val="Paragraphedeliste"/>
        <w:spacing w:before="240" w:after="240"/>
        <w:rPr>
          <w:rFonts w:eastAsia="Calibri" w:cs="Calibri"/>
        </w:rPr>
      </w:pPr>
    </w:p>
    <w:p w14:paraId="0D15B864" w14:textId="77777777" w:rsidR="00EF6DB0" w:rsidRDefault="00EF6DB0" w:rsidP="00EF6DB0">
      <w:pPr>
        <w:pStyle w:val="Paragraphedeliste"/>
        <w:spacing w:before="240" w:after="240"/>
        <w:rPr>
          <w:rFonts w:eastAsia="Calibri" w:cs="Calibri"/>
        </w:rPr>
      </w:pPr>
    </w:p>
    <w:p w14:paraId="0000046B" w14:textId="6E7FCE54" w:rsidR="00365457" w:rsidRDefault="00115E80" w:rsidP="00EF6DB0">
      <w:pPr>
        <w:pStyle w:val="Paragraphedeliste"/>
        <w:spacing w:before="240" w:after="240"/>
        <w:rPr>
          <w:rFonts w:eastAsia="Calibri" w:cs="Calibri"/>
        </w:rPr>
      </w:pPr>
      <w:r w:rsidRPr="00EF6DB0">
        <w:rPr>
          <w:rFonts w:eastAsia="Calibri" w:cs="Calibri"/>
        </w:rPr>
        <w:t>Ces fonctionnalités avancées ne visent pas seulement à améliorer la qualité de vie des utilisateurs, mais aussi à offrir une tranquillité d’esprit aux proches et aux professionnels de santé, en minimisant les risques de défaillance. Ainsi, le choix d’équipements performants et sûrs permet de répondre aux exigences de confort, de sécurité, et de longévité, essentielles à la vie quotidienne des personnes dépendantes.</w:t>
      </w:r>
    </w:p>
    <w:p w14:paraId="31ADB735" w14:textId="77777777" w:rsidR="00EF6DB0" w:rsidRDefault="00EF6DB0" w:rsidP="00EF6DB0">
      <w:pPr>
        <w:pStyle w:val="Paragraphedeliste"/>
        <w:spacing w:before="240" w:after="240"/>
        <w:rPr>
          <w:rFonts w:eastAsia="Calibri" w:cs="Calibri"/>
        </w:rPr>
      </w:pPr>
    </w:p>
    <w:p w14:paraId="705A2EA3" w14:textId="77777777" w:rsidR="00EF6DB0" w:rsidRPr="00EF6DB0" w:rsidRDefault="00EF6DB0" w:rsidP="00EF6DB0">
      <w:pPr>
        <w:pStyle w:val="Paragraphedeliste"/>
        <w:spacing w:before="240" w:after="240"/>
        <w:rPr>
          <w:rFonts w:eastAsia="Calibri" w:cs="Calibri"/>
        </w:rPr>
      </w:pPr>
    </w:p>
    <w:p w14:paraId="5BEA4CB3" w14:textId="3BA50BF1" w:rsidR="00EF6DB0" w:rsidRDefault="00115E80" w:rsidP="00EF6DB0">
      <w:pPr>
        <w:pStyle w:val="Titre4"/>
        <w:numPr>
          <w:ilvl w:val="1"/>
          <w:numId w:val="14"/>
        </w:numPr>
        <w:rPr>
          <w:rFonts w:ascii="Calibri" w:eastAsia="Calibri" w:hAnsi="Calibri"/>
        </w:rPr>
      </w:pPr>
      <w:bookmarkStart w:id="99" w:name="_heading=h.m2muhajqbjt4" w:colFirst="0" w:colLast="0"/>
      <w:bookmarkEnd w:id="99"/>
      <w:r w:rsidRPr="00EE50C4">
        <w:rPr>
          <w:rFonts w:eastAsia="Calibri"/>
        </w:rPr>
        <w:t>Adaptabilité et personnalisation des équipements</w:t>
      </w:r>
      <w:r w:rsidRPr="00EE50C4">
        <w:rPr>
          <w:rFonts w:ascii="Calibri" w:eastAsia="Calibri" w:hAnsi="Calibri"/>
        </w:rPr>
        <w:t> </w:t>
      </w:r>
    </w:p>
    <w:p w14:paraId="3747E644" w14:textId="77777777" w:rsidR="00EF6DB0" w:rsidRDefault="00EF6DB0" w:rsidP="00EF6DB0">
      <w:pPr>
        <w:rPr>
          <w:rFonts w:ascii="Calibri" w:eastAsia="Calibri" w:hAnsi="Calibri"/>
          <w:b/>
        </w:rPr>
      </w:pPr>
    </w:p>
    <w:p w14:paraId="5C5998D7" w14:textId="77777777" w:rsidR="00EF6DB0" w:rsidRDefault="00EF6DB0" w:rsidP="00EF6DB0">
      <w:pPr>
        <w:rPr>
          <w:rFonts w:ascii="Calibri" w:eastAsia="Calibri" w:hAnsi="Calibri"/>
          <w:b/>
        </w:rPr>
      </w:pPr>
    </w:p>
    <w:p w14:paraId="0000046D" w14:textId="02C10934" w:rsidR="00365457" w:rsidRPr="00EE50C4" w:rsidRDefault="00115E80" w:rsidP="00EF6DB0">
      <w:pPr>
        <w:rPr>
          <w:rFonts w:eastAsia="Calibri"/>
          <w:i/>
        </w:rPr>
      </w:pPr>
      <w:r w:rsidRPr="00EE50C4">
        <w:rPr>
          <w:rFonts w:eastAsia="Calibri"/>
        </w:rPr>
        <w:t>Les aides techniques luxembourgeoises sont adaptées et personnalisées pour répondre aux besoins spécifiques de chaque bénéficiaire.</w:t>
      </w:r>
    </w:p>
    <w:p w14:paraId="0000046E" w14:textId="77777777" w:rsidR="00365457" w:rsidRPr="00EE50C4" w:rsidRDefault="00365457" w:rsidP="00115E80">
      <w:pPr>
        <w:spacing w:before="240" w:after="240"/>
        <w:rPr>
          <w:rFonts w:eastAsia="Calibri" w:cs="Calibri"/>
          <w:b/>
        </w:rPr>
      </w:pPr>
    </w:p>
    <w:p w14:paraId="4CAC0FC5" w14:textId="77777777" w:rsidR="00EF6DB0" w:rsidRDefault="00115E80" w:rsidP="00EF6DB0">
      <w:pPr>
        <w:pStyle w:val="Paragraphedeliste"/>
        <w:numPr>
          <w:ilvl w:val="0"/>
          <w:numId w:val="19"/>
        </w:numPr>
        <w:spacing w:before="240" w:after="240"/>
        <w:rPr>
          <w:rFonts w:eastAsia="Calibri" w:cs="Calibri"/>
        </w:rPr>
      </w:pPr>
      <w:r w:rsidRPr="00EF6DB0">
        <w:rPr>
          <w:rFonts w:eastAsia="Calibri" w:cs="Calibri"/>
        </w:rPr>
        <w:t xml:space="preserve">Les fauteuils roulants personnalisés représentent une avancée majeure en matière de confort et de mobilité pour les PSDH. Contrairement aux modèles standards, ces fauteuils peuvent être équipés de sièges moulés sur mesure, adaptés à la morphologie précise de l’utilisateur. Cela permet non seulement d’améliorer le confort, en épousant parfaitement les contours du corps, mais aussi de prévenir des complications liées à une mauvaise posture ou à des points de pression prolongés. </w:t>
      </w:r>
    </w:p>
    <w:p w14:paraId="311E766D" w14:textId="77777777" w:rsidR="00EF6DB0" w:rsidRDefault="00EF6DB0" w:rsidP="00EF6DB0">
      <w:pPr>
        <w:pStyle w:val="Paragraphedeliste"/>
        <w:spacing w:before="240" w:after="240"/>
        <w:rPr>
          <w:rFonts w:eastAsia="Calibri" w:cs="Calibri"/>
        </w:rPr>
      </w:pPr>
    </w:p>
    <w:p w14:paraId="78B1FBC0" w14:textId="77777777" w:rsidR="00EF6DB0" w:rsidRDefault="00EF6DB0" w:rsidP="00EF6DB0">
      <w:pPr>
        <w:pStyle w:val="Paragraphedeliste"/>
        <w:spacing w:before="240" w:after="240"/>
        <w:rPr>
          <w:rFonts w:eastAsia="Calibri" w:cs="Calibri"/>
        </w:rPr>
      </w:pPr>
    </w:p>
    <w:p w14:paraId="0000046F" w14:textId="7FE5E210" w:rsidR="00365457" w:rsidRPr="00EF6DB0" w:rsidRDefault="00115E80" w:rsidP="00EF6DB0">
      <w:pPr>
        <w:pStyle w:val="Paragraphedeliste"/>
        <w:spacing w:before="240" w:after="240"/>
        <w:rPr>
          <w:rFonts w:eastAsia="Calibri" w:cs="Calibri"/>
        </w:rPr>
      </w:pPr>
      <w:r w:rsidRPr="00EF6DB0">
        <w:rPr>
          <w:rFonts w:eastAsia="Calibri" w:cs="Calibri"/>
        </w:rPr>
        <w:t>En outre, les commandes peuvent être modifiées en fonction des capacités physiques de chacun, que ce soit par des joysticks simplifiés, des commandes au souffle, ou même des systèmes de contrôle oculaire. Cette personnalisation des fauteuils roulants permet une utilisation plus fluide et intuitive, tout en maximisant l’indépendance des utilisateurs, qu’ils soient à domicile, au travail ou en déplacement.</w:t>
      </w:r>
    </w:p>
    <w:p w14:paraId="00000470" w14:textId="77777777" w:rsidR="00365457" w:rsidRPr="00EE50C4" w:rsidRDefault="00365457" w:rsidP="00115E80">
      <w:pPr>
        <w:spacing w:before="240" w:after="240"/>
        <w:rPr>
          <w:rFonts w:eastAsia="Calibri" w:cs="Calibri"/>
        </w:rPr>
      </w:pPr>
    </w:p>
    <w:p w14:paraId="745DFDC0" w14:textId="77777777" w:rsidR="00EF6DB0" w:rsidRDefault="00115E80" w:rsidP="00EF6DB0">
      <w:pPr>
        <w:pStyle w:val="Paragraphedeliste"/>
        <w:numPr>
          <w:ilvl w:val="0"/>
          <w:numId w:val="19"/>
        </w:numPr>
        <w:spacing w:before="240" w:after="240"/>
        <w:rPr>
          <w:rFonts w:eastAsia="Calibri" w:cs="Calibri"/>
        </w:rPr>
      </w:pPr>
      <w:r w:rsidRPr="00EF6DB0">
        <w:rPr>
          <w:rFonts w:eastAsia="Calibri" w:cs="Calibri"/>
        </w:rPr>
        <w:t xml:space="preserve">Les prothèses auditives modernes offrent une personnalisation fine pour répondre aux besoins auditifs spécifiques de chaque individu. Ces dispositifs sont ajustés individuellement après des tests approfondis afin de calibrer l’appareil en fonction du degré de perte auditive, mais aussi en fonction de la fréquence des sons que l’utilisateur entend ou non. </w:t>
      </w:r>
    </w:p>
    <w:p w14:paraId="314D5718" w14:textId="77777777" w:rsidR="00EF6DB0" w:rsidRDefault="00EF6DB0" w:rsidP="00EF6DB0">
      <w:pPr>
        <w:pStyle w:val="Paragraphedeliste"/>
        <w:spacing w:before="240" w:after="240"/>
        <w:rPr>
          <w:rFonts w:eastAsia="Calibri" w:cs="Calibri"/>
        </w:rPr>
      </w:pPr>
    </w:p>
    <w:p w14:paraId="7F13113A" w14:textId="77777777" w:rsidR="00EF6DB0" w:rsidRDefault="00EF6DB0" w:rsidP="00EF6DB0">
      <w:pPr>
        <w:pStyle w:val="Paragraphedeliste"/>
        <w:spacing w:before="240" w:after="240"/>
        <w:rPr>
          <w:rFonts w:eastAsia="Calibri" w:cs="Calibri"/>
        </w:rPr>
      </w:pPr>
    </w:p>
    <w:p w14:paraId="00000471" w14:textId="54DCAFB3" w:rsidR="00365457" w:rsidRPr="00EF6DB0" w:rsidRDefault="00115E80" w:rsidP="00EF6DB0">
      <w:pPr>
        <w:pStyle w:val="Paragraphedeliste"/>
        <w:spacing w:before="240" w:after="240"/>
        <w:rPr>
          <w:rFonts w:eastAsia="Calibri" w:cs="Calibri"/>
        </w:rPr>
      </w:pPr>
      <w:r w:rsidRPr="00EF6DB0">
        <w:rPr>
          <w:rFonts w:eastAsia="Calibri" w:cs="Calibri"/>
        </w:rPr>
        <w:t>Les prothèses peuvent s’adapter automatiquement aux environnements sonores, comme une pièce silencieuse ou un lieu bruyant, garantissant ainsi une expérience auditive plus naturelle et confortable. Grâce à ces ajustements personnalisés, les utilisateurs bénéficient d’une restitution sonore claire et adaptée à leur vie quotidienne, qu’il s’agisse de conversations intimes, de réunions professionnelles, ou d’activités sociales en groupe, tout en réduisant la fatigue auditive.</w:t>
      </w:r>
    </w:p>
    <w:p w14:paraId="00000472" w14:textId="77777777" w:rsidR="00365457" w:rsidRPr="00EE50C4" w:rsidRDefault="00365457" w:rsidP="00115E80">
      <w:pPr>
        <w:spacing w:before="240" w:after="240"/>
        <w:rPr>
          <w:rFonts w:eastAsia="Calibri" w:cs="Calibri"/>
        </w:rPr>
      </w:pPr>
    </w:p>
    <w:p w14:paraId="00000473" w14:textId="190AAF9C" w:rsidR="00365457" w:rsidRPr="00EF6DB0" w:rsidRDefault="00115E80" w:rsidP="00EF6DB0">
      <w:pPr>
        <w:pStyle w:val="Paragraphedeliste"/>
        <w:numPr>
          <w:ilvl w:val="0"/>
          <w:numId w:val="19"/>
        </w:numPr>
        <w:spacing w:before="240" w:after="240"/>
        <w:rPr>
          <w:rFonts w:eastAsia="Calibri" w:cs="Calibri"/>
        </w:rPr>
      </w:pPr>
      <w:r w:rsidRPr="00EF6DB0">
        <w:rPr>
          <w:rFonts w:eastAsia="Calibri" w:cs="Calibri"/>
        </w:rPr>
        <w:t>Les technologies domotiques adaptées sont configurées pour répondre aux capacités physiques spécifiques des utilisateurs. Ces technologies, en étant adaptées aux besoins des usagers, facilitent la gestion des tâches quotidiennes, réduisent les efforts physiques nécessaires, et offrent une plus grande indépendance aux personnes qui souhaitent vivre de manière autonome tout en restant en sécurité chez elles.</w:t>
      </w:r>
    </w:p>
    <w:p w14:paraId="00000474" w14:textId="77777777" w:rsidR="00365457" w:rsidRPr="00EE50C4" w:rsidRDefault="00365457" w:rsidP="00115E80">
      <w:pPr>
        <w:spacing w:before="240" w:after="240"/>
        <w:rPr>
          <w:rFonts w:eastAsia="Calibri" w:cs="Calibri"/>
        </w:rPr>
      </w:pPr>
    </w:p>
    <w:p w14:paraId="49FFABCB" w14:textId="0EAA14BD" w:rsidR="00EF6DB0" w:rsidRDefault="00115E80" w:rsidP="00EF6DB0">
      <w:pPr>
        <w:pStyle w:val="Titre4"/>
        <w:numPr>
          <w:ilvl w:val="1"/>
          <w:numId w:val="14"/>
        </w:numPr>
        <w:rPr>
          <w:rFonts w:eastAsia="Calibri"/>
        </w:rPr>
      </w:pPr>
      <w:bookmarkStart w:id="100" w:name="_heading=h.ivupimd7phmo" w:colFirst="0" w:colLast="0"/>
      <w:bookmarkEnd w:id="100"/>
      <w:r w:rsidRPr="00EE50C4">
        <w:rPr>
          <w:rFonts w:eastAsia="Calibri"/>
        </w:rPr>
        <w:t>Lutte contre le gaspillage et gestion écologique</w:t>
      </w:r>
      <w:r w:rsidRPr="00EE50C4">
        <w:rPr>
          <w:rFonts w:ascii="Calibri" w:eastAsia="Calibri" w:hAnsi="Calibri"/>
        </w:rPr>
        <w:t> </w:t>
      </w:r>
      <w:r w:rsidRPr="00EE50C4">
        <w:rPr>
          <w:rFonts w:eastAsia="Calibri"/>
        </w:rPr>
        <w:t xml:space="preserve">: </w:t>
      </w:r>
    </w:p>
    <w:p w14:paraId="565D7CEE" w14:textId="77777777" w:rsidR="00EF6DB0" w:rsidRDefault="00EF6DB0" w:rsidP="00EF6DB0">
      <w:pPr>
        <w:rPr>
          <w:rFonts w:eastAsia="Calibri"/>
          <w:b/>
        </w:rPr>
      </w:pPr>
    </w:p>
    <w:p w14:paraId="5B8E9BFD" w14:textId="77777777" w:rsidR="00EF6DB0" w:rsidRDefault="00EF6DB0" w:rsidP="00EF6DB0">
      <w:pPr>
        <w:rPr>
          <w:rFonts w:eastAsia="Calibri"/>
          <w:b/>
        </w:rPr>
      </w:pPr>
    </w:p>
    <w:p w14:paraId="00000476" w14:textId="143726BB" w:rsidR="00365457" w:rsidRDefault="00115E80" w:rsidP="00EF6DB0">
      <w:pPr>
        <w:rPr>
          <w:rFonts w:eastAsia="Calibri"/>
        </w:rPr>
      </w:pPr>
      <w:r w:rsidRPr="00EE50C4">
        <w:rPr>
          <w:rFonts w:eastAsia="Calibri"/>
        </w:rPr>
        <w:t>Le Luxembourg adopte une politique écoresponsable pour la gestion des aides techniques en mettant l’accent sur la réparabilité et la réutilisation des dispositifs</w:t>
      </w:r>
      <w:r w:rsidR="00EF6DB0">
        <w:rPr>
          <w:rFonts w:eastAsia="Calibri"/>
        </w:rPr>
        <w:t>.</w:t>
      </w:r>
    </w:p>
    <w:p w14:paraId="46A3C7DC" w14:textId="77777777" w:rsidR="00EF6DB0" w:rsidRDefault="00EF6DB0" w:rsidP="00EF6DB0">
      <w:pPr>
        <w:rPr>
          <w:rFonts w:eastAsia="Calibri"/>
        </w:rPr>
      </w:pPr>
    </w:p>
    <w:p w14:paraId="22D58550" w14:textId="77777777" w:rsidR="00EF6DB0" w:rsidRPr="00EF6DB0" w:rsidRDefault="00EF6DB0" w:rsidP="00EF6DB0">
      <w:pPr>
        <w:rPr>
          <w:rFonts w:eastAsia="Calibri"/>
          <w:i/>
        </w:rPr>
      </w:pPr>
    </w:p>
    <w:p w14:paraId="41B11CE3" w14:textId="77777777" w:rsidR="00EF6DB0" w:rsidRDefault="00115E80" w:rsidP="00EF6DB0">
      <w:pPr>
        <w:pStyle w:val="Paragraphedeliste"/>
        <w:numPr>
          <w:ilvl w:val="0"/>
          <w:numId w:val="19"/>
        </w:numPr>
        <w:spacing w:before="240" w:after="240"/>
        <w:rPr>
          <w:rFonts w:eastAsia="Calibri" w:cs="Calibri"/>
        </w:rPr>
      </w:pPr>
      <w:r w:rsidRPr="00EF6DB0">
        <w:rPr>
          <w:rFonts w:eastAsia="Calibri" w:cs="Calibri"/>
        </w:rPr>
        <w:t xml:space="preserve">La réparabilité des équipements médicaux et des aides techniques est un aspect essentiel qui permet de prolonger leur durée de vie tout en réduisant le gaspillage. Les fabricants conçoivent ces dispositifs en prenant soin de rendre accessibles les pièces détachées et en facilitant les interventions techniques, qu’il s’agisse de remplacements de composants, de mise à jour de logiciels pour des équipements électroniques, ou de réparations simples. </w:t>
      </w:r>
    </w:p>
    <w:p w14:paraId="3EA01F6A" w14:textId="77777777" w:rsidR="00EF6DB0" w:rsidRDefault="00EF6DB0" w:rsidP="00EF6DB0">
      <w:pPr>
        <w:pStyle w:val="Paragraphedeliste"/>
        <w:spacing w:before="240" w:after="240"/>
        <w:rPr>
          <w:rFonts w:eastAsia="Calibri" w:cs="Calibri"/>
        </w:rPr>
      </w:pPr>
    </w:p>
    <w:p w14:paraId="1FE1ED37" w14:textId="77777777" w:rsidR="00EF6DB0" w:rsidRDefault="00EF6DB0" w:rsidP="00EF6DB0">
      <w:pPr>
        <w:pStyle w:val="Paragraphedeliste"/>
        <w:spacing w:before="240" w:after="240"/>
        <w:rPr>
          <w:rFonts w:eastAsia="Calibri" w:cs="Calibri"/>
        </w:rPr>
      </w:pPr>
    </w:p>
    <w:p w14:paraId="00000477" w14:textId="42AE07FB" w:rsidR="00365457" w:rsidRPr="00EF6DB0" w:rsidRDefault="00115E80" w:rsidP="00EF6DB0">
      <w:pPr>
        <w:pStyle w:val="Paragraphedeliste"/>
        <w:spacing w:before="240" w:after="240"/>
        <w:rPr>
          <w:rFonts w:eastAsia="Calibri" w:cs="Calibri"/>
        </w:rPr>
      </w:pPr>
      <w:r w:rsidRPr="00EF6DB0">
        <w:rPr>
          <w:rFonts w:eastAsia="Calibri" w:cs="Calibri"/>
        </w:rPr>
        <w:t>Cette approche permet non seulement de réduire les coûts pour les utilisateurs, mais aussi d’éviter le remplacement prématuré des appareils, limitant ainsi l’accumulation de déchets. La possibilité de faire réparer un fauteuil roulant, une prothèse auditive ou un autre équipement technique offre donc aux bénéficiaires une solution durable et économique, tout en prolongeant l’utilisation d’appareils essentiels à leur autonomie.</w:t>
      </w:r>
    </w:p>
    <w:p w14:paraId="00000478" w14:textId="77777777" w:rsidR="00365457" w:rsidRPr="00EE50C4" w:rsidRDefault="00365457" w:rsidP="00115E80">
      <w:pPr>
        <w:spacing w:before="240" w:after="240"/>
        <w:rPr>
          <w:rFonts w:eastAsia="Calibri" w:cs="Calibri"/>
        </w:rPr>
      </w:pPr>
    </w:p>
    <w:p w14:paraId="55E09015" w14:textId="77777777" w:rsidR="00EF6DB0" w:rsidRDefault="00115E80" w:rsidP="00EF6DB0">
      <w:pPr>
        <w:pStyle w:val="Paragraphedeliste"/>
        <w:numPr>
          <w:ilvl w:val="0"/>
          <w:numId w:val="19"/>
        </w:numPr>
        <w:spacing w:before="240" w:after="240"/>
        <w:rPr>
          <w:rFonts w:eastAsia="Calibri" w:cs="Calibri"/>
        </w:rPr>
      </w:pPr>
      <w:r w:rsidRPr="00EF6DB0">
        <w:rPr>
          <w:rFonts w:eastAsia="Calibri" w:cs="Calibri"/>
        </w:rPr>
        <w:t xml:space="preserve">La réutilisation des aides techniques, en plus de la réparabilité, constitue une pratique de plus en plus encouragée dans le secteur. Des dispositifs comme les fauteuils roulants, les lits médicalisés ou les déambulateurs peuvent être reconditionnés après une inspection et une remise en état technique, puis redistribués à de nouveaux utilisateurs. </w:t>
      </w:r>
    </w:p>
    <w:p w14:paraId="3AF0307F" w14:textId="77777777" w:rsidR="00EF6DB0" w:rsidRDefault="00EF6DB0" w:rsidP="00EF6DB0">
      <w:pPr>
        <w:pStyle w:val="Paragraphedeliste"/>
        <w:spacing w:before="240" w:after="240"/>
        <w:rPr>
          <w:rFonts w:eastAsia="Calibri" w:cs="Calibri"/>
        </w:rPr>
      </w:pPr>
    </w:p>
    <w:p w14:paraId="2B815C2B" w14:textId="77777777" w:rsidR="00EF6DB0" w:rsidRDefault="00EF6DB0" w:rsidP="00EF6DB0">
      <w:pPr>
        <w:pStyle w:val="Paragraphedeliste"/>
        <w:spacing w:before="240" w:after="240"/>
        <w:rPr>
          <w:rFonts w:eastAsia="Calibri" w:cs="Calibri"/>
        </w:rPr>
      </w:pPr>
    </w:p>
    <w:p w14:paraId="00000479" w14:textId="23045DDB" w:rsidR="00365457" w:rsidRPr="00EF6DB0" w:rsidRDefault="00115E80" w:rsidP="00EF6DB0">
      <w:pPr>
        <w:pStyle w:val="Paragraphedeliste"/>
        <w:spacing w:before="240" w:after="240"/>
        <w:rPr>
          <w:rFonts w:eastAsia="Calibri" w:cs="Calibri"/>
        </w:rPr>
      </w:pPr>
      <w:r w:rsidRPr="00EF6DB0">
        <w:rPr>
          <w:rFonts w:eastAsia="Calibri" w:cs="Calibri"/>
        </w:rPr>
        <w:t>Ce processus de reconditionnement permet de réduire les déchets tout en maximisant l’utilisation de ces équipements coûteux. Par exemple, un fauteuil roulant électrique peut être vérifié, réparé et ajusté pour répondre aux besoins d’un autre usager, contribuant ainsi à une économie circulaire. Cette pratique est particulièrement bénéfique pour les personnes qui ne peuvent pas se permettre l’achat d’équipements neufs, tout en ayant un impact environnemental positif en prolongeant la durée de vie de produits initialement destinés à un seul utilisateur.</w:t>
      </w:r>
    </w:p>
    <w:p w14:paraId="0000047A" w14:textId="77777777" w:rsidR="00365457" w:rsidRPr="00EE50C4" w:rsidRDefault="00365457" w:rsidP="00115E80">
      <w:pPr>
        <w:spacing w:before="240" w:after="240"/>
        <w:rPr>
          <w:rFonts w:eastAsia="Calibri" w:cs="Calibri"/>
        </w:rPr>
      </w:pPr>
    </w:p>
    <w:p w14:paraId="6CF26C66" w14:textId="77777777" w:rsidR="00EF6DB0" w:rsidRDefault="00115E80" w:rsidP="00EF6DB0">
      <w:pPr>
        <w:pStyle w:val="Paragraphedeliste"/>
        <w:numPr>
          <w:ilvl w:val="0"/>
          <w:numId w:val="19"/>
        </w:numPr>
        <w:spacing w:before="240" w:after="240"/>
        <w:rPr>
          <w:rFonts w:eastAsia="Calibri" w:cs="Calibri"/>
        </w:rPr>
      </w:pPr>
      <w:r w:rsidRPr="00EF6DB0">
        <w:rPr>
          <w:rFonts w:eastAsia="Calibri" w:cs="Calibri"/>
        </w:rPr>
        <w:t xml:space="preserve">La prise de conscience écologique a par ailleurs conduit à l’utilisation de matériaux recyclables dans la fabrication de nombreux dispositifs médicaux. Certains équipements, tels que les fauteuils roulants ou les prothèses, sont désormais fabriqués à partir de matériaux respectueux de l’environnement, comme l’aluminium ou les fibres de carbone, qui sont à la fois légers et recyclables. </w:t>
      </w:r>
    </w:p>
    <w:p w14:paraId="19485C17" w14:textId="77777777" w:rsidR="00EF6DB0" w:rsidRDefault="00EF6DB0" w:rsidP="00EF6DB0">
      <w:pPr>
        <w:pStyle w:val="Paragraphedeliste"/>
        <w:spacing w:before="240" w:after="240"/>
        <w:rPr>
          <w:rFonts w:eastAsia="Calibri" w:cs="Calibri"/>
        </w:rPr>
      </w:pPr>
    </w:p>
    <w:p w14:paraId="0801A790" w14:textId="77777777" w:rsidR="00EF6DB0" w:rsidRDefault="00EF6DB0" w:rsidP="00EF6DB0">
      <w:pPr>
        <w:pStyle w:val="Paragraphedeliste"/>
        <w:spacing w:before="240" w:after="240"/>
        <w:rPr>
          <w:rFonts w:eastAsia="Calibri" w:cs="Calibri"/>
        </w:rPr>
      </w:pPr>
    </w:p>
    <w:p w14:paraId="0000047B" w14:textId="2B358136" w:rsidR="00365457" w:rsidRPr="00EF6DB0" w:rsidRDefault="00115E80" w:rsidP="00EF6DB0">
      <w:pPr>
        <w:pStyle w:val="Paragraphedeliste"/>
        <w:spacing w:before="240" w:after="240"/>
        <w:rPr>
          <w:rFonts w:eastAsia="Calibri" w:cs="Calibri"/>
        </w:rPr>
      </w:pPr>
      <w:r w:rsidRPr="00EF6DB0">
        <w:rPr>
          <w:rFonts w:eastAsia="Calibri" w:cs="Calibri"/>
        </w:rPr>
        <w:t>Ces matériaux non seulement réduisent l’empreinte carbone associée à la production, mais ils permettent également de recycler une grande partie de l’appareil en fin de vie, plutôt que de l’envoyer en décharge. Cette attention portée aux matériaux écologiques s’inscrit dans une démarche plus large de durabilité dans la conception des aides techniques, contribuant ainsi à un système de santé et d’assistance plus respectueux de l’environnement tout en offrant des performances de haute qualité aux utilisateurs.</w:t>
      </w:r>
    </w:p>
    <w:p w14:paraId="0000047C" w14:textId="77777777" w:rsidR="00365457" w:rsidRPr="00EE50C4" w:rsidRDefault="00365457" w:rsidP="00115E80">
      <w:pPr>
        <w:spacing w:before="240" w:after="240"/>
        <w:rPr>
          <w:rFonts w:eastAsia="Calibri" w:cs="Calibri"/>
        </w:rPr>
      </w:pPr>
    </w:p>
    <w:p w14:paraId="4286048C" w14:textId="0D53C295" w:rsidR="00EF6DB0" w:rsidRDefault="00115E80" w:rsidP="00EF6DB0">
      <w:pPr>
        <w:pStyle w:val="Titre4"/>
        <w:numPr>
          <w:ilvl w:val="1"/>
          <w:numId w:val="14"/>
        </w:numPr>
        <w:rPr>
          <w:rFonts w:ascii="Calibri" w:eastAsia="Calibri" w:hAnsi="Calibri"/>
        </w:rPr>
      </w:pPr>
      <w:r w:rsidRPr="00EE50C4">
        <w:rPr>
          <w:rFonts w:eastAsia="Calibri"/>
        </w:rPr>
        <w:t>Accompagnement personnalisé des bénéficiaires</w:t>
      </w:r>
      <w:r w:rsidRPr="00EE50C4">
        <w:rPr>
          <w:rFonts w:ascii="Calibri" w:eastAsia="Calibri" w:hAnsi="Calibri"/>
        </w:rPr>
        <w:t> </w:t>
      </w:r>
    </w:p>
    <w:p w14:paraId="23255791" w14:textId="77777777" w:rsidR="00EF6DB0" w:rsidRDefault="00EF6DB0" w:rsidP="00115E80">
      <w:pPr>
        <w:spacing w:before="240" w:after="240"/>
        <w:rPr>
          <w:rFonts w:ascii="Calibri" w:eastAsia="Calibri" w:hAnsi="Calibri" w:cs="Calibri"/>
          <w:b/>
        </w:rPr>
      </w:pPr>
    </w:p>
    <w:p w14:paraId="6A9D0999" w14:textId="77777777" w:rsidR="00EF6DB0" w:rsidRDefault="00EF6DB0" w:rsidP="00115E80">
      <w:pPr>
        <w:spacing w:before="240" w:after="240"/>
        <w:rPr>
          <w:rFonts w:ascii="Calibri" w:eastAsia="Calibri" w:hAnsi="Calibri" w:cs="Calibri"/>
          <w:b/>
        </w:rPr>
      </w:pPr>
    </w:p>
    <w:p w14:paraId="0000047D" w14:textId="615C84C0" w:rsidR="00365457" w:rsidRPr="00EE50C4" w:rsidRDefault="00115E80" w:rsidP="00115E80">
      <w:pPr>
        <w:spacing w:before="240" w:after="240"/>
        <w:rPr>
          <w:rFonts w:eastAsia="Calibri" w:cs="Calibri"/>
        </w:rPr>
      </w:pPr>
      <w:r w:rsidRPr="00EE50C4">
        <w:rPr>
          <w:rFonts w:eastAsia="Calibri" w:cs="Calibri"/>
        </w:rPr>
        <w:t>Le Luxembourg propose un accompagnement personnalisé à chaque bénéficiaire, depuis l’évaluation des besoins jusqu’au suivi de l’utilisation des aides techniques.</w:t>
      </w:r>
    </w:p>
    <w:p w14:paraId="0000047E" w14:textId="77777777" w:rsidR="00365457" w:rsidRPr="00EE50C4" w:rsidRDefault="00365457" w:rsidP="00115E80">
      <w:pPr>
        <w:spacing w:before="240" w:after="240"/>
        <w:rPr>
          <w:rFonts w:eastAsia="Calibri" w:cs="Calibri"/>
        </w:rPr>
      </w:pPr>
    </w:p>
    <w:p w14:paraId="50363153" w14:textId="77777777" w:rsidR="00EF6DB0" w:rsidRDefault="00115E80" w:rsidP="00EF6DB0">
      <w:pPr>
        <w:pStyle w:val="Paragraphedeliste"/>
        <w:numPr>
          <w:ilvl w:val="0"/>
          <w:numId w:val="19"/>
        </w:numPr>
        <w:spacing w:before="240" w:after="240"/>
        <w:rPr>
          <w:rFonts w:eastAsia="Calibri" w:cs="Calibri"/>
        </w:rPr>
      </w:pPr>
      <w:r w:rsidRPr="00EF6DB0">
        <w:rPr>
          <w:rFonts w:eastAsia="Calibri" w:cs="Calibri"/>
        </w:rPr>
        <w:t xml:space="preserve">L’évaluation initiale, réalisée par un ergothérapeute ou un autre professionnel de santé, est une étape clé pour identifier les besoins spécifiques d’une personne en fonction de son handicap et de son environnement quotidien. Ce processus personnalisé prend en compte non seulement les limitations physiques ou cognitives de l’individu, mais aussi les aspects pratiques de son cadre de vie, tels que l’accessibilité du domicile, les conditions de travail ou encore les activités sociales. </w:t>
      </w:r>
    </w:p>
    <w:p w14:paraId="71099B26" w14:textId="77777777" w:rsidR="00EF6DB0" w:rsidRDefault="00EF6DB0" w:rsidP="00EF6DB0">
      <w:pPr>
        <w:pStyle w:val="Paragraphedeliste"/>
        <w:spacing w:before="240" w:after="240"/>
        <w:rPr>
          <w:rFonts w:eastAsia="Calibri" w:cs="Calibri"/>
        </w:rPr>
      </w:pPr>
    </w:p>
    <w:p w14:paraId="1891F240" w14:textId="77777777" w:rsidR="00EF6DB0" w:rsidRDefault="00EF6DB0" w:rsidP="00EF6DB0">
      <w:pPr>
        <w:pStyle w:val="Paragraphedeliste"/>
        <w:spacing w:before="240" w:after="240"/>
        <w:rPr>
          <w:rFonts w:eastAsia="Calibri" w:cs="Calibri"/>
        </w:rPr>
      </w:pPr>
    </w:p>
    <w:p w14:paraId="0000047F" w14:textId="4A0F2EAB" w:rsidR="00365457" w:rsidRPr="00EF6DB0" w:rsidRDefault="00115E80" w:rsidP="00EF6DB0">
      <w:pPr>
        <w:pStyle w:val="Paragraphedeliste"/>
        <w:spacing w:before="240" w:after="240"/>
        <w:rPr>
          <w:rFonts w:eastAsia="Calibri" w:cs="Calibri"/>
        </w:rPr>
      </w:pPr>
      <w:r w:rsidRPr="00EF6DB0">
        <w:rPr>
          <w:rFonts w:eastAsia="Calibri" w:cs="Calibri"/>
        </w:rPr>
        <w:t>L’objectif est de proposer des solutions adaptées, qu’il s’agisse de fauteuils roulants, de dispositifs d’assistance auditive ou de technologies domotiques. Cette évaluation détaillée permet de choisir les équipements les plus appropriés, non seulement pour favoriser l’autonomie et la sécurité de l’utilisateur, mais aussi pour améliorer sa qualité de vie dans les différents contextes de son quotidien.</w:t>
      </w:r>
    </w:p>
    <w:p w14:paraId="00000480" w14:textId="77777777" w:rsidR="00365457" w:rsidRPr="00EE50C4" w:rsidRDefault="00365457" w:rsidP="00115E80">
      <w:pPr>
        <w:spacing w:before="240" w:after="240"/>
        <w:rPr>
          <w:rFonts w:eastAsia="Calibri" w:cs="Calibri"/>
        </w:rPr>
      </w:pPr>
    </w:p>
    <w:p w14:paraId="010B9A5C" w14:textId="77777777" w:rsidR="00EF6DB0" w:rsidRDefault="00115E80" w:rsidP="00EF6DB0">
      <w:pPr>
        <w:pStyle w:val="Paragraphedeliste"/>
        <w:numPr>
          <w:ilvl w:val="0"/>
          <w:numId w:val="19"/>
        </w:numPr>
        <w:spacing w:before="240" w:after="240"/>
        <w:rPr>
          <w:rFonts w:eastAsia="Calibri" w:cs="Calibri"/>
        </w:rPr>
      </w:pPr>
      <w:r w:rsidRPr="00EF6DB0">
        <w:rPr>
          <w:rFonts w:eastAsia="Calibri" w:cs="Calibri"/>
        </w:rPr>
        <w:t xml:space="preserve">2.6.2 Le suivi et les ajustements sont tout aussi essentiels pour garantir que les équipements restent adaptés aux besoins évolutifs du bénéficiaire. Les professionnels de santé assurent un suivi régulier, non seulement pour vérifier l’état des équipements, mais aussi pour s’assurer qu’ils continuent de répondre de manière optimale aux exigences de la personne, qui peuvent changer avec le temps, en fonction de son état de santé ou de l’évolution de son handicap. </w:t>
      </w:r>
    </w:p>
    <w:p w14:paraId="2BDEB567" w14:textId="77777777" w:rsidR="00EF6DB0" w:rsidRDefault="00EF6DB0" w:rsidP="00EF6DB0">
      <w:pPr>
        <w:pStyle w:val="Paragraphedeliste"/>
        <w:spacing w:before="240" w:after="240"/>
        <w:rPr>
          <w:rFonts w:eastAsia="Calibri" w:cs="Calibri"/>
        </w:rPr>
      </w:pPr>
    </w:p>
    <w:p w14:paraId="19E1E8A8" w14:textId="77777777" w:rsidR="00EF6DB0" w:rsidRDefault="00EF6DB0" w:rsidP="00EF6DB0">
      <w:pPr>
        <w:pStyle w:val="Paragraphedeliste"/>
        <w:spacing w:before="240" w:after="240"/>
        <w:rPr>
          <w:rFonts w:eastAsia="Calibri" w:cs="Calibri"/>
        </w:rPr>
      </w:pPr>
    </w:p>
    <w:p w14:paraId="00000482" w14:textId="36DA44C8" w:rsidR="00365457" w:rsidRDefault="00115E80" w:rsidP="00EF6DB0">
      <w:pPr>
        <w:pStyle w:val="Paragraphedeliste"/>
        <w:spacing w:before="240" w:after="240"/>
        <w:rPr>
          <w:rFonts w:eastAsia="Calibri" w:cs="Calibri"/>
        </w:rPr>
      </w:pPr>
      <w:r w:rsidRPr="00EF6DB0">
        <w:rPr>
          <w:rFonts w:eastAsia="Calibri" w:cs="Calibri"/>
        </w:rPr>
        <w:t>Ce suivi permet également d’effectuer des ajustements nécessaires, comme la reconfiguration d’une prothèse auditive ou la modification des réglages d’un fauteuil roulant électrique. Grâce à ces adaptations continues, les bénéficiaires peuvent maintenir un haut niveau d’autonomie et de confort, même si leurs besoins ou leurs conditions de vie évoluent.</w:t>
      </w:r>
      <w:bookmarkStart w:id="101" w:name="_heading=h.jm4mxm62h8tx" w:colFirst="0" w:colLast="0"/>
      <w:bookmarkEnd w:id="101"/>
    </w:p>
    <w:p w14:paraId="63594647" w14:textId="77777777" w:rsidR="00EF6DB0" w:rsidRDefault="00EF6DB0" w:rsidP="00EF6DB0">
      <w:pPr>
        <w:pStyle w:val="Paragraphedeliste"/>
        <w:spacing w:before="240" w:after="240"/>
        <w:rPr>
          <w:rFonts w:eastAsia="Calibri" w:cs="Calibri"/>
        </w:rPr>
      </w:pPr>
    </w:p>
    <w:p w14:paraId="458EC478" w14:textId="77777777" w:rsidR="00EF6DB0" w:rsidRPr="00EF6DB0" w:rsidRDefault="00EF6DB0" w:rsidP="00EF6DB0">
      <w:pPr>
        <w:pStyle w:val="Paragraphedeliste"/>
        <w:spacing w:before="240" w:after="240"/>
        <w:rPr>
          <w:rFonts w:eastAsia="Calibri" w:cs="Calibri"/>
        </w:rPr>
      </w:pPr>
    </w:p>
    <w:p w14:paraId="11140790" w14:textId="625FA9FC" w:rsidR="00EF6DB0" w:rsidRDefault="00115E80" w:rsidP="00EF6DB0">
      <w:pPr>
        <w:pStyle w:val="Titre4"/>
        <w:numPr>
          <w:ilvl w:val="1"/>
          <w:numId w:val="14"/>
        </w:numPr>
        <w:rPr>
          <w:rFonts w:ascii="Calibri" w:eastAsia="Calibri" w:hAnsi="Calibri"/>
        </w:rPr>
      </w:pPr>
      <w:bookmarkStart w:id="102" w:name="_heading=h.n6py7c5vy3kf" w:colFirst="0" w:colLast="0"/>
      <w:bookmarkEnd w:id="102"/>
      <w:r w:rsidRPr="00EE50C4">
        <w:rPr>
          <w:rFonts w:eastAsia="Calibri"/>
        </w:rPr>
        <w:t>Programmes de sensibilisation et formation</w:t>
      </w:r>
      <w:r w:rsidRPr="00EE50C4">
        <w:rPr>
          <w:rFonts w:ascii="Calibri" w:eastAsia="Calibri" w:hAnsi="Calibri"/>
        </w:rPr>
        <w:t> </w:t>
      </w:r>
    </w:p>
    <w:p w14:paraId="797790C2" w14:textId="77777777" w:rsidR="00EF6DB0" w:rsidRDefault="00EF6DB0" w:rsidP="00EF6DB0">
      <w:pPr>
        <w:rPr>
          <w:rFonts w:ascii="Calibri" w:eastAsia="Calibri" w:hAnsi="Calibri"/>
          <w:b/>
        </w:rPr>
      </w:pPr>
    </w:p>
    <w:p w14:paraId="7AF94DB2" w14:textId="77777777" w:rsidR="00EF6DB0" w:rsidRDefault="00EF6DB0" w:rsidP="00EF6DB0">
      <w:pPr>
        <w:rPr>
          <w:rFonts w:ascii="Calibri" w:eastAsia="Calibri" w:hAnsi="Calibri"/>
          <w:b/>
        </w:rPr>
      </w:pPr>
    </w:p>
    <w:p w14:paraId="00000483" w14:textId="0B090B88" w:rsidR="00365457" w:rsidRPr="00EE50C4" w:rsidRDefault="00115E80" w:rsidP="00EF6DB0">
      <w:pPr>
        <w:rPr>
          <w:rFonts w:eastAsia="Calibri"/>
          <w:i/>
        </w:rPr>
      </w:pPr>
      <w:r w:rsidRPr="00EE50C4">
        <w:rPr>
          <w:rFonts w:eastAsia="Calibri"/>
        </w:rPr>
        <w:t>Le Luxembourg propose des programmes de sensibilisation et de formation destinés à aider les bénéficiaires à tirer le meilleur parti de leurs aides techniques. Ces initiatives visent à garantir une utilisation optimale des dispositifs tout en renforçant la sécurité et l’autonomie des utilisateurs. Les formations fournissent des conseils pratiques sur l’entretien des appareils, la gestion des situations d’urgence, et l’ajustement des équipements en fonction des besoins évolutifs des bénéficiaires. Grâce à ces programmes, les utilisateurs sont mieux équipés pour intégrer ces technologies dans leur quotidien de manière efficace et sécurisée.</w:t>
      </w:r>
    </w:p>
    <w:p w14:paraId="00000484" w14:textId="77777777" w:rsidR="00365457" w:rsidRPr="00EE50C4" w:rsidRDefault="00365457" w:rsidP="00115E80">
      <w:pPr>
        <w:spacing w:before="240" w:after="240"/>
        <w:rPr>
          <w:rFonts w:eastAsia="Calibri" w:cs="Calibri"/>
        </w:rPr>
      </w:pPr>
    </w:p>
    <w:p w14:paraId="34AABC14" w14:textId="77777777" w:rsidR="00EF6DB0" w:rsidRDefault="00115E80" w:rsidP="00EF6DB0">
      <w:pPr>
        <w:pStyle w:val="Paragraphedeliste"/>
        <w:numPr>
          <w:ilvl w:val="0"/>
          <w:numId w:val="19"/>
        </w:numPr>
        <w:spacing w:before="240" w:after="240"/>
        <w:rPr>
          <w:rFonts w:eastAsia="Calibri" w:cs="Calibri"/>
        </w:rPr>
      </w:pPr>
      <w:r w:rsidRPr="00EF6DB0">
        <w:rPr>
          <w:rFonts w:eastAsia="Calibri" w:cs="Calibri"/>
        </w:rPr>
        <w:t xml:space="preserve">Le Rehazenter (Centre national de rééducation fonctionnelle et de réadaptation) joue un rôle central au Luxembourg dans la formation des bénéficiaires d’aides techniques. Cette institution de référence organise régulièrement des sessions de formation pour enseigner l’utilisation correcte des dispositifs médicaux tels que les fauteuils roulants électriques, les lève-personnes, et autres équipements spécialisés. </w:t>
      </w:r>
    </w:p>
    <w:p w14:paraId="3BE48E7B" w14:textId="77777777" w:rsidR="00EF6DB0" w:rsidRDefault="00EF6DB0" w:rsidP="00EF6DB0">
      <w:pPr>
        <w:pStyle w:val="Paragraphedeliste"/>
        <w:spacing w:before="240" w:after="240"/>
        <w:rPr>
          <w:rFonts w:eastAsia="Calibri" w:cs="Calibri"/>
        </w:rPr>
      </w:pPr>
    </w:p>
    <w:p w14:paraId="4A3AD54E" w14:textId="77777777" w:rsidR="00EF6DB0" w:rsidRDefault="00EF6DB0" w:rsidP="00EF6DB0">
      <w:pPr>
        <w:pStyle w:val="Paragraphedeliste"/>
        <w:spacing w:before="240" w:after="240"/>
        <w:rPr>
          <w:rFonts w:eastAsia="Calibri" w:cs="Calibri"/>
        </w:rPr>
      </w:pPr>
    </w:p>
    <w:p w14:paraId="4E15FC42" w14:textId="77777777" w:rsidR="00EF6DB0" w:rsidRDefault="00115E80" w:rsidP="00EF6DB0">
      <w:pPr>
        <w:pStyle w:val="Paragraphedeliste"/>
        <w:spacing w:before="240" w:after="240"/>
        <w:rPr>
          <w:rFonts w:eastAsia="Calibri" w:cs="Calibri"/>
        </w:rPr>
      </w:pPr>
      <w:r w:rsidRPr="00EF6DB0">
        <w:rPr>
          <w:rFonts w:eastAsia="Calibri" w:cs="Calibri"/>
        </w:rPr>
        <w:t xml:space="preserve">Ces formations pratiques visent à permettre aux usagers d’acquérir une maîtrise complète de leurs équipements, en apprenant à les manœuvrer en toute sécurité et à les entretenir de manière optimale. Le Rehazenter travaille en étroite collaboration avec des ergothérapeutes et des techniciens spécialisés pour s’assurer que les équipements sont ajustés aux besoins individuels des patients, tout en fournissant un accompagnement personnalisé. </w:t>
      </w:r>
    </w:p>
    <w:p w14:paraId="61F3BB46" w14:textId="77777777" w:rsidR="00EF6DB0" w:rsidRDefault="00EF6DB0" w:rsidP="00EF6DB0">
      <w:pPr>
        <w:pStyle w:val="Paragraphedeliste"/>
        <w:spacing w:before="240" w:after="240"/>
        <w:rPr>
          <w:rFonts w:eastAsia="Calibri" w:cs="Calibri"/>
        </w:rPr>
      </w:pPr>
    </w:p>
    <w:p w14:paraId="5E6469B5" w14:textId="77777777" w:rsidR="00EF6DB0" w:rsidRDefault="00EF6DB0" w:rsidP="00EF6DB0">
      <w:pPr>
        <w:pStyle w:val="Paragraphedeliste"/>
        <w:spacing w:before="240" w:after="240"/>
        <w:rPr>
          <w:rFonts w:eastAsia="Calibri" w:cs="Calibri"/>
        </w:rPr>
      </w:pPr>
    </w:p>
    <w:p w14:paraId="00000485" w14:textId="3C7B5189" w:rsidR="00365457" w:rsidRPr="00EF6DB0" w:rsidRDefault="00115E80" w:rsidP="00EF6DB0">
      <w:pPr>
        <w:pStyle w:val="Paragraphedeliste"/>
        <w:spacing w:before="240" w:after="240"/>
        <w:rPr>
          <w:rFonts w:eastAsia="Calibri" w:cs="Calibri"/>
        </w:rPr>
      </w:pPr>
      <w:r w:rsidRPr="00EF6DB0">
        <w:rPr>
          <w:rFonts w:eastAsia="Calibri" w:cs="Calibri"/>
        </w:rPr>
        <w:t>Ces sessions incluent aussi souvent les familles et les aidants, afin que l’environnement social des bénéficiaires soit bien informé et préparé pour optimiser l’utilisation et la gestion des aides techniques au quotidien.</w:t>
      </w:r>
    </w:p>
    <w:p w14:paraId="00000486" w14:textId="77777777" w:rsidR="00365457" w:rsidRPr="00EE50C4" w:rsidRDefault="00365457" w:rsidP="00115E80">
      <w:pPr>
        <w:spacing w:before="240" w:after="240"/>
        <w:rPr>
          <w:rFonts w:eastAsia="Calibri" w:cs="Calibri"/>
        </w:rPr>
      </w:pPr>
    </w:p>
    <w:p w14:paraId="00000487" w14:textId="2BA59316" w:rsidR="00365457" w:rsidRPr="00EF6DB0" w:rsidRDefault="00115E80" w:rsidP="00EF6DB0">
      <w:pPr>
        <w:pStyle w:val="Paragraphedeliste"/>
        <w:numPr>
          <w:ilvl w:val="0"/>
          <w:numId w:val="19"/>
        </w:numPr>
        <w:spacing w:before="240" w:after="240"/>
        <w:rPr>
          <w:rFonts w:eastAsia="Calibri" w:cs="Calibri"/>
        </w:rPr>
      </w:pPr>
      <w:r w:rsidRPr="00EF6DB0">
        <w:rPr>
          <w:rFonts w:eastAsia="Calibri" w:cs="Calibri"/>
        </w:rPr>
        <w:t>Le Centre d’Audiologie et d’Orthophonie de Luxembourg intervient également pour former les utilisateurs de prothèses auditives à ajuster leurs appareils et à les connecter à des dispositifs compatibles (comme les téléphones ou les téléviseurs), optimisant ainsi leur autonomie auditive.</w:t>
      </w:r>
    </w:p>
    <w:p w14:paraId="00000488" w14:textId="77777777" w:rsidR="00365457" w:rsidRPr="00EE50C4" w:rsidRDefault="00365457" w:rsidP="00115E80">
      <w:pPr>
        <w:spacing w:before="240" w:after="240"/>
        <w:rPr>
          <w:rFonts w:eastAsia="Calibri" w:cs="Calibri"/>
        </w:rPr>
      </w:pPr>
    </w:p>
    <w:p w14:paraId="6F6055D9" w14:textId="77777777" w:rsidR="00EF6DB0" w:rsidRDefault="00115E80" w:rsidP="00EF6DB0">
      <w:pPr>
        <w:pStyle w:val="Paragraphedeliste"/>
        <w:numPr>
          <w:ilvl w:val="0"/>
          <w:numId w:val="19"/>
        </w:numPr>
        <w:spacing w:before="240" w:after="240"/>
        <w:rPr>
          <w:rFonts w:eastAsia="Calibri" w:cs="Calibri"/>
        </w:rPr>
      </w:pPr>
      <w:r w:rsidRPr="00EF6DB0">
        <w:rPr>
          <w:rFonts w:eastAsia="Calibri" w:cs="Calibri"/>
        </w:rPr>
        <w:t xml:space="preserve">Info-Handicap et l’Association des Paralysés du Luxembourg (APHL) s’impliquent activement dans l’accompagnement des familles et des aidants, jouant un rôle important dans la sensibilisation et la formation autour des aides techniques. Ces associations organisent des sessions où les proches des personnes handicapées apprennent à utiliser et entretenir divers dispositifs, tels que les technologies domotiques et les équipements adaptés pour le domicile, comme les lits médicalisés et les rampes d’accès. </w:t>
      </w:r>
    </w:p>
    <w:p w14:paraId="34A0084C" w14:textId="77777777" w:rsidR="00EF6DB0" w:rsidRPr="00EF6DB0" w:rsidRDefault="00EF6DB0" w:rsidP="00EF6DB0">
      <w:pPr>
        <w:pStyle w:val="Paragraphedeliste"/>
        <w:rPr>
          <w:rFonts w:eastAsia="Calibri" w:cs="Calibri"/>
        </w:rPr>
      </w:pPr>
    </w:p>
    <w:p w14:paraId="58EA009D" w14:textId="77777777" w:rsidR="00EF6DB0" w:rsidRDefault="00EF6DB0" w:rsidP="00EF6DB0">
      <w:pPr>
        <w:pStyle w:val="Paragraphedeliste"/>
        <w:spacing w:before="240" w:after="240"/>
        <w:rPr>
          <w:rFonts w:eastAsia="Calibri" w:cs="Calibri"/>
        </w:rPr>
      </w:pPr>
    </w:p>
    <w:p w14:paraId="00000489" w14:textId="5DCA4AAF" w:rsidR="00365457" w:rsidRPr="00EF6DB0" w:rsidRDefault="00115E80" w:rsidP="00EF6DB0">
      <w:pPr>
        <w:pStyle w:val="Paragraphedeliste"/>
        <w:spacing w:before="240" w:after="240"/>
        <w:rPr>
          <w:rFonts w:eastAsia="Calibri" w:cs="Calibri"/>
        </w:rPr>
      </w:pPr>
      <w:r w:rsidRPr="00EF6DB0">
        <w:rPr>
          <w:rFonts w:eastAsia="Calibri" w:cs="Calibri"/>
        </w:rPr>
        <w:t>Ces formations permettent aux aidants de mieux comprendre le fonctionnement des aides techniques, d’assurer leur bon usage et de contribuer à la sécurité et au confort des bénéficiaires. Par ailleurs, Info-Handicap et l’APHL veillent à sensibiliser les familles sur les meilleures pratiques pour l’entretien et la maintenance des équipements, tout en leur fournissant des informations précieuses sur les ajustements possibles en fonction de l’évolution des besoins des personnes handicapées.</w:t>
      </w:r>
    </w:p>
    <w:p w14:paraId="0000048A" w14:textId="77777777" w:rsidR="00365457" w:rsidRPr="00EE50C4" w:rsidRDefault="00365457" w:rsidP="00115E80">
      <w:pPr>
        <w:spacing w:before="240" w:after="240"/>
        <w:rPr>
          <w:rFonts w:eastAsia="Calibri" w:cs="Calibri"/>
        </w:rPr>
      </w:pPr>
    </w:p>
    <w:p w14:paraId="0D1CCE31" w14:textId="57F6D013" w:rsidR="00EF6DB0" w:rsidRDefault="00115E80" w:rsidP="00EF6DB0">
      <w:pPr>
        <w:pStyle w:val="Titre4"/>
        <w:numPr>
          <w:ilvl w:val="1"/>
          <w:numId w:val="14"/>
        </w:numPr>
        <w:rPr>
          <w:rFonts w:ascii="Calibri" w:eastAsia="Calibri" w:hAnsi="Calibri"/>
        </w:rPr>
      </w:pPr>
      <w:bookmarkStart w:id="103" w:name="_heading=h.kde4hqp2vsfx" w:colFirst="0" w:colLast="0"/>
      <w:bookmarkEnd w:id="103"/>
      <w:r w:rsidRPr="00EE50C4">
        <w:rPr>
          <w:rFonts w:eastAsia="Calibri"/>
        </w:rPr>
        <w:t>Communication proactive et sensibilisation continue</w:t>
      </w:r>
      <w:r w:rsidRPr="00EE50C4">
        <w:rPr>
          <w:rFonts w:ascii="Calibri" w:eastAsia="Calibri" w:hAnsi="Calibri"/>
        </w:rPr>
        <w:t> </w:t>
      </w:r>
    </w:p>
    <w:p w14:paraId="2E58DF96" w14:textId="77777777" w:rsidR="00EF6DB0" w:rsidRDefault="00EF6DB0" w:rsidP="00EF6DB0">
      <w:pPr>
        <w:rPr>
          <w:rFonts w:ascii="Calibri" w:eastAsia="Calibri" w:hAnsi="Calibri"/>
          <w:b/>
        </w:rPr>
      </w:pPr>
    </w:p>
    <w:p w14:paraId="3E6E3001" w14:textId="77777777" w:rsidR="00EF6DB0" w:rsidRDefault="00EF6DB0" w:rsidP="00EF6DB0">
      <w:pPr>
        <w:rPr>
          <w:rFonts w:ascii="Calibri" w:eastAsia="Calibri" w:hAnsi="Calibri"/>
          <w:b/>
        </w:rPr>
      </w:pPr>
    </w:p>
    <w:p w14:paraId="0000048B" w14:textId="32994EBB" w:rsidR="00365457" w:rsidRPr="00EE50C4" w:rsidRDefault="00115E80" w:rsidP="00EF6DB0">
      <w:pPr>
        <w:rPr>
          <w:rFonts w:eastAsia="Calibri"/>
          <w:i/>
        </w:rPr>
      </w:pPr>
      <w:r w:rsidRPr="00EE50C4">
        <w:rPr>
          <w:rFonts w:eastAsia="Calibri"/>
        </w:rPr>
        <w:t>Le Luxembourg veille à ce que les usagers des aides techniques soient régulièrement informés des évolutions technologiques et des ajustements nécessaires.</w:t>
      </w:r>
    </w:p>
    <w:p w14:paraId="0000048C" w14:textId="77777777" w:rsidR="00365457" w:rsidRPr="00EE50C4" w:rsidRDefault="00365457" w:rsidP="00115E80">
      <w:pPr>
        <w:spacing w:before="240" w:after="240"/>
        <w:rPr>
          <w:rFonts w:eastAsia="Calibri" w:cs="Calibri"/>
        </w:rPr>
      </w:pPr>
    </w:p>
    <w:p w14:paraId="3FD39778" w14:textId="77777777" w:rsidR="000711DC" w:rsidRDefault="00115E80" w:rsidP="00EF6DB0">
      <w:pPr>
        <w:pStyle w:val="Paragraphedeliste"/>
        <w:numPr>
          <w:ilvl w:val="0"/>
          <w:numId w:val="22"/>
        </w:numPr>
        <w:spacing w:before="240" w:after="240"/>
        <w:rPr>
          <w:rFonts w:eastAsia="Calibri" w:cs="Calibri"/>
        </w:rPr>
      </w:pPr>
      <w:r w:rsidRPr="00EF6DB0">
        <w:rPr>
          <w:rFonts w:eastAsia="Calibri" w:cs="Calibri"/>
        </w:rPr>
        <w:t xml:space="preserve">Information sur les mises à jour continues concernant les aides techniques sont assurées par différents professionnels de santé et structures spécialisées au Luxembourg. Les ergothérapeutes, médecins et techniciens spécialisés jouent un rôle central en informant les bénéficiaires des nouvelles fonctionnalités ou des améliorations disponibles pour leurs dispositifs. </w:t>
      </w:r>
    </w:p>
    <w:p w14:paraId="04B3CDB3" w14:textId="77777777" w:rsidR="000711DC" w:rsidRDefault="000711DC" w:rsidP="000711DC">
      <w:pPr>
        <w:pStyle w:val="Paragraphedeliste"/>
        <w:spacing w:before="240" w:after="240"/>
        <w:rPr>
          <w:rFonts w:eastAsia="Calibri" w:cs="Calibri"/>
        </w:rPr>
      </w:pPr>
    </w:p>
    <w:p w14:paraId="00E7013B" w14:textId="77777777" w:rsidR="000711DC" w:rsidRDefault="000711DC" w:rsidP="000711DC">
      <w:pPr>
        <w:pStyle w:val="Paragraphedeliste"/>
        <w:spacing w:before="240" w:after="240"/>
        <w:rPr>
          <w:rFonts w:eastAsia="Calibri" w:cs="Calibri"/>
        </w:rPr>
      </w:pPr>
    </w:p>
    <w:p w14:paraId="3926E690" w14:textId="77777777" w:rsidR="000711DC" w:rsidRDefault="00115E80" w:rsidP="000711DC">
      <w:pPr>
        <w:pStyle w:val="Paragraphedeliste"/>
        <w:spacing w:before="240" w:after="240"/>
        <w:rPr>
          <w:rFonts w:eastAsia="Calibri" w:cs="Calibri"/>
        </w:rPr>
      </w:pPr>
      <w:r w:rsidRPr="00EF6DB0">
        <w:rPr>
          <w:rFonts w:eastAsia="Calibri" w:cs="Calibri"/>
        </w:rPr>
        <w:t xml:space="preserve">Des institutions comme le Rehazenter collaborent étroitement avec ces professionnels pour s’assurer que les utilisateurs sont au courant des innovations qui pourraient améliorer leur qualité de vie. Par ailleurs, des structures comme Info-Handicap assurent également une diffusion régulière d’informations à travers leurs plateformes en ligne et brochures, permettant aux bénéficiaires d’être au courant de dernières technologies ou des mises à jour nécessaires pour leurs équipements. </w:t>
      </w:r>
    </w:p>
    <w:p w14:paraId="417B413F" w14:textId="77777777" w:rsidR="000711DC" w:rsidRDefault="000711DC" w:rsidP="000711DC">
      <w:pPr>
        <w:pStyle w:val="Paragraphedeliste"/>
        <w:spacing w:before="240" w:after="240"/>
        <w:rPr>
          <w:rFonts w:eastAsia="Calibri" w:cs="Calibri"/>
        </w:rPr>
      </w:pPr>
    </w:p>
    <w:p w14:paraId="0000048D" w14:textId="2467E9A6" w:rsidR="00365457" w:rsidRPr="00EF6DB0" w:rsidRDefault="00115E80" w:rsidP="000711DC">
      <w:pPr>
        <w:pStyle w:val="Paragraphedeliste"/>
        <w:spacing w:before="240" w:after="240"/>
        <w:rPr>
          <w:rFonts w:eastAsia="Calibri" w:cs="Calibri"/>
        </w:rPr>
      </w:pPr>
      <w:r w:rsidRPr="00EF6DB0">
        <w:rPr>
          <w:rFonts w:eastAsia="Calibri" w:cs="Calibri"/>
        </w:rPr>
        <w:t>Ces informations peuvent concerner des évolutions techniques, comme une meilleure autonomie pour les fauteuils roulants électriques, ou des recommandations sur l’entretien des prothèses auditives.</w:t>
      </w:r>
    </w:p>
    <w:p w14:paraId="0000048E" w14:textId="77777777" w:rsidR="00365457" w:rsidRPr="00EE50C4" w:rsidRDefault="00365457" w:rsidP="00115E80">
      <w:pPr>
        <w:spacing w:before="240" w:after="240"/>
        <w:rPr>
          <w:rFonts w:eastAsia="Calibri" w:cs="Calibri"/>
        </w:rPr>
      </w:pPr>
    </w:p>
    <w:p w14:paraId="339D100E" w14:textId="77777777" w:rsidR="000711DC" w:rsidRDefault="00115E80" w:rsidP="000711DC">
      <w:pPr>
        <w:pStyle w:val="Paragraphedeliste"/>
        <w:numPr>
          <w:ilvl w:val="0"/>
          <w:numId w:val="22"/>
        </w:numPr>
        <w:spacing w:before="240" w:after="240"/>
        <w:rPr>
          <w:rFonts w:eastAsia="Calibri" w:cs="Calibri"/>
        </w:rPr>
      </w:pPr>
      <w:r w:rsidRPr="000711DC">
        <w:rPr>
          <w:rFonts w:eastAsia="Calibri" w:cs="Calibri"/>
        </w:rPr>
        <w:t>Des journées d’information et des forums</w:t>
      </w:r>
      <w:r w:rsidRPr="000711DC">
        <w:rPr>
          <w:rFonts w:eastAsia="Calibri" w:cs="Calibri"/>
          <w:b/>
        </w:rPr>
        <w:t xml:space="preserve"> </w:t>
      </w:r>
      <w:r w:rsidRPr="000711DC">
        <w:rPr>
          <w:rFonts w:eastAsia="Calibri" w:cs="Calibri"/>
        </w:rPr>
        <w:t xml:space="preserve">sont organisés régulièrement pour permettre aux bénéficiaires de découvrir en direct les dernières innovations. Le Rehazenter est particulièrement actif dans l’organisation de ces événements, souvent sous la forme de journées portes ouvertes où les utilisateurs et leurs familles peuvent tester de nouvelles technologies et poser des questions aux spécialistes présents. </w:t>
      </w:r>
    </w:p>
    <w:p w14:paraId="10D1851D" w14:textId="77777777" w:rsidR="000711DC" w:rsidRDefault="000711DC" w:rsidP="000711DC">
      <w:pPr>
        <w:pStyle w:val="Paragraphedeliste"/>
        <w:spacing w:before="240" w:after="240"/>
        <w:rPr>
          <w:rFonts w:eastAsia="Calibri" w:cs="Calibri"/>
        </w:rPr>
      </w:pPr>
    </w:p>
    <w:p w14:paraId="50EC51FF" w14:textId="77777777" w:rsidR="000711DC" w:rsidRDefault="000711DC" w:rsidP="000711DC">
      <w:pPr>
        <w:pStyle w:val="Paragraphedeliste"/>
        <w:spacing w:before="240" w:after="240"/>
        <w:rPr>
          <w:rFonts w:eastAsia="Calibri" w:cs="Calibri"/>
        </w:rPr>
      </w:pPr>
    </w:p>
    <w:p w14:paraId="0000048F" w14:textId="2B7DB690" w:rsidR="00365457" w:rsidRPr="000711DC" w:rsidRDefault="00115E80" w:rsidP="000711DC">
      <w:pPr>
        <w:pStyle w:val="Paragraphedeliste"/>
        <w:spacing w:before="240" w:after="240"/>
        <w:rPr>
          <w:rFonts w:eastAsia="Calibri" w:cs="Calibri"/>
        </w:rPr>
      </w:pPr>
      <w:r w:rsidRPr="000711DC">
        <w:rPr>
          <w:rFonts w:eastAsia="Calibri" w:cs="Calibri"/>
        </w:rPr>
        <w:t>L’Association des Paralysés du Luxembourg (APHL) et Info-Handicap participent également à la mise en place de forums et de sessions d’information, facilitant ainsi l’échange d’expériences entre usagers et professionnels. Ces événements sont l’occasion de découvrir de nouveaux équipements, comme des systèmes de domotique, des prothèses auditives de dernière génération, ou encore des innovations en matière de mobilité, tout en favorisant le dialogue entre experts et utilisateurs pour répondre aux besoins spécifiques de chacun.</w:t>
      </w:r>
    </w:p>
    <w:p w14:paraId="00000490" w14:textId="77777777" w:rsidR="00365457" w:rsidRDefault="00365457" w:rsidP="00115E80">
      <w:pPr>
        <w:spacing w:before="240" w:after="240"/>
        <w:rPr>
          <w:rFonts w:eastAsia="Calibri" w:cs="Calibri"/>
        </w:rPr>
      </w:pPr>
    </w:p>
    <w:p w14:paraId="6EAF557B" w14:textId="576F3AE8" w:rsidR="000711DC" w:rsidRDefault="000711DC">
      <w:pPr>
        <w:rPr>
          <w:rFonts w:eastAsia="Calibri" w:cs="Calibri"/>
        </w:rPr>
      </w:pPr>
      <w:r>
        <w:rPr>
          <w:rFonts w:eastAsia="Calibri" w:cs="Calibri"/>
        </w:rPr>
        <w:br w:type="page"/>
      </w:r>
    </w:p>
    <w:p w14:paraId="6133AD6C" w14:textId="77777777" w:rsidR="000711DC" w:rsidRPr="00EE50C4" w:rsidRDefault="000711DC" w:rsidP="00115E80">
      <w:pPr>
        <w:spacing w:before="240" w:after="240"/>
        <w:rPr>
          <w:rFonts w:eastAsia="Calibri" w:cs="Calibri"/>
        </w:rPr>
      </w:pPr>
    </w:p>
    <w:p w14:paraId="01E2FD4E" w14:textId="7D3ED647" w:rsidR="000711DC" w:rsidRDefault="00115E80" w:rsidP="000711DC">
      <w:pPr>
        <w:pStyle w:val="Titre4"/>
        <w:numPr>
          <w:ilvl w:val="1"/>
          <w:numId w:val="14"/>
        </w:numPr>
        <w:rPr>
          <w:rFonts w:ascii="Calibri" w:eastAsia="Calibri" w:hAnsi="Calibri"/>
        </w:rPr>
      </w:pPr>
      <w:bookmarkStart w:id="104" w:name="_heading=h.ibpeqoafwvnf" w:colFirst="0" w:colLast="0"/>
      <w:bookmarkEnd w:id="104"/>
      <w:r w:rsidRPr="00EE50C4">
        <w:rPr>
          <w:rFonts w:eastAsia="Calibri"/>
        </w:rPr>
        <w:t>Conclusion</w:t>
      </w:r>
      <w:r w:rsidRPr="00EE50C4">
        <w:rPr>
          <w:rFonts w:ascii="Calibri" w:eastAsia="Calibri" w:hAnsi="Calibri"/>
        </w:rPr>
        <w:t> </w:t>
      </w:r>
    </w:p>
    <w:p w14:paraId="663CC7E8" w14:textId="77777777" w:rsidR="000711DC" w:rsidRDefault="000711DC" w:rsidP="000711DC">
      <w:pPr>
        <w:rPr>
          <w:rFonts w:ascii="Calibri" w:eastAsia="Calibri" w:hAnsi="Calibri"/>
          <w:b/>
        </w:rPr>
      </w:pPr>
    </w:p>
    <w:p w14:paraId="44CDF09D" w14:textId="77777777" w:rsidR="000711DC" w:rsidRDefault="000711DC" w:rsidP="000711DC">
      <w:pPr>
        <w:rPr>
          <w:rFonts w:ascii="Calibri" w:eastAsia="Calibri" w:hAnsi="Calibri"/>
          <w:b/>
        </w:rPr>
      </w:pPr>
    </w:p>
    <w:p w14:paraId="50AAD426" w14:textId="77777777" w:rsidR="000711DC" w:rsidRDefault="00115E80" w:rsidP="000711DC">
      <w:pPr>
        <w:rPr>
          <w:rFonts w:eastAsia="Calibri"/>
        </w:rPr>
      </w:pPr>
      <w:r w:rsidRPr="00EE50C4">
        <w:rPr>
          <w:rFonts w:eastAsia="Calibri"/>
        </w:rPr>
        <w:t xml:space="preserve">Le système luxembourgeois d’acquisition d’aides techniques s’inscrit dans une démarche globale visant à améliorer l’autonomie des PSDH. Grâce à une coordination efficace entre différents organismes publics, comme la Caisse Nationale de Santé (CNS), l’Assurance dépendance et le Fonds National de Solidarité (FNS), les bénéficiaires peuvent accéder à des dispositifs adaptés à leurs besoins spécifiques, que ce soit en termes de mobilité, de communication ou d’adaptation du domicile. </w:t>
      </w:r>
    </w:p>
    <w:p w14:paraId="542547B9" w14:textId="77777777" w:rsidR="000711DC" w:rsidRDefault="000711DC" w:rsidP="000711DC">
      <w:pPr>
        <w:rPr>
          <w:rFonts w:eastAsia="Calibri"/>
        </w:rPr>
      </w:pPr>
    </w:p>
    <w:p w14:paraId="00000492" w14:textId="5999FAB2" w:rsidR="00365457" w:rsidRDefault="00115E80" w:rsidP="000711DC">
      <w:pPr>
        <w:rPr>
          <w:rFonts w:eastAsia="Calibri"/>
        </w:rPr>
      </w:pPr>
      <w:r w:rsidRPr="00EE50C4">
        <w:rPr>
          <w:rFonts w:eastAsia="Calibri"/>
        </w:rPr>
        <w:t>Ce modèle repose sur une évaluation personnalisée des besoins, permettant une prise en charge ajustée, tout en intégrant une gestion écoresponsable des équipements. Ainsi, le Luxembourg assure un accompagnement complet, du financement à l’entretien des aides techniques, tout en veillant à optimiser la qualité de vie des usagers.</w:t>
      </w:r>
      <w:bookmarkStart w:id="105" w:name="_heading=h.x62u7mx37tys" w:colFirst="0" w:colLast="0"/>
      <w:bookmarkEnd w:id="105"/>
    </w:p>
    <w:p w14:paraId="03337056" w14:textId="77777777" w:rsidR="000711DC" w:rsidRDefault="000711DC" w:rsidP="000711DC">
      <w:pPr>
        <w:rPr>
          <w:rFonts w:eastAsia="Calibri"/>
        </w:rPr>
      </w:pPr>
    </w:p>
    <w:p w14:paraId="1F09B91D" w14:textId="77777777" w:rsidR="000711DC" w:rsidRPr="000711DC" w:rsidRDefault="000711DC" w:rsidP="000711DC">
      <w:pPr>
        <w:rPr>
          <w:rFonts w:eastAsia="Calibri"/>
        </w:rPr>
      </w:pPr>
    </w:p>
    <w:p w14:paraId="00000494" w14:textId="46F29243" w:rsidR="00365457" w:rsidRPr="000711DC" w:rsidRDefault="00115E80" w:rsidP="000711DC">
      <w:pPr>
        <w:pStyle w:val="Titre3"/>
        <w:numPr>
          <w:ilvl w:val="0"/>
          <w:numId w:val="0"/>
        </w:numPr>
        <w:ind w:left="360"/>
        <w:rPr>
          <w:rFonts w:eastAsia="Calibri"/>
        </w:rPr>
      </w:pPr>
      <w:bookmarkStart w:id="106" w:name="_heading=h.xsomx4pale9p" w:colFirst="0" w:colLast="0"/>
      <w:bookmarkStart w:id="107" w:name="_Toc186130469"/>
      <w:bookmarkEnd w:id="106"/>
      <w:r w:rsidRPr="00EE50C4">
        <w:rPr>
          <w:rFonts w:eastAsia="Calibri"/>
        </w:rPr>
        <w:t>Comparaison des Systèmes d’Acquisition des Aides Techniques</w:t>
      </w:r>
      <w:r w:rsidRPr="00EE50C4">
        <w:rPr>
          <w:rFonts w:ascii="Calibri" w:eastAsia="Calibri" w:hAnsi="Calibri"/>
        </w:rPr>
        <w:t> </w:t>
      </w:r>
      <w:r w:rsidRPr="00EE50C4">
        <w:rPr>
          <w:rFonts w:eastAsia="Calibri"/>
        </w:rPr>
        <w:t>: France vs Luxembourg</w:t>
      </w:r>
      <w:bookmarkStart w:id="108" w:name="_heading=h.5ulqwyig1no" w:colFirst="0" w:colLast="0"/>
      <w:bookmarkEnd w:id="107"/>
      <w:bookmarkEnd w:id="108"/>
    </w:p>
    <w:p w14:paraId="4AFAA2BD" w14:textId="77777777" w:rsidR="000711DC" w:rsidRDefault="000711DC" w:rsidP="00115E80">
      <w:pPr>
        <w:spacing w:before="240" w:after="240"/>
        <w:rPr>
          <w:rFonts w:eastAsia="Calibri" w:cs="Calibri"/>
          <w:b/>
        </w:rPr>
      </w:pPr>
    </w:p>
    <w:p w14:paraId="1A15FEA5" w14:textId="64651BD7" w:rsidR="000711DC" w:rsidRDefault="00115E80" w:rsidP="000711DC">
      <w:pPr>
        <w:pStyle w:val="Titre4"/>
        <w:numPr>
          <w:ilvl w:val="1"/>
          <w:numId w:val="14"/>
        </w:numPr>
        <w:rPr>
          <w:rFonts w:eastAsia="Calibri"/>
        </w:rPr>
      </w:pPr>
      <w:r w:rsidRPr="00EE50C4">
        <w:rPr>
          <w:rFonts w:eastAsia="Calibri"/>
        </w:rPr>
        <w:t xml:space="preserve">Processus d’acquisition et complexité administrative </w:t>
      </w:r>
    </w:p>
    <w:p w14:paraId="41B62A23" w14:textId="77777777" w:rsidR="000711DC" w:rsidRDefault="000711DC" w:rsidP="00115E80">
      <w:pPr>
        <w:spacing w:before="240" w:after="240"/>
        <w:rPr>
          <w:rFonts w:eastAsia="Calibri" w:cs="Calibri"/>
        </w:rPr>
      </w:pPr>
    </w:p>
    <w:p w14:paraId="15E9F122" w14:textId="77777777" w:rsidR="000711DC" w:rsidRDefault="00115E80" w:rsidP="00115E80">
      <w:pPr>
        <w:spacing w:before="240" w:after="240"/>
        <w:rPr>
          <w:rFonts w:eastAsia="Calibri" w:cs="Calibri"/>
        </w:rPr>
      </w:pPr>
      <w:r w:rsidRPr="00EE50C4">
        <w:rPr>
          <w:rFonts w:eastAsia="Calibri" w:cs="Calibri"/>
        </w:rPr>
        <w:t xml:space="preserve">En France, le processus d’acquisition des aides techniques est souvent long et complexe. Plusieurs entités sont impliquées, comme la Maison Départementale des Personnes Handicapées (MDPH), la Sécurité sociale, et les organismes de co-financement. Chaque étape du parcours, de l’évaluation des besoins à la validation du financement, implique des démarches administratives lourdes. </w:t>
      </w:r>
    </w:p>
    <w:p w14:paraId="4F802D44" w14:textId="77777777" w:rsidR="000711DC" w:rsidRDefault="000711DC" w:rsidP="00115E80">
      <w:pPr>
        <w:spacing w:before="240" w:after="240"/>
        <w:rPr>
          <w:rFonts w:eastAsia="Calibri" w:cs="Calibri"/>
        </w:rPr>
      </w:pPr>
    </w:p>
    <w:p w14:paraId="03555C21" w14:textId="77777777" w:rsidR="000711DC" w:rsidRDefault="00115E80" w:rsidP="00115E80">
      <w:pPr>
        <w:spacing w:before="240" w:after="240"/>
        <w:rPr>
          <w:rFonts w:eastAsia="Calibri" w:cs="Calibri"/>
        </w:rPr>
      </w:pPr>
      <w:r w:rsidRPr="00EE50C4">
        <w:rPr>
          <w:rFonts w:eastAsia="Calibri" w:cs="Calibri"/>
        </w:rPr>
        <w:t xml:space="preserve">Cette complexité peut freiner l’accès rapide aux aides techniques, rendant le parcours d’acquisition fastidieux pour les bénéficiaires. Au Luxembourg, le système est plus centralisé et simplifié. Les principaux acteurs tels que la Caisse Nationale de Santé (CNS), l’Assurance dépendance et le Fonds National de Solidarité (FNS) travaillent en coordination. </w:t>
      </w:r>
    </w:p>
    <w:p w14:paraId="54D760D6" w14:textId="77777777" w:rsidR="000711DC" w:rsidRDefault="000711DC" w:rsidP="00115E80">
      <w:pPr>
        <w:spacing w:before="240" w:after="240"/>
        <w:rPr>
          <w:rFonts w:eastAsia="Calibri" w:cs="Calibri"/>
        </w:rPr>
      </w:pPr>
    </w:p>
    <w:p w14:paraId="00000495" w14:textId="7CBC09F8" w:rsidR="00365457" w:rsidRPr="00EE50C4" w:rsidRDefault="00115E80" w:rsidP="00115E80">
      <w:pPr>
        <w:spacing w:before="240" w:after="240"/>
        <w:rPr>
          <w:rFonts w:eastAsia="Calibri" w:cs="Calibri"/>
        </w:rPr>
      </w:pPr>
      <w:r w:rsidRPr="00EE50C4">
        <w:rPr>
          <w:rFonts w:eastAsia="Calibri" w:cs="Calibri"/>
        </w:rPr>
        <w:t>Une fois l’évaluation des besoins réalisée par un professionnel de santé, les démarches administratives sont plus fluides et le délai d’acquisition est souvent plus court. Ce modèle réduit les obstacles administratifs et assure une prise en charge plus rapide.</w:t>
      </w:r>
    </w:p>
    <w:p w14:paraId="00000496" w14:textId="77777777" w:rsidR="00365457" w:rsidRPr="00EE50C4" w:rsidRDefault="00365457" w:rsidP="00115E80">
      <w:pPr>
        <w:spacing w:before="240" w:after="240"/>
        <w:rPr>
          <w:rFonts w:eastAsia="Calibri" w:cs="Calibri"/>
        </w:rPr>
      </w:pPr>
    </w:p>
    <w:p w14:paraId="65AAD851" w14:textId="65AEB08E" w:rsidR="000711DC" w:rsidRDefault="00115E80" w:rsidP="000711DC">
      <w:pPr>
        <w:pStyle w:val="Titre4"/>
        <w:numPr>
          <w:ilvl w:val="1"/>
          <w:numId w:val="14"/>
        </w:numPr>
        <w:rPr>
          <w:rFonts w:eastAsia="Calibri"/>
        </w:rPr>
      </w:pPr>
      <w:r w:rsidRPr="00EE50C4">
        <w:rPr>
          <w:rFonts w:eastAsia="Calibri"/>
        </w:rPr>
        <w:t>Financement des aides techniques</w:t>
      </w:r>
    </w:p>
    <w:p w14:paraId="4928B746" w14:textId="77777777" w:rsidR="000711DC" w:rsidRDefault="000711DC" w:rsidP="00115E80">
      <w:pPr>
        <w:spacing w:before="240" w:after="240"/>
        <w:rPr>
          <w:rFonts w:eastAsia="Calibri" w:cs="Calibri"/>
          <w:b/>
        </w:rPr>
      </w:pPr>
    </w:p>
    <w:p w14:paraId="79B81EC2" w14:textId="4693235E" w:rsidR="000711DC" w:rsidRDefault="000711DC" w:rsidP="00115E80">
      <w:pPr>
        <w:spacing w:before="240" w:after="240"/>
        <w:rPr>
          <w:rFonts w:eastAsia="Calibri" w:cs="Calibri"/>
        </w:rPr>
      </w:pPr>
      <w:r>
        <w:rPr>
          <w:rFonts w:eastAsia="Calibri" w:cs="Calibri"/>
        </w:rPr>
        <w:t>E</w:t>
      </w:r>
      <w:r w:rsidR="00115E80" w:rsidRPr="00EE50C4">
        <w:rPr>
          <w:rFonts w:eastAsia="Calibri" w:cs="Calibri"/>
        </w:rPr>
        <w:t xml:space="preserve">n France, bien que des dispositifs de financement existent, comme la Sécurité sociale et le Fonds Départemental de Compensation du Handicap (FDCH), les montants remboursés ne couvrent souvent qu’une partie des coûts des équipements. Les bénéficiaires doivent faire face à des restes à charge importants, notamment pour des technologies innovantes comme les exosquelettes ou les fauteuils roulants sophistiqués, ce qui peut rendre difficile l’accès à ces équipements. </w:t>
      </w:r>
    </w:p>
    <w:p w14:paraId="1A8054FF" w14:textId="77777777" w:rsidR="000711DC" w:rsidRDefault="000711DC" w:rsidP="00115E80">
      <w:pPr>
        <w:spacing w:before="240" w:after="240"/>
        <w:rPr>
          <w:rFonts w:eastAsia="Calibri" w:cs="Calibri"/>
        </w:rPr>
      </w:pPr>
    </w:p>
    <w:p w14:paraId="00000497" w14:textId="2780FD40" w:rsidR="00365457" w:rsidRPr="00EE50C4" w:rsidRDefault="00115E80" w:rsidP="00115E80">
      <w:pPr>
        <w:spacing w:before="240" w:after="240"/>
        <w:rPr>
          <w:rFonts w:eastAsia="Calibri" w:cs="Calibri"/>
        </w:rPr>
      </w:pPr>
      <w:r w:rsidRPr="00EE50C4">
        <w:rPr>
          <w:rFonts w:eastAsia="Calibri" w:cs="Calibri"/>
        </w:rPr>
        <w:t>Au Luxembourg, le financement des aides techniques est mieux structuré et généralement plus généreux. La CNS, l’Assurance dépendance et le FNS interviennent de manière complémentaire pour couvrir une grande partie des coûts, en fonction de la situation financière et des besoins spécifiques de chaque personne. Le système de financement luxembourgeois permet ainsi un accès plus large aux technologies de pointe, sans imposer un reste à charge excessif aux bénéficiaires.</w:t>
      </w:r>
    </w:p>
    <w:p w14:paraId="00000498" w14:textId="77777777" w:rsidR="00365457" w:rsidRPr="00EE50C4" w:rsidRDefault="00365457" w:rsidP="00115E80">
      <w:pPr>
        <w:spacing w:before="240" w:after="240"/>
        <w:rPr>
          <w:rFonts w:eastAsia="Calibri" w:cs="Calibri"/>
        </w:rPr>
      </w:pPr>
    </w:p>
    <w:p w14:paraId="15C0A844" w14:textId="076608D2" w:rsidR="000711DC" w:rsidRDefault="00115E80" w:rsidP="000711DC">
      <w:pPr>
        <w:pStyle w:val="Titre4"/>
        <w:numPr>
          <w:ilvl w:val="1"/>
          <w:numId w:val="14"/>
        </w:numPr>
        <w:rPr>
          <w:rFonts w:eastAsia="Calibri"/>
        </w:rPr>
      </w:pPr>
      <w:r w:rsidRPr="00EE50C4">
        <w:rPr>
          <w:rFonts w:eastAsia="Calibri"/>
        </w:rPr>
        <w:t xml:space="preserve">Adaptabilité et personnalisation des équipements </w:t>
      </w:r>
    </w:p>
    <w:p w14:paraId="7FD07AA8" w14:textId="77777777" w:rsidR="000711DC" w:rsidRDefault="000711DC" w:rsidP="00115E80">
      <w:pPr>
        <w:spacing w:before="240" w:after="240"/>
        <w:rPr>
          <w:rFonts w:eastAsia="Calibri" w:cs="Calibri"/>
        </w:rPr>
      </w:pPr>
    </w:p>
    <w:p w14:paraId="706D158F" w14:textId="77777777" w:rsidR="000711DC" w:rsidRDefault="000711DC" w:rsidP="00115E80">
      <w:pPr>
        <w:spacing w:before="240" w:after="240"/>
        <w:rPr>
          <w:rFonts w:eastAsia="Calibri" w:cs="Calibri"/>
        </w:rPr>
      </w:pPr>
      <w:r>
        <w:rPr>
          <w:rFonts w:eastAsia="Calibri" w:cs="Calibri"/>
        </w:rPr>
        <w:t>E</w:t>
      </w:r>
      <w:r w:rsidR="00115E80" w:rsidRPr="00EE50C4">
        <w:rPr>
          <w:rFonts w:eastAsia="Calibri" w:cs="Calibri"/>
        </w:rPr>
        <w:t xml:space="preserve">n France, bien que les aides techniques soient évaluées selon les besoins des bénéficiaires, l’approche reste souvent standardisée, ce qui peut entraîner une inadéquation entre les dispositifs fournis et les besoins réels. Une partie des équipements n’est pas utilisée de manière optimale en raison de cette standardisation. Au Luxembourg, l’accent est mis sur l’adaptabilité et la personnalisation des aides techniques. </w:t>
      </w:r>
    </w:p>
    <w:p w14:paraId="0CE6B34B" w14:textId="77777777" w:rsidR="000711DC" w:rsidRDefault="000711DC" w:rsidP="00115E80">
      <w:pPr>
        <w:spacing w:before="240" w:after="240"/>
        <w:rPr>
          <w:rFonts w:eastAsia="Calibri" w:cs="Calibri"/>
        </w:rPr>
      </w:pPr>
    </w:p>
    <w:p w14:paraId="00000499" w14:textId="23E114C6" w:rsidR="00365457" w:rsidRPr="00EE50C4" w:rsidRDefault="00115E80" w:rsidP="00115E80">
      <w:pPr>
        <w:spacing w:before="240" w:after="240"/>
        <w:rPr>
          <w:rFonts w:eastAsia="Calibri" w:cs="Calibri"/>
        </w:rPr>
      </w:pPr>
      <w:r w:rsidRPr="00EE50C4">
        <w:rPr>
          <w:rFonts w:eastAsia="Calibri" w:cs="Calibri"/>
        </w:rPr>
        <w:t>Les dispositifs sont ajustés aux besoins individuels des bénéficiaires, qu’il s’agisse de fauteuils roulants personnalisés, de prothèses auditives ou d’équipements domotiques. Cette approche garantit une meilleure adéquation entre les aides fournies et les besoins spécifiques des PSDH, maximisant ainsi leur efficacité et leur autonomie.</w:t>
      </w:r>
    </w:p>
    <w:p w14:paraId="0000049A" w14:textId="77777777" w:rsidR="00365457" w:rsidRPr="00EE50C4" w:rsidRDefault="00365457" w:rsidP="00115E80">
      <w:pPr>
        <w:spacing w:before="240" w:after="240"/>
        <w:rPr>
          <w:rFonts w:eastAsia="Calibri" w:cs="Calibri"/>
        </w:rPr>
      </w:pPr>
    </w:p>
    <w:p w14:paraId="0979030A" w14:textId="08C71673" w:rsidR="000711DC" w:rsidRDefault="00115E80" w:rsidP="000711DC">
      <w:pPr>
        <w:pStyle w:val="Titre4"/>
        <w:numPr>
          <w:ilvl w:val="1"/>
          <w:numId w:val="14"/>
        </w:numPr>
        <w:rPr>
          <w:rFonts w:eastAsia="Calibri"/>
        </w:rPr>
      </w:pPr>
      <w:r w:rsidRPr="00EE50C4">
        <w:rPr>
          <w:rFonts w:eastAsia="Calibri"/>
        </w:rPr>
        <w:t xml:space="preserve">Qualité et durabilité des équipements </w:t>
      </w:r>
    </w:p>
    <w:p w14:paraId="1042179F" w14:textId="77777777" w:rsidR="000711DC" w:rsidRDefault="000711DC" w:rsidP="00115E80">
      <w:pPr>
        <w:spacing w:before="240" w:after="240"/>
        <w:rPr>
          <w:rFonts w:eastAsia="Calibri" w:cs="Calibri"/>
        </w:rPr>
      </w:pPr>
    </w:p>
    <w:p w14:paraId="4C217986" w14:textId="77777777" w:rsidR="000711DC" w:rsidRDefault="000711DC" w:rsidP="00115E80">
      <w:pPr>
        <w:spacing w:before="240" w:after="240"/>
        <w:rPr>
          <w:rFonts w:eastAsia="Calibri" w:cs="Calibri"/>
        </w:rPr>
      </w:pPr>
      <w:r>
        <w:rPr>
          <w:rFonts w:eastAsia="Calibri" w:cs="Calibri"/>
        </w:rPr>
        <w:t>E</w:t>
      </w:r>
      <w:r w:rsidR="00115E80" w:rsidRPr="00EE50C4">
        <w:rPr>
          <w:rFonts w:eastAsia="Calibri" w:cs="Calibri"/>
        </w:rPr>
        <w:t xml:space="preserve">n France, la qualité des aides techniques peut être limitée par les contraintes budgétaires et les plafonds de remboursement de la Sécurité sociale. Cela peut conduire à l’utilisation de dispositifs de qualité inférieure, moins durable et nécessitant des remplacements fréquents. </w:t>
      </w:r>
    </w:p>
    <w:p w14:paraId="20697010" w14:textId="77777777" w:rsidR="000711DC" w:rsidRDefault="000711DC" w:rsidP="00115E80">
      <w:pPr>
        <w:spacing w:before="240" w:after="240"/>
        <w:rPr>
          <w:rFonts w:eastAsia="Calibri" w:cs="Calibri"/>
        </w:rPr>
      </w:pPr>
    </w:p>
    <w:p w14:paraId="0000049B" w14:textId="3B3FFA13" w:rsidR="00365457" w:rsidRPr="00EE50C4" w:rsidRDefault="00115E80" w:rsidP="00115E80">
      <w:pPr>
        <w:spacing w:before="240" w:after="240"/>
        <w:rPr>
          <w:rFonts w:eastAsia="Calibri" w:cs="Calibri"/>
        </w:rPr>
      </w:pPr>
      <w:r w:rsidRPr="00EE50C4">
        <w:rPr>
          <w:rFonts w:eastAsia="Calibri" w:cs="Calibri"/>
        </w:rPr>
        <w:t>Au Luxembourg, la qualité et la durabilité des équipements sont des priorités. Les aides techniques prises en charge sont sélectionnées pour leur robustesse et leur fiabilité, afin de garantir une utilisation à long terme. Cette approche réduit les besoins de remplacement et optimise l’utilisation des ressources publiques, tout en assurant un meilleur confort et une plus grande sécurité pour les bénéficiaires.</w:t>
      </w:r>
    </w:p>
    <w:p w14:paraId="0000049C" w14:textId="77777777" w:rsidR="00365457" w:rsidRPr="00EE50C4" w:rsidRDefault="00365457" w:rsidP="00115E80">
      <w:pPr>
        <w:spacing w:before="240" w:after="240"/>
        <w:rPr>
          <w:rFonts w:eastAsia="Calibri" w:cs="Calibri"/>
          <w:b/>
        </w:rPr>
      </w:pPr>
    </w:p>
    <w:p w14:paraId="07FCE265" w14:textId="3E52342C" w:rsidR="000711DC" w:rsidRDefault="00115E80" w:rsidP="000711DC">
      <w:pPr>
        <w:pStyle w:val="Titre4"/>
        <w:numPr>
          <w:ilvl w:val="1"/>
          <w:numId w:val="14"/>
        </w:numPr>
        <w:rPr>
          <w:rFonts w:eastAsia="Calibri"/>
        </w:rPr>
      </w:pPr>
      <w:r w:rsidRPr="00EE50C4">
        <w:rPr>
          <w:rFonts w:eastAsia="Calibri"/>
        </w:rPr>
        <w:t xml:space="preserve">Conclusion </w:t>
      </w:r>
    </w:p>
    <w:p w14:paraId="2A44CB59" w14:textId="77777777" w:rsidR="000711DC" w:rsidRDefault="000711DC" w:rsidP="00115E80">
      <w:pPr>
        <w:spacing w:before="240" w:after="240"/>
        <w:rPr>
          <w:rFonts w:eastAsia="Calibri" w:cs="Calibri"/>
        </w:rPr>
      </w:pPr>
    </w:p>
    <w:p w14:paraId="72A84436" w14:textId="77777777" w:rsidR="000711DC" w:rsidRDefault="00115E80" w:rsidP="00115E80">
      <w:pPr>
        <w:spacing w:before="240" w:after="240"/>
        <w:rPr>
          <w:rFonts w:eastAsia="Calibri" w:cs="Calibri"/>
        </w:rPr>
      </w:pPr>
      <w:r w:rsidRPr="00EE50C4">
        <w:rPr>
          <w:rFonts w:eastAsia="Calibri" w:cs="Calibri"/>
        </w:rPr>
        <w:t xml:space="preserve">Le Luxembourg se distingue par un système plus intégré, centralisé et généreux, avec une meilleure prise en charge des coûts et une plus grande attention à la personnalisation des équipements. En revanche, en France, la fragmentation des processus administratifs et le manque de financement complet pour les équipements les plus coûteux compliquent l’accès rapide et efficace aux aides techniques. </w:t>
      </w:r>
    </w:p>
    <w:p w14:paraId="10268250" w14:textId="77777777" w:rsidR="000711DC" w:rsidRDefault="000711DC" w:rsidP="00115E80">
      <w:pPr>
        <w:spacing w:before="240" w:after="240"/>
        <w:rPr>
          <w:rFonts w:eastAsia="Calibri" w:cs="Calibri"/>
        </w:rPr>
      </w:pPr>
    </w:p>
    <w:p w14:paraId="0000049D" w14:textId="3C4DCFB7" w:rsidR="00365457" w:rsidRPr="00EE50C4" w:rsidRDefault="00115E80" w:rsidP="00115E80">
      <w:pPr>
        <w:spacing w:before="240" w:after="240"/>
        <w:rPr>
          <w:rFonts w:eastAsia="Calibri" w:cs="Calibri"/>
        </w:rPr>
      </w:pPr>
      <w:r w:rsidRPr="00EE50C4">
        <w:rPr>
          <w:rFonts w:eastAsia="Calibri" w:cs="Calibri"/>
        </w:rPr>
        <w:t>Le modèle luxembourgeois offre ainsi une plus grande accessibilité et autonomie aux PSDH, grâce à des procédures simplifiées, un financement plus conséquent et une personnalisation accrue des aides.</w:t>
      </w:r>
    </w:p>
    <w:p w14:paraId="0000049E" w14:textId="77777777" w:rsidR="00365457" w:rsidRDefault="00365457" w:rsidP="00115E80">
      <w:pPr>
        <w:spacing w:before="240" w:after="240"/>
        <w:rPr>
          <w:rFonts w:eastAsia="Calibri" w:cs="Calibri"/>
        </w:rPr>
      </w:pPr>
    </w:p>
    <w:p w14:paraId="306200F1" w14:textId="77777777" w:rsidR="000711DC" w:rsidRPr="00EE50C4" w:rsidRDefault="000711DC" w:rsidP="00115E80">
      <w:pPr>
        <w:spacing w:before="240" w:after="240"/>
        <w:rPr>
          <w:rFonts w:eastAsia="Calibri" w:cs="Calibri"/>
        </w:rPr>
      </w:pPr>
    </w:p>
    <w:p w14:paraId="0000049F" w14:textId="69324CEC" w:rsidR="00365457" w:rsidRPr="00EE50C4" w:rsidRDefault="00115E80" w:rsidP="000711DC">
      <w:pPr>
        <w:pStyle w:val="Titre3"/>
        <w:numPr>
          <w:ilvl w:val="0"/>
          <w:numId w:val="14"/>
        </w:numPr>
        <w:rPr>
          <w:rFonts w:eastAsia="Calibri"/>
        </w:rPr>
      </w:pPr>
      <w:bookmarkStart w:id="109" w:name="_Toc186130470"/>
      <w:r w:rsidRPr="00EE50C4">
        <w:rPr>
          <w:rFonts w:eastAsia="Calibri"/>
        </w:rPr>
        <w:t>Les difficultés d’accès à l’emploi défi de l’absence d’accessibilité physique et numérique et des attitudes discriminatoires des entreprises en France et au Luxembourg</w:t>
      </w:r>
      <w:bookmarkEnd w:id="109"/>
    </w:p>
    <w:p w14:paraId="000004A0" w14:textId="77777777" w:rsidR="00365457" w:rsidRPr="00EE50C4" w:rsidRDefault="00365457" w:rsidP="00115E80">
      <w:pPr>
        <w:spacing w:before="120"/>
        <w:rPr>
          <w:rFonts w:eastAsia="Calibri" w:cs="Calibri"/>
          <w:b/>
        </w:rPr>
      </w:pPr>
    </w:p>
    <w:p w14:paraId="000004A1" w14:textId="77777777" w:rsidR="00365457" w:rsidRPr="00EE50C4" w:rsidRDefault="00365457" w:rsidP="00115E80">
      <w:pPr>
        <w:spacing w:before="120"/>
        <w:rPr>
          <w:rFonts w:eastAsia="Calibri" w:cs="Calibri"/>
          <w:b/>
        </w:rPr>
      </w:pPr>
    </w:p>
    <w:p w14:paraId="49BDDAB1" w14:textId="77777777" w:rsidR="000711DC" w:rsidRDefault="00115E80" w:rsidP="00115E80">
      <w:pPr>
        <w:spacing w:before="120"/>
        <w:rPr>
          <w:rFonts w:eastAsia="Calibri" w:cs="Calibri"/>
        </w:rPr>
      </w:pPr>
      <w:r w:rsidRPr="00EE50C4">
        <w:rPr>
          <w:rFonts w:eastAsia="Calibri" w:cs="Calibri"/>
        </w:rPr>
        <w:t xml:space="preserve">L'accès à l'emploi pour les PSDH (PSDH) en France et au Luxembourg demeure un défi complexe, malgré les progrès législatifs et les initiatives visant à améliorer l'inclusion professionnelle. Les obstacles incluent un manque d'accessibilité physique et numérique, ainsi que des attitudes discriminatoires au sein des entreprises. Ces défis persistent dans les deux pays, affectant directement les opportunités d'intégration professionnelle pour les PSDH. </w:t>
      </w:r>
    </w:p>
    <w:p w14:paraId="000004A2" w14:textId="137B93CB" w:rsidR="00365457" w:rsidRPr="00EE50C4" w:rsidRDefault="00115E80" w:rsidP="00115E80">
      <w:pPr>
        <w:spacing w:before="120"/>
        <w:rPr>
          <w:rFonts w:eastAsia="Calibri" w:cs="Calibri"/>
        </w:rPr>
      </w:pPr>
      <w:r w:rsidRPr="00EE50C4">
        <w:rPr>
          <w:rFonts w:eastAsia="Calibri" w:cs="Calibri"/>
        </w:rPr>
        <w:t>L'analyse qui suit met en lumière les barrières persistantes, tout en examinant les efforts entrepris pour créer un environnement de travail plus inclusif et accessible.</w:t>
      </w:r>
    </w:p>
    <w:p w14:paraId="000004A3" w14:textId="77777777" w:rsidR="00365457" w:rsidRPr="00EE50C4" w:rsidRDefault="00365457" w:rsidP="00115E80">
      <w:pPr>
        <w:spacing w:before="120"/>
        <w:rPr>
          <w:rFonts w:eastAsia="Calibri" w:cs="Calibri"/>
        </w:rPr>
      </w:pPr>
    </w:p>
    <w:p w14:paraId="000004A4" w14:textId="77777777" w:rsidR="00365457" w:rsidRPr="00EE50C4" w:rsidRDefault="00365457" w:rsidP="00115E80">
      <w:pPr>
        <w:spacing w:before="120"/>
        <w:rPr>
          <w:rFonts w:eastAsia="Calibri" w:cs="Calibri"/>
        </w:rPr>
      </w:pPr>
    </w:p>
    <w:p w14:paraId="000004A5" w14:textId="77777777" w:rsidR="00365457" w:rsidRPr="00EE50C4" w:rsidRDefault="00115E80" w:rsidP="000711DC">
      <w:pPr>
        <w:pStyle w:val="Titre3"/>
        <w:numPr>
          <w:ilvl w:val="0"/>
          <w:numId w:val="0"/>
        </w:numPr>
        <w:ind w:left="360"/>
        <w:rPr>
          <w:rFonts w:eastAsia="Calibri"/>
        </w:rPr>
      </w:pPr>
      <w:bookmarkStart w:id="110" w:name="_Toc186130471"/>
      <w:r w:rsidRPr="00EE50C4">
        <w:rPr>
          <w:rFonts w:eastAsia="Calibri"/>
        </w:rPr>
        <w:t>France</w:t>
      </w:r>
      <w:r w:rsidRPr="00EE50C4">
        <w:rPr>
          <w:rFonts w:ascii="Calibri" w:eastAsia="Calibri" w:hAnsi="Calibri"/>
        </w:rPr>
        <w:t> </w:t>
      </w:r>
      <w:r w:rsidRPr="00EE50C4">
        <w:rPr>
          <w:rFonts w:eastAsia="Calibri"/>
        </w:rPr>
        <w:t>: D</w:t>
      </w:r>
      <w:r w:rsidRPr="00EE50C4">
        <w:rPr>
          <w:rFonts w:eastAsia="Calibri" w:cs="Luciole"/>
        </w:rPr>
        <w:t>é</w:t>
      </w:r>
      <w:r w:rsidRPr="00EE50C4">
        <w:rPr>
          <w:rFonts w:eastAsia="Calibri"/>
        </w:rPr>
        <w:t>fis et Retards dans l</w:t>
      </w:r>
      <w:r w:rsidRPr="00EE50C4">
        <w:rPr>
          <w:rFonts w:eastAsia="Calibri" w:cs="Luciole"/>
        </w:rPr>
        <w:t>’</w:t>
      </w:r>
      <w:r w:rsidRPr="00EE50C4">
        <w:rPr>
          <w:rFonts w:eastAsia="Calibri"/>
        </w:rPr>
        <w:t>Emploi des Personnes Handicap</w:t>
      </w:r>
      <w:r w:rsidRPr="00EE50C4">
        <w:rPr>
          <w:rFonts w:eastAsia="Calibri" w:cs="Luciole"/>
        </w:rPr>
        <w:t>é</w:t>
      </w:r>
      <w:r w:rsidRPr="00EE50C4">
        <w:rPr>
          <w:rFonts w:eastAsia="Calibri"/>
        </w:rPr>
        <w:t>es</w:t>
      </w:r>
      <w:bookmarkEnd w:id="110"/>
    </w:p>
    <w:p w14:paraId="000004A6" w14:textId="77777777" w:rsidR="00365457" w:rsidRPr="00EE50C4" w:rsidRDefault="00365457" w:rsidP="00115E80">
      <w:pPr>
        <w:spacing w:before="120"/>
        <w:rPr>
          <w:rFonts w:eastAsia="Calibri" w:cs="Calibri"/>
        </w:rPr>
      </w:pPr>
    </w:p>
    <w:p w14:paraId="000004A7" w14:textId="77777777" w:rsidR="00365457" w:rsidRPr="00EE50C4" w:rsidRDefault="00365457" w:rsidP="00115E80">
      <w:pPr>
        <w:spacing w:before="120"/>
        <w:rPr>
          <w:rFonts w:eastAsia="Calibri" w:cs="Calibri"/>
        </w:rPr>
      </w:pPr>
    </w:p>
    <w:p w14:paraId="4C670718" w14:textId="77777777" w:rsidR="00247E4E" w:rsidRDefault="00115E80" w:rsidP="00115E80">
      <w:pPr>
        <w:spacing w:before="240" w:after="240"/>
        <w:rPr>
          <w:rFonts w:eastAsia="Calibri" w:cs="Calibri"/>
        </w:rPr>
      </w:pPr>
      <w:r w:rsidRPr="00EE50C4">
        <w:rPr>
          <w:rFonts w:eastAsia="Calibri" w:cs="Calibri"/>
        </w:rPr>
        <w:t xml:space="preserve">En 2023, des progrès notables ont été réalisés concernant l’emploi des </w:t>
      </w:r>
      <w:r w:rsidRPr="00247E4E">
        <w:rPr>
          <w:rFonts w:eastAsia="Calibri" w:cs="Calibri"/>
        </w:rPr>
        <w:t>PSDH. Cependant, bien que le taux de chômage des PSDH ait baissé à 12</w:t>
      </w:r>
      <w:r w:rsidRPr="00247E4E">
        <w:rPr>
          <w:rFonts w:ascii="Calibri" w:eastAsia="Calibri" w:hAnsi="Calibri" w:cs="Calibri"/>
        </w:rPr>
        <w:t> </w:t>
      </w:r>
      <w:r w:rsidRPr="00247E4E">
        <w:rPr>
          <w:rFonts w:eastAsia="Calibri" w:cs="Calibri"/>
        </w:rPr>
        <w:t>%, il reste largement supérieur à la moyenne nationale de 7,2</w:t>
      </w:r>
      <w:r w:rsidRPr="00247E4E">
        <w:rPr>
          <w:rFonts w:ascii="Calibri" w:eastAsia="Calibri" w:hAnsi="Calibri" w:cs="Calibri"/>
        </w:rPr>
        <w:t> </w:t>
      </w:r>
      <w:r w:rsidRPr="00247E4E">
        <w:rPr>
          <w:rFonts w:eastAsia="Calibri" w:cs="Calibri"/>
        </w:rPr>
        <w:t>%. De plus, les défis d’inclusion, tels</w:t>
      </w:r>
      <w:r w:rsidRPr="00EE50C4">
        <w:rPr>
          <w:rFonts w:eastAsia="Calibri" w:cs="Calibri"/>
        </w:rPr>
        <w:t xml:space="preserve"> que la sous-qualification des PSDH (80</w:t>
      </w:r>
      <w:r w:rsidRPr="00EE50C4">
        <w:rPr>
          <w:rFonts w:ascii="Calibri" w:eastAsia="Calibri" w:hAnsi="Calibri" w:cs="Calibri"/>
        </w:rPr>
        <w:t> </w:t>
      </w:r>
      <w:r w:rsidRPr="00EE50C4">
        <w:rPr>
          <w:rFonts w:eastAsia="Calibri" w:cs="Calibri"/>
        </w:rPr>
        <w:t>% n</w:t>
      </w:r>
      <w:r w:rsidRPr="00EE50C4">
        <w:rPr>
          <w:rFonts w:eastAsia="Calibri" w:cs="Luciole"/>
        </w:rPr>
        <w:t>’</w:t>
      </w:r>
      <w:r w:rsidRPr="00EE50C4">
        <w:rPr>
          <w:rFonts w:eastAsia="Calibri" w:cs="Calibri"/>
        </w:rPr>
        <w:t>ont pas le bac) et des in</w:t>
      </w:r>
      <w:r w:rsidRPr="00EE50C4">
        <w:rPr>
          <w:rFonts w:eastAsia="Calibri" w:cs="Luciole"/>
        </w:rPr>
        <w:t>é</w:t>
      </w:r>
      <w:r w:rsidRPr="00EE50C4">
        <w:rPr>
          <w:rFonts w:eastAsia="Calibri" w:cs="Calibri"/>
        </w:rPr>
        <w:t>galit</w:t>
      </w:r>
      <w:r w:rsidRPr="00EE50C4">
        <w:rPr>
          <w:rFonts w:eastAsia="Calibri" w:cs="Luciole"/>
        </w:rPr>
        <w:t>é</w:t>
      </w:r>
      <w:r w:rsidRPr="00EE50C4">
        <w:rPr>
          <w:rFonts w:eastAsia="Calibri" w:cs="Calibri"/>
        </w:rPr>
        <w:t>s d</w:t>
      </w:r>
      <w:r w:rsidRPr="00EE50C4">
        <w:rPr>
          <w:rFonts w:eastAsia="Calibri" w:cs="Luciole"/>
        </w:rPr>
        <w:t>’</w:t>
      </w:r>
      <w:r w:rsidRPr="00EE50C4">
        <w:rPr>
          <w:rFonts w:eastAsia="Calibri" w:cs="Calibri"/>
        </w:rPr>
        <w:t>acc</w:t>
      </w:r>
      <w:r w:rsidRPr="00EE50C4">
        <w:rPr>
          <w:rFonts w:eastAsia="Calibri" w:cs="Luciole"/>
        </w:rPr>
        <w:t>è</w:t>
      </w:r>
      <w:r w:rsidRPr="00EE50C4">
        <w:rPr>
          <w:rFonts w:eastAsia="Calibri" w:cs="Calibri"/>
        </w:rPr>
        <w:t xml:space="preserve">s aux aides, persistent. </w:t>
      </w:r>
    </w:p>
    <w:p w14:paraId="269E6E0E" w14:textId="77777777" w:rsidR="00247E4E" w:rsidRDefault="00247E4E" w:rsidP="00115E80">
      <w:pPr>
        <w:spacing w:before="240" w:after="240"/>
        <w:rPr>
          <w:rFonts w:eastAsia="Calibri" w:cs="Calibri"/>
        </w:rPr>
      </w:pPr>
    </w:p>
    <w:p w14:paraId="000004A8" w14:textId="2787FA6A" w:rsidR="00365457" w:rsidRPr="00EE50C4" w:rsidRDefault="00115E80" w:rsidP="00115E80">
      <w:pPr>
        <w:spacing w:before="240" w:after="240"/>
        <w:rPr>
          <w:rFonts w:eastAsia="Calibri" w:cs="Calibri"/>
        </w:rPr>
      </w:pPr>
      <w:r w:rsidRPr="00EE50C4">
        <w:rPr>
          <w:rFonts w:eastAsia="Calibri" w:cs="Calibri"/>
        </w:rPr>
        <w:t>Malgr</w:t>
      </w:r>
      <w:r w:rsidRPr="00EE50C4">
        <w:rPr>
          <w:rFonts w:eastAsia="Calibri" w:cs="Luciole"/>
        </w:rPr>
        <w:t>é</w:t>
      </w:r>
      <w:r w:rsidRPr="00EE50C4">
        <w:rPr>
          <w:rFonts w:eastAsia="Calibri" w:cs="Calibri"/>
        </w:rPr>
        <w:t xml:space="preserve"> ces avanc</w:t>
      </w:r>
      <w:r w:rsidRPr="00EE50C4">
        <w:rPr>
          <w:rFonts w:eastAsia="Calibri" w:cs="Luciole"/>
        </w:rPr>
        <w:t>é</w:t>
      </w:r>
      <w:r w:rsidRPr="00EE50C4">
        <w:rPr>
          <w:rFonts w:eastAsia="Calibri" w:cs="Calibri"/>
        </w:rPr>
        <w:t>es, les obstacles structurels et organisationnels dans le monde du travail continuent de limiter l</w:t>
      </w:r>
      <w:r w:rsidRPr="00EE50C4">
        <w:rPr>
          <w:rFonts w:eastAsia="Calibri" w:cs="Luciole"/>
        </w:rPr>
        <w:t>’</w:t>
      </w:r>
      <w:r w:rsidRPr="00EE50C4">
        <w:rPr>
          <w:rFonts w:eastAsia="Calibri" w:cs="Calibri"/>
        </w:rPr>
        <w:t>impact global de ces mesures. Cela met en lumière la nécessité d’efforts continus pour réduire les disparités et améliorer l’inclusion dans le monde professionnel, tout en favorisant des approches plus adaptées et pérennes pour l’insertion des personnes handicapées.</w:t>
      </w:r>
    </w:p>
    <w:p w14:paraId="000004A9" w14:textId="77777777" w:rsidR="00365457" w:rsidRPr="00EE50C4" w:rsidRDefault="00365457" w:rsidP="00115E80">
      <w:pPr>
        <w:spacing w:before="120"/>
        <w:rPr>
          <w:rFonts w:eastAsia="Calibri" w:cs="Calibri"/>
        </w:rPr>
      </w:pPr>
    </w:p>
    <w:p w14:paraId="000004AA" w14:textId="77777777" w:rsidR="00365457" w:rsidRPr="00EE50C4" w:rsidRDefault="00365457" w:rsidP="00115E80">
      <w:pPr>
        <w:spacing w:before="120"/>
        <w:rPr>
          <w:rFonts w:eastAsia="Calibri" w:cs="Calibri"/>
        </w:rPr>
      </w:pPr>
    </w:p>
    <w:p w14:paraId="26F0D5BF" w14:textId="71525619" w:rsidR="00247E4E" w:rsidRDefault="00115E80" w:rsidP="00247E4E">
      <w:pPr>
        <w:pStyle w:val="Titre4"/>
        <w:numPr>
          <w:ilvl w:val="1"/>
          <w:numId w:val="14"/>
        </w:numPr>
        <w:rPr>
          <w:rFonts w:ascii="Calibri" w:eastAsia="Calibri" w:hAnsi="Calibri"/>
        </w:rPr>
      </w:pPr>
      <w:r w:rsidRPr="00EE50C4">
        <w:rPr>
          <w:rFonts w:eastAsia="Calibri"/>
        </w:rPr>
        <w:t>Progrès Réels mais Modérés en 2023</w:t>
      </w:r>
      <w:r w:rsidRPr="00EE50C4">
        <w:rPr>
          <w:rFonts w:ascii="Calibri" w:eastAsia="Calibri" w:hAnsi="Calibri"/>
        </w:rPr>
        <w:t> </w:t>
      </w:r>
    </w:p>
    <w:p w14:paraId="081DE425" w14:textId="77777777" w:rsidR="00247E4E" w:rsidRPr="00247E4E" w:rsidRDefault="00247E4E" w:rsidP="00247E4E">
      <w:pPr>
        <w:rPr>
          <w:rFonts w:eastAsia="Calibri"/>
        </w:rPr>
      </w:pPr>
    </w:p>
    <w:p w14:paraId="36455126" w14:textId="77777777" w:rsidR="00247E4E" w:rsidRDefault="00115E80" w:rsidP="00115E80">
      <w:pPr>
        <w:spacing w:before="120"/>
        <w:rPr>
          <w:rFonts w:eastAsia="Calibri" w:cs="Calibri"/>
        </w:rPr>
      </w:pPr>
      <w:r w:rsidRPr="00EE50C4">
        <w:rPr>
          <w:rFonts w:eastAsia="Calibri" w:cs="Calibri"/>
        </w:rPr>
        <w:t xml:space="preserve">En 2022, après plusieurs années de hausse, le chômage de longue durée, en particulier celui de très longue durée, a enregistré une baisse notable. Le nombre de demandeurs d’emploi bénéficiaires de l’obligation d’emploi (DEBOE) inscrits à </w:t>
      </w:r>
      <w:r w:rsidRPr="00247E4E">
        <w:rPr>
          <w:rFonts w:eastAsia="Calibri" w:cs="Calibri"/>
        </w:rPr>
        <w:t>France Travail</w:t>
      </w:r>
      <w:r w:rsidRPr="00EE50C4">
        <w:rPr>
          <w:rFonts w:eastAsia="Calibri" w:cs="Calibri"/>
        </w:rPr>
        <w:t xml:space="preserve"> (anciennement Pôle emploi) depuis plus de deux ans </w:t>
      </w:r>
      <w:hyperlink r:id="rId184" w:history="1">
        <w:r w:rsidRPr="00247E4E">
          <w:rPr>
            <w:rStyle w:val="Lienhypertexte"/>
            <w:rFonts w:eastAsia="Calibri" w:cs="Calibri"/>
          </w:rPr>
          <w:t>a chuté de 15</w:t>
        </w:r>
        <w:r w:rsidRPr="00247E4E">
          <w:rPr>
            <w:rStyle w:val="Lienhypertexte"/>
            <w:rFonts w:ascii="Calibri" w:eastAsia="Calibri" w:hAnsi="Calibri" w:cs="Calibri"/>
          </w:rPr>
          <w:t> </w:t>
        </w:r>
        <w:r w:rsidRPr="00247E4E">
          <w:rPr>
            <w:rStyle w:val="Lienhypertexte"/>
            <w:rFonts w:eastAsia="Calibri" w:cs="Calibri"/>
          </w:rPr>
          <w:t>% en un an</w:t>
        </w:r>
      </w:hyperlink>
      <w:r w:rsidRPr="00247E4E">
        <w:rPr>
          <w:rFonts w:eastAsia="Calibri" w:cs="Calibri"/>
        </w:rPr>
        <w:t xml:space="preserve">. </w:t>
      </w:r>
    </w:p>
    <w:p w14:paraId="7DC6183C" w14:textId="1C46F739" w:rsidR="00247E4E" w:rsidRDefault="00115E80" w:rsidP="00115E80">
      <w:pPr>
        <w:spacing w:before="120"/>
        <w:rPr>
          <w:rFonts w:eastAsia="Calibri" w:cs="Calibri"/>
        </w:rPr>
      </w:pPr>
      <w:r w:rsidRPr="00247E4E">
        <w:rPr>
          <w:rFonts w:eastAsia="Calibri" w:cs="Calibri"/>
        </w:rPr>
        <w:t>Pour la première fois, plus de 1,1</w:t>
      </w:r>
      <w:r w:rsidRPr="00247E4E">
        <w:rPr>
          <w:rFonts w:ascii="Calibri" w:eastAsia="Calibri" w:hAnsi="Calibri" w:cs="Calibri"/>
        </w:rPr>
        <w:t> </w:t>
      </w:r>
      <w:r w:rsidRPr="00247E4E">
        <w:rPr>
          <w:rFonts w:eastAsia="Calibri" w:cs="Calibri"/>
        </w:rPr>
        <w:t xml:space="preserve">million de PSDH occupent un emploi, atteignant ainsi un seuil historique. Cela s’explique notamment par l’orientation de ces demandeurs vers des secteurs en tension, où la demande de main-d’œuvre est forte, tels que l’hôtellerie, les transports et le numérique. </w:t>
      </w:r>
    </w:p>
    <w:p w14:paraId="1C2D44B3" w14:textId="77777777" w:rsidR="00247E4E" w:rsidRDefault="00247E4E" w:rsidP="00115E80">
      <w:pPr>
        <w:spacing w:before="120"/>
        <w:rPr>
          <w:rFonts w:eastAsia="Calibri" w:cs="Calibri"/>
        </w:rPr>
      </w:pPr>
    </w:p>
    <w:p w14:paraId="0FB15076" w14:textId="77777777" w:rsidR="00247E4E" w:rsidRDefault="00115E80" w:rsidP="00115E80">
      <w:pPr>
        <w:spacing w:before="120"/>
        <w:rPr>
          <w:rFonts w:eastAsia="Calibri" w:cs="Calibri"/>
        </w:rPr>
      </w:pPr>
      <w:r w:rsidRPr="00247E4E">
        <w:rPr>
          <w:rFonts w:eastAsia="Calibri" w:cs="Calibri"/>
        </w:rPr>
        <w:t>Cependant, près de 80</w:t>
      </w:r>
      <w:r w:rsidRPr="00247E4E">
        <w:rPr>
          <w:rFonts w:ascii="Calibri" w:eastAsia="Calibri" w:hAnsi="Calibri" w:cs="Calibri"/>
        </w:rPr>
        <w:t> </w:t>
      </w:r>
      <w:r w:rsidRPr="00247E4E">
        <w:rPr>
          <w:rFonts w:eastAsia="Calibri" w:cs="Calibri"/>
        </w:rPr>
        <w:t>% des demandeurs d’emploi handicapés ont un niveau de formation inférieur au baccalauréat</w:t>
      </w:r>
      <w:r w:rsidRPr="00247E4E">
        <w:rPr>
          <w:rFonts w:ascii="Arial" w:eastAsia="Calibri" w:hAnsi="Arial" w:cs="Arial"/>
        </w:rPr>
        <w:t>​</w:t>
      </w:r>
      <w:r w:rsidRPr="00247E4E">
        <w:rPr>
          <w:rFonts w:eastAsia="Calibri" w:cs="Calibri"/>
        </w:rPr>
        <w:t>, malgr</w:t>
      </w:r>
      <w:r w:rsidRPr="00247E4E">
        <w:rPr>
          <w:rFonts w:eastAsia="Calibri" w:cs="Luciole"/>
        </w:rPr>
        <w:t>é</w:t>
      </w:r>
      <w:r w:rsidRPr="00247E4E">
        <w:rPr>
          <w:rFonts w:eastAsia="Calibri" w:cs="Calibri"/>
        </w:rPr>
        <w:t xml:space="preserve"> leurs comp</w:t>
      </w:r>
      <w:r w:rsidRPr="00247E4E">
        <w:rPr>
          <w:rFonts w:eastAsia="Calibri" w:cs="Luciole"/>
        </w:rPr>
        <w:t>é</w:t>
      </w:r>
      <w:r w:rsidRPr="00247E4E">
        <w:rPr>
          <w:rFonts w:eastAsia="Calibri" w:cs="Calibri"/>
        </w:rPr>
        <w:t xml:space="preserve">tences et leur ouverture </w:t>
      </w:r>
      <w:r w:rsidRPr="00247E4E">
        <w:rPr>
          <w:rFonts w:eastAsia="Calibri" w:cs="Luciole"/>
        </w:rPr>
        <w:t>à</w:t>
      </w:r>
      <w:r w:rsidRPr="00247E4E">
        <w:rPr>
          <w:rFonts w:eastAsia="Calibri" w:cs="Calibri"/>
        </w:rPr>
        <w:t xml:space="preserve"> l</w:t>
      </w:r>
      <w:r w:rsidRPr="00247E4E">
        <w:rPr>
          <w:rFonts w:eastAsia="Calibri" w:cs="Luciole"/>
        </w:rPr>
        <w:t>’</w:t>
      </w:r>
      <w:r w:rsidRPr="00247E4E">
        <w:rPr>
          <w:rFonts w:eastAsia="Calibri" w:cs="Calibri"/>
        </w:rPr>
        <w:t>emploi. Cette population constitue une source pr</w:t>
      </w:r>
      <w:r w:rsidRPr="00247E4E">
        <w:rPr>
          <w:rFonts w:eastAsia="Calibri" w:cs="Luciole"/>
        </w:rPr>
        <w:t>é</w:t>
      </w:r>
      <w:r w:rsidRPr="00247E4E">
        <w:rPr>
          <w:rFonts w:eastAsia="Calibri" w:cs="Calibri"/>
        </w:rPr>
        <w:t xml:space="preserve">cieuse de talents pour les employeurs qui cherchent </w:t>
      </w:r>
      <w:r w:rsidRPr="00247E4E">
        <w:rPr>
          <w:rFonts w:eastAsia="Calibri" w:cs="Luciole"/>
        </w:rPr>
        <w:t>à</w:t>
      </w:r>
      <w:r w:rsidRPr="00247E4E">
        <w:rPr>
          <w:rFonts w:eastAsia="Calibri" w:cs="Calibri"/>
        </w:rPr>
        <w:t xml:space="preserve"> </w:t>
      </w:r>
      <w:r w:rsidRPr="00247E4E">
        <w:rPr>
          <w:rFonts w:eastAsia="Calibri" w:cs="Luciole"/>
        </w:rPr>
        <w:t>é</w:t>
      </w:r>
      <w:r w:rsidRPr="00247E4E">
        <w:rPr>
          <w:rFonts w:eastAsia="Calibri" w:cs="Calibri"/>
        </w:rPr>
        <w:t>largir leurs crit</w:t>
      </w:r>
      <w:r w:rsidRPr="00247E4E">
        <w:rPr>
          <w:rFonts w:eastAsia="Calibri" w:cs="Luciole"/>
        </w:rPr>
        <w:t>è</w:t>
      </w:r>
      <w:r w:rsidRPr="00247E4E">
        <w:rPr>
          <w:rFonts w:eastAsia="Calibri" w:cs="Calibri"/>
        </w:rPr>
        <w:t>res de recrutement, surtout dans les secteurs o</w:t>
      </w:r>
      <w:r w:rsidRPr="00247E4E">
        <w:rPr>
          <w:rFonts w:eastAsia="Calibri" w:cs="Luciole"/>
        </w:rPr>
        <w:t>ù</w:t>
      </w:r>
      <w:r w:rsidRPr="00247E4E">
        <w:rPr>
          <w:rFonts w:eastAsia="Calibri" w:cs="Calibri"/>
        </w:rPr>
        <w:t xml:space="preserve"> les difficult</w:t>
      </w:r>
      <w:r w:rsidRPr="00247E4E">
        <w:rPr>
          <w:rFonts w:eastAsia="Calibri" w:cs="Luciole"/>
        </w:rPr>
        <w:t>é</w:t>
      </w:r>
      <w:r w:rsidRPr="00247E4E">
        <w:rPr>
          <w:rFonts w:eastAsia="Calibri" w:cs="Calibri"/>
        </w:rPr>
        <w:t>s de recrutement sont les plus marquées. Des progrès modestes ont également été réalisés en matière de reconnaissance administrative du handicap</w:t>
      </w:r>
      <w:r w:rsidRPr="00247E4E">
        <w:rPr>
          <w:rFonts w:ascii="Calibri" w:eastAsia="Calibri" w:hAnsi="Calibri" w:cs="Calibri"/>
        </w:rPr>
        <w:t> </w:t>
      </w:r>
      <w:r w:rsidRPr="00247E4E">
        <w:rPr>
          <w:rFonts w:eastAsia="Calibri" w:cs="Calibri"/>
        </w:rPr>
        <w:t>: 3,1</w:t>
      </w:r>
      <w:r w:rsidRPr="00247E4E">
        <w:rPr>
          <w:rFonts w:ascii="Calibri" w:eastAsia="Calibri" w:hAnsi="Calibri" w:cs="Calibri"/>
        </w:rPr>
        <w:t> </w:t>
      </w:r>
      <w:r w:rsidRPr="00247E4E">
        <w:rPr>
          <w:rFonts w:eastAsia="Calibri" w:cs="Calibri"/>
        </w:rPr>
        <w:t>millions de personnes disposent désormais d’une telle reconnaissance, soit une augmentation de 5</w:t>
      </w:r>
      <w:r w:rsidRPr="00247E4E">
        <w:rPr>
          <w:rFonts w:ascii="Calibri" w:eastAsia="Calibri" w:hAnsi="Calibri" w:cs="Calibri"/>
        </w:rPr>
        <w:t> </w:t>
      </w:r>
      <w:r w:rsidRPr="00247E4E">
        <w:rPr>
          <w:rFonts w:eastAsia="Calibri" w:cs="Calibri"/>
        </w:rPr>
        <w:t>% par rapport à l’année précédente</w:t>
      </w:r>
      <w:r w:rsidRPr="00247E4E">
        <w:rPr>
          <w:rFonts w:ascii="Arial" w:eastAsia="Calibri" w:hAnsi="Arial" w:cs="Arial"/>
        </w:rPr>
        <w:t>​</w:t>
      </w:r>
      <w:r w:rsidRPr="00247E4E">
        <w:rPr>
          <w:rFonts w:eastAsia="Calibri" w:cs="Calibri"/>
        </w:rPr>
        <w:t xml:space="preserve">. </w:t>
      </w:r>
    </w:p>
    <w:p w14:paraId="6202EB1F" w14:textId="77777777" w:rsidR="00247E4E" w:rsidRDefault="00247E4E" w:rsidP="00115E80">
      <w:pPr>
        <w:spacing w:before="120"/>
        <w:rPr>
          <w:rFonts w:eastAsia="Calibri" w:cs="Calibri"/>
        </w:rPr>
      </w:pPr>
    </w:p>
    <w:p w14:paraId="2502F388" w14:textId="35B88A29" w:rsidR="00247E4E" w:rsidRDefault="00115E80" w:rsidP="00115E80">
      <w:pPr>
        <w:spacing w:before="120"/>
        <w:rPr>
          <w:rFonts w:eastAsia="Calibri" w:cs="Calibri"/>
        </w:rPr>
      </w:pPr>
      <w:r w:rsidRPr="00247E4E">
        <w:rPr>
          <w:rFonts w:eastAsia="Calibri" w:cs="Calibri"/>
        </w:rPr>
        <w:t>Toutefois, si le taux d’emploi des PSDH s’élève à 39</w:t>
      </w:r>
      <w:r w:rsidRPr="00247E4E">
        <w:rPr>
          <w:rFonts w:ascii="Calibri" w:eastAsia="Calibri" w:hAnsi="Calibri" w:cs="Calibri"/>
        </w:rPr>
        <w:t> </w:t>
      </w:r>
      <w:r w:rsidRPr="00247E4E">
        <w:rPr>
          <w:rFonts w:eastAsia="Calibri" w:cs="Calibri"/>
        </w:rPr>
        <w:t xml:space="preserve">%, cette progression reste inférieure aux attentes, surtout lorsque l’on compare ce chiffre au taux d’emploi général en France. De plus, bien que le taux de chômage des PSDH soit stable à </w:t>
      </w:r>
      <w:hyperlink r:id="rId185" w:history="1">
        <w:r w:rsidRPr="00247E4E">
          <w:rPr>
            <w:rStyle w:val="Lienhypertexte"/>
            <w:rFonts w:eastAsia="Calibri" w:cs="Calibri"/>
          </w:rPr>
          <w:t>12</w:t>
        </w:r>
        <w:r w:rsidRPr="00247E4E">
          <w:rPr>
            <w:rStyle w:val="Lienhypertexte"/>
            <w:rFonts w:ascii="Calibri" w:eastAsia="Calibri" w:hAnsi="Calibri" w:cs="Calibri"/>
          </w:rPr>
          <w:t> </w:t>
        </w:r>
        <w:r w:rsidRPr="00247E4E">
          <w:rPr>
            <w:rStyle w:val="Lienhypertexte"/>
            <w:rFonts w:eastAsia="Calibri" w:cs="Calibri"/>
          </w:rPr>
          <w:t>% en 2023</w:t>
        </w:r>
      </w:hyperlink>
      <w:r w:rsidRPr="00247E4E">
        <w:rPr>
          <w:rFonts w:eastAsia="Calibri" w:cs="Calibri"/>
        </w:rPr>
        <w:t>, il reste bien supérieur à la moyenne nationale de 7,2</w:t>
      </w:r>
      <w:r w:rsidRPr="00247E4E">
        <w:rPr>
          <w:rFonts w:ascii="Calibri" w:eastAsia="Calibri" w:hAnsi="Calibri" w:cs="Calibri"/>
        </w:rPr>
        <w:t> </w:t>
      </w:r>
      <w:r w:rsidRPr="00247E4E">
        <w:rPr>
          <w:rFonts w:eastAsia="Calibri" w:cs="Calibri"/>
        </w:rPr>
        <w:t>%</w:t>
      </w:r>
      <w:r w:rsidRPr="00247E4E">
        <w:rPr>
          <w:rFonts w:ascii="Arial" w:eastAsia="Calibri" w:hAnsi="Arial" w:cs="Arial"/>
        </w:rPr>
        <w:t>​</w:t>
      </w:r>
      <w:r w:rsidRPr="00247E4E">
        <w:rPr>
          <w:rFonts w:eastAsia="Calibri" w:cs="Calibri"/>
        </w:rPr>
        <w:t xml:space="preserve">. En dépit d’une baisse des recrutements des PSDH de </w:t>
      </w:r>
      <w:hyperlink r:id="rId186" w:history="1">
        <w:r w:rsidRPr="00247E4E">
          <w:rPr>
            <w:rStyle w:val="Lienhypertexte"/>
            <w:rFonts w:eastAsia="Calibri" w:cs="Calibri"/>
          </w:rPr>
          <w:t>6</w:t>
        </w:r>
        <w:r w:rsidRPr="00247E4E">
          <w:rPr>
            <w:rStyle w:val="Lienhypertexte"/>
            <w:rFonts w:ascii="Calibri" w:eastAsia="Calibri" w:hAnsi="Calibri" w:cs="Calibri"/>
          </w:rPr>
          <w:t> </w:t>
        </w:r>
        <w:r w:rsidRPr="00247E4E">
          <w:rPr>
            <w:rStyle w:val="Lienhypertexte"/>
            <w:rFonts w:eastAsia="Calibri" w:cs="Calibri"/>
          </w:rPr>
          <w:t>% en 2023</w:t>
        </w:r>
      </w:hyperlink>
      <w:r w:rsidRPr="00247E4E">
        <w:rPr>
          <w:rFonts w:eastAsia="Calibri" w:cs="Calibri"/>
        </w:rPr>
        <w:t>, certains éléments encourageants sont à noter. Plus de 200 000</w:t>
      </w:r>
      <w:r w:rsidRPr="00247E4E">
        <w:rPr>
          <w:rFonts w:ascii="Calibri" w:eastAsia="Calibri" w:hAnsi="Calibri" w:cs="Calibri"/>
        </w:rPr>
        <w:t> </w:t>
      </w:r>
      <w:r w:rsidRPr="00247E4E">
        <w:rPr>
          <w:rFonts w:eastAsia="Calibri" w:cs="Calibri"/>
        </w:rPr>
        <w:t>demandeurs d</w:t>
      </w:r>
      <w:r w:rsidRPr="00247E4E">
        <w:rPr>
          <w:rFonts w:eastAsia="Calibri" w:cs="Luciole"/>
        </w:rPr>
        <w:t>’</w:t>
      </w:r>
      <w:r w:rsidRPr="00247E4E">
        <w:rPr>
          <w:rFonts w:eastAsia="Calibri" w:cs="Calibri"/>
        </w:rPr>
        <w:t>emploi handicap</w:t>
      </w:r>
      <w:r w:rsidRPr="00247E4E">
        <w:rPr>
          <w:rFonts w:eastAsia="Calibri" w:cs="Luciole"/>
        </w:rPr>
        <w:t>é</w:t>
      </w:r>
      <w:r w:rsidRPr="00247E4E">
        <w:rPr>
          <w:rFonts w:eastAsia="Calibri" w:cs="Calibri"/>
        </w:rPr>
        <w:t xml:space="preserve">s ont accédé à un emploi cette année, ce qui démontre que des actions ciblées, bien que limitées, peuvent avoir un impact. </w:t>
      </w:r>
    </w:p>
    <w:p w14:paraId="6D1E6E04" w14:textId="77777777" w:rsidR="00247E4E" w:rsidRDefault="00247E4E" w:rsidP="00115E80">
      <w:pPr>
        <w:spacing w:before="120"/>
        <w:rPr>
          <w:rFonts w:eastAsia="Calibri" w:cs="Calibri"/>
        </w:rPr>
      </w:pPr>
    </w:p>
    <w:p w14:paraId="53A18728" w14:textId="1E65FBDD" w:rsidR="00743521" w:rsidRDefault="00115E80" w:rsidP="00115E80">
      <w:pPr>
        <w:spacing w:before="120"/>
        <w:rPr>
          <w:rFonts w:eastAsia="Calibri" w:cs="Calibri"/>
        </w:rPr>
      </w:pPr>
      <w:r w:rsidRPr="00247E4E">
        <w:rPr>
          <w:rFonts w:eastAsia="Calibri" w:cs="Calibri"/>
        </w:rPr>
        <w:t>De plus, le maintien dans l’emploi des PSDH a progressé de 4</w:t>
      </w:r>
      <w:r w:rsidRPr="00247E4E">
        <w:rPr>
          <w:rFonts w:ascii="Calibri" w:eastAsia="Calibri" w:hAnsi="Calibri" w:cs="Calibri"/>
        </w:rPr>
        <w:t> </w:t>
      </w:r>
      <w:r w:rsidRPr="00247E4E">
        <w:rPr>
          <w:rFonts w:eastAsia="Calibri" w:cs="Calibri"/>
        </w:rPr>
        <w:t>%, signe q</w:t>
      </w:r>
      <w:r w:rsidRPr="00EE50C4">
        <w:rPr>
          <w:rFonts w:eastAsia="Calibri" w:cs="Calibri"/>
        </w:rPr>
        <w:t>ue les entreprises mettent davantage l’accent sur l’adaptation des postes et la stabilité professionnelle des employés handicapés déjà en poste</w:t>
      </w:r>
      <w:r w:rsidRPr="00EE50C4">
        <w:rPr>
          <w:rFonts w:ascii="Arial" w:eastAsia="Calibri" w:hAnsi="Arial" w:cs="Arial"/>
        </w:rPr>
        <w:t>​</w:t>
      </w:r>
      <w:r w:rsidRPr="00EE50C4">
        <w:rPr>
          <w:rFonts w:eastAsia="Calibri" w:cs="Calibri"/>
        </w:rPr>
        <w:t>. Les ESAT accueillent environ 120</w:t>
      </w:r>
      <w:r w:rsidRPr="00EE50C4">
        <w:rPr>
          <w:rFonts w:eastAsia="Calibri" w:cs="Luciole"/>
        </w:rPr>
        <w:t> </w:t>
      </w:r>
      <w:r w:rsidRPr="00EE50C4">
        <w:rPr>
          <w:rFonts w:eastAsia="Calibri" w:cs="Calibri"/>
        </w:rPr>
        <w:t>000</w:t>
      </w:r>
      <w:r w:rsidRPr="00EE50C4">
        <w:rPr>
          <w:rFonts w:ascii="Calibri" w:eastAsia="Calibri" w:hAnsi="Calibri" w:cs="Calibri"/>
        </w:rPr>
        <w:t> </w:t>
      </w:r>
      <w:r w:rsidRPr="00EE50C4">
        <w:rPr>
          <w:rFonts w:eastAsia="Calibri" w:cs="Calibri"/>
        </w:rPr>
        <w:t>PSDH, offrant des activit</w:t>
      </w:r>
      <w:r w:rsidRPr="00EE50C4">
        <w:rPr>
          <w:rFonts w:eastAsia="Calibri" w:cs="Luciole"/>
        </w:rPr>
        <w:t>é</w:t>
      </w:r>
      <w:r w:rsidRPr="00EE50C4">
        <w:rPr>
          <w:rFonts w:eastAsia="Calibri" w:cs="Calibri"/>
        </w:rPr>
        <w:t>s professionnelles adapt</w:t>
      </w:r>
      <w:r w:rsidRPr="00EE50C4">
        <w:rPr>
          <w:rFonts w:eastAsia="Calibri" w:cs="Luciole"/>
        </w:rPr>
        <w:t>é</w:t>
      </w:r>
      <w:r w:rsidRPr="00EE50C4">
        <w:rPr>
          <w:rFonts w:eastAsia="Calibri" w:cs="Calibri"/>
        </w:rPr>
        <w:t>es et un accompagnement m</w:t>
      </w:r>
      <w:r w:rsidRPr="00EE50C4">
        <w:rPr>
          <w:rFonts w:eastAsia="Calibri" w:cs="Luciole"/>
        </w:rPr>
        <w:t>é</w:t>
      </w:r>
      <w:r w:rsidRPr="00EE50C4">
        <w:rPr>
          <w:rFonts w:eastAsia="Calibri" w:cs="Calibri"/>
        </w:rPr>
        <w:t xml:space="preserve">dico-social. Cependant les ESAT font face </w:t>
      </w:r>
      <w:r w:rsidRPr="00EE50C4">
        <w:rPr>
          <w:rFonts w:eastAsia="Calibri" w:cs="Luciole"/>
        </w:rPr>
        <w:t>à</w:t>
      </w:r>
      <w:r w:rsidRPr="00EE50C4">
        <w:rPr>
          <w:rFonts w:eastAsia="Calibri" w:cs="Calibri"/>
        </w:rPr>
        <w:t xml:space="preserve"> de grandes difficult</w:t>
      </w:r>
      <w:r w:rsidRPr="00EE50C4">
        <w:rPr>
          <w:rFonts w:eastAsia="Calibri" w:cs="Luciole"/>
        </w:rPr>
        <w:t>é</w:t>
      </w:r>
      <w:r w:rsidRPr="00EE50C4">
        <w:rPr>
          <w:rFonts w:eastAsia="Calibri" w:cs="Calibri"/>
        </w:rPr>
        <w:t>s financi</w:t>
      </w:r>
      <w:r w:rsidRPr="00EE50C4">
        <w:rPr>
          <w:rFonts w:eastAsia="Calibri" w:cs="Luciole"/>
        </w:rPr>
        <w:t>è</w:t>
      </w:r>
      <w:r w:rsidRPr="00EE50C4">
        <w:rPr>
          <w:rFonts w:eastAsia="Calibri" w:cs="Calibri"/>
        </w:rPr>
        <w:t xml:space="preserve">res ce qui ne présage pas d’une </w:t>
      </w:r>
      <w:hyperlink r:id="rId187" w:history="1">
        <w:r w:rsidRPr="00743521">
          <w:rPr>
            <w:rStyle w:val="Lienhypertexte"/>
            <w:rFonts w:eastAsia="Calibri" w:cs="Calibri"/>
          </w:rPr>
          <w:t>amélioration de la situation de l’emploi des PSDH</w:t>
        </w:r>
      </w:hyperlink>
      <w:r w:rsidRPr="00EE50C4">
        <w:rPr>
          <w:rFonts w:eastAsia="Calibri" w:cs="Calibri"/>
        </w:rPr>
        <w:t xml:space="preserve">. Le faible taux d’emploi des PSDH est un problème récurrent dans de nombreux secteurs, y compris dans la branche assistance. </w:t>
      </w:r>
    </w:p>
    <w:p w14:paraId="60030ADF" w14:textId="77777777" w:rsidR="00743521" w:rsidRDefault="00743521" w:rsidP="00115E80">
      <w:pPr>
        <w:spacing w:before="120"/>
        <w:rPr>
          <w:rFonts w:eastAsia="Calibri" w:cs="Calibri"/>
        </w:rPr>
      </w:pPr>
    </w:p>
    <w:p w14:paraId="6FC5026C" w14:textId="77777777" w:rsidR="00743521" w:rsidRDefault="00115E80" w:rsidP="00115E80">
      <w:pPr>
        <w:spacing w:before="120"/>
        <w:rPr>
          <w:rFonts w:eastAsia="Calibri" w:cs="Calibri"/>
        </w:rPr>
      </w:pPr>
      <w:r w:rsidRPr="00EE50C4">
        <w:rPr>
          <w:rFonts w:eastAsia="Calibri" w:cs="Calibri"/>
        </w:rPr>
        <w:t>Fabien Carbonnel, coordinateur de la CFDT et responsable de négociations de branche Assistance intervenant de notre table ronde en France souligne ce problème en expliquant</w:t>
      </w:r>
      <w:r w:rsidRPr="00EE50C4">
        <w:rPr>
          <w:rFonts w:ascii="Calibri" w:eastAsia="Calibri" w:hAnsi="Calibri" w:cs="Calibri"/>
        </w:rPr>
        <w:t> </w:t>
      </w:r>
      <w:r w:rsidRPr="00EE50C4">
        <w:rPr>
          <w:rFonts w:eastAsia="Calibri" w:cs="Calibri"/>
        </w:rPr>
        <w:t xml:space="preserve">: </w:t>
      </w:r>
      <w:r w:rsidRPr="00EE50C4">
        <w:rPr>
          <w:rFonts w:eastAsia="Calibri" w:cs="Calibri"/>
          <w:i/>
        </w:rPr>
        <w:t>« On est parti d’une situation avec 4</w:t>
      </w:r>
      <w:r w:rsidRPr="00EE50C4">
        <w:rPr>
          <w:rFonts w:ascii="Calibri" w:eastAsia="Calibri" w:hAnsi="Calibri" w:cs="Calibri"/>
          <w:i/>
        </w:rPr>
        <w:t> </w:t>
      </w:r>
      <w:r w:rsidRPr="00EE50C4">
        <w:rPr>
          <w:rFonts w:eastAsia="Calibri" w:cs="Calibri"/>
          <w:i/>
        </w:rPr>
        <w:t>% de taux d</w:t>
      </w:r>
      <w:r w:rsidRPr="00EE50C4">
        <w:rPr>
          <w:rFonts w:eastAsia="Calibri" w:cs="Luciole"/>
          <w:i/>
        </w:rPr>
        <w:t>’</w:t>
      </w:r>
      <w:r w:rsidRPr="00EE50C4">
        <w:rPr>
          <w:rFonts w:eastAsia="Calibri" w:cs="Calibri"/>
          <w:i/>
        </w:rPr>
        <w:t>emploi de salari</w:t>
      </w:r>
      <w:r w:rsidRPr="00EE50C4">
        <w:rPr>
          <w:rFonts w:eastAsia="Calibri" w:cs="Luciole"/>
          <w:i/>
        </w:rPr>
        <w:t>é</w:t>
      </w:r>
      <w:r w:rsidRPr="00EE50C4">
        <w:rPr>
          <w:rFonts w:eastAsia="Calibri" w:cs="Calibri"/>
          <w:i/>
        </w:rPr>
        <w:t>s en situation de handicap alors qu</w:t>
      </w:r>
      <w:r w:rsidRPr="00EE50C4">
        <w:rPr>
          <w:rFonts w:eastAsia="Calibri" w:cs="Luciole"/>
          <w:i/>
        </w:rPr>
        <w:t>’</w:t>
      </w:r>
      <w:r w:rsidRPr="00EE50C4">
        <w:rPr>
          <w:rFonts w:eastAsia="Calibri" w:cs="Calibri"/>
          <w:i/>
        </w:rPr>
        <w:t>on a des m</w:t>
      </w:r>
      <w:r w:rsidRPr="00EE50C4">
        <w:rPr>
          <w:rFonts w:eastAsia="Calibri" w:cs="Luciole"/>
          <w:i/>
        </w:rPr>
        <w:t>é</w:t>
      </w:r>
      <w:r w:rsidRPr="00EE50C4">
        <w:rPr>
          <w:rFonts w:eastAsia="Calibri" w:cs="Calibri"/>
          <w:i/>
        </w:rPr>
        <w:t>tiers parfaitement adapt</w:t>
      </w:r>
      <w:r w:rsidRPr="00EE50C4">
        <w:rPr>
          <w:rFonts w:eastAsia="Calibri" w:cs="Luciole"/>
          <w:i/>
        </w:rPr>
        <w:t>é</w:t>
      </w:r>
      <w:r w:rsidRPr="00EE50C4">
        <w:rPr>
          <w:rFonts w:eastAsia="Calibri" w:cs="Calibri"/>
          <w:i/>
        </w:rPr>
        <w:t>s</w:t>
      </w:r>
      <w:r w:rsidRPr="00EE50C4">
        <w:rPr>
          <w:rFonts w:eastAsia="Calibri" w:cs="Calibri"/>
        </w:rPr>
        <w:t>.</w:t>
      </w:r>
      <w:r w:rsidRPr="00EE50C4">
        <w:rPr>
          <w:rFonts w:eastAsia="Calibri" w:cs="Calibri"/>
          <w:i/>
        </w:rPr>
        <w:t xml:space="preserve"> Les métiers de la branche assistance, principalement téléphoniques, sont en effet accessibles aux PSDH, car ils nécessitent peu de mobilité physique et peuvent facilement être adaptés. Pourtant, les entreprises de ce secteur peinent à recruter des candidats en situation de handicap, souvent en raison d’un manque de communication et d’initiatives proactives pour promouvoir ces opportunités auprès de la population concernée. Pour pallier ce problème, un effort a été fait pour mieux accompagner ces entreprises, en leur faisant comprendre l’importance d’aller au-delà des simples obligations légales et de voir l’inclusion comme une opportunité.</w:t>
      </w:r>
      <w:r w:rsidRPr="00EE50C4">
        <w:rPr>
          <w:rFonts w:eastAsia="Calibri" w:cs="Calibri"/>
        </w:rPr>
        <w:t xml:space="preserve"> </w:t>
      </w:r>
    </w:p>
    <w:p w14:paraId="79BAF7F3" w14:textId="77777777" w:rsidR="00743521" w:rsidRDefault="00743521" w:rsidP="00115E80">
      <w:pPr>
        <w:spacing w:before="120"/>
        <w:rPr>
          <w:rFonts w:eastAsia="Calibri" w:cs="Calibri"/>
        </w:rPr>
      </w:pPr>
    </w:p>
    <w:p w14:paraId="497C06C1" w14:textId="77777777" w:rsidR="00743521" w:rsidRDefault="00743521" w:rsidP="00115E80">
      <w:pPr>
        <w:spacing w:before="120"/>
        <w:rPr>
          <w:rFonts w:eastAsia="Calibri" w:cs="Calibri"/>
        </w:rPr>
      </w:pPr>
    </w:p>
    <w:p w14:paraId="000004AB" w14:textId="73FADB46" w:rsidR="00365457" w:rsidRPr="00EE50C4" w:rsidRDefault="00115E80" w:rsidP="00115E80">
      <w:pPr>
        <w:spacing w:before="120"/>
        <w:rPr>
          <w:rFonts w:eastAsia="Calibri" w:cs="Calibri"/>
        </w:rPr>
      </w:pPr>
      <w:r w:rsidRPr="00EE50C4">
        <w:rPr>
          <w:rFonts w:eastAsia="Calibri" w:cs="Calibri"/>
        </w:rPr>
        <w:t xml:space="preserve">Ce faible taux initial va servir de point de départ pour de nouvelles négociations et la mise en place de mesures concrètes visant à améliorer la situation, telles que l’accompagnement des salariés dans leurs démarches administratives et l’adaptation des postes de travail pour les rendre plus accessibles. La difficulté de recrutement des PSDH est un obstacle majeur évoqué par les entreprises, notamment dans la branche assistance. Bien que ces entreprises soient soumises à des obligations légales en matière d’emploi de PSDH, beaucoup d’entre elles affirment qu’elles peinent à trouver des candidats adaptés. </w:t>
      </w:r>
    </w:p>
    <w:p w14:paraId="000004AC" w14:textId="77777777" w:rsidR="00365457" w:rsidRPr="00EE50C4" w:rsidRDefault="00365457" w:rsidP="00115E80">
      <w:pPr>
        <w:spacing w:before="120"/>
        <w:rPr>
          <w:rFonts w:eastAsia="Calibri" w:cs="Calibri"/>
          <w:b/>
        </w:rPr>
      </w:pPr>
    </w:p>
    <w:p w14:paraId="000004AD" w14:textId="361C002B" w:rsidR="00743521" w:rsidRDefault="00743521">
      <w:pPr>
        <w:rPr>
          <w:rFonts w:eastAsia="Calibri" w:cs="Calibri"/>
          <w:b/>
        </w:rPr>
      </w:pPr>
      <w:r>
        <w:rPr>
          <w:rFonts w:eastAsia="Calibri" w:cs="Calibri"/>
          <w:b/>
        </w:rPr>
        <w:br w:type="page"/>
      </w:r>
    </w:p>
    <w:p w14:paraId="6B3F343B" w14:textId="77777777" w:rsidR="00365457" w:rsidRPr="00EE50C4" w:rsidRDefault="00365457" w:rsidP="00115E80">
      <w:pPr>
        <w:spacing w:before="120"/>
        <w:rPr>
          <w:rFonts w:eastAsia="Calibri" w:cs="Calibri"/>
          <w:b/>
        </w:rPr>
      </w:pPr>
    </w:p>
    <w:p w14:paraId="000004AE" w14:textId="1D36C620" w:rsidR="00365457" w:rsidRPr="00EE50C4" w:rsidRDefault="00115E80" w:rsidP="00743521">
      <w:pPr>
        <w:pStyle w:val="Titre4"/>
        <w:numPr>
          <w:ilvl w:val="1"/>
          <w:numId w:val="14"/>
        </w:numPr>
        <w:rPr>
          <w:rFonts w:eastAsia="Calibri"/>
        </w:rPr>
      </w:pPr>
      <w:r w:rsidRPr="00EE50C4">
        <w:rPr>
          <w:rFonts w:eastAsia="Calibri"/>
        </w:rPr>
        <w:t>Obstacles rencontrés</w:t>
      </w:r>
    </w:p>
    <w:p w14:paraId="000004AF" w14:textId="77777777" w:rsidR="00365457" w:rsidRPr="00EE50C4" w:rsidRDefault="00365457" w:rsidP="00115E80">
      <w:pPr>
        <w:spacing w:before="120"/>
        <w:rPr>
          <w:rFonts w:eastAsia="Calibri" w:cs="Calibri"/>
          <w:b/>
        </w:rPr>
      </w:pPr>
    </w:p>
    <w:p w14:paraId="000004B0" w14:textId="77777777" w:rsidR="00365457" w:rsidRPr="00EE50C4" w:rsidRDefault="00365457" w:rsidP="00115E80">
      <w:pPr>
        <w:spacing w:before="120"/>
        <w:rPr>
          <w:rFonts w:eastAsia="Calibri" w:cs="Calibri"/>
          <w:b/>
        </w:rPr>
      </w:pPr>
    </w:p>
    <w:p w14:paraId="19ABB815" w14:textId="77777777" w:rsidR="00743521" w:rsidRPr="00743521" w:rsidRDefault="00115E80" w:rsidP="00743521">
      <w:pPr>
        <w:pStyle w:val="Paragraphedeliste"/>
        <w:numPr>
          <w:ilvl w:val="0"/>
          <w:numId w:val="22"/>
        </w:numPr>
        <w:spacing w:before="120"/>
        <w:rPr>
          <w:rFonts w:eastAsia="Calibri" w:cs="Calibri"/>
        </w:rPr>
      </w:pPr>
      <w:r w:rsidRPr="00743521">
        <w:rPr>
          <w:rFonts w:eastAsia="Calibri" w:cs="Calibri"/>
        </w:rPr>
        <w:t>Manque de visibilité des offres d’emplois</w:t>
      </w:r>
      <w:r w:rsidRPr="00743521">
        <w:rPr>
          <w:rFonts w:ascii="Calibri" w:eastAsia="Calibri" w:hAnsi="Calibri" w:cs="Calibri"/>
        </w:rPr>
        <w:t> </w:t>
      </w:r>
    </w:p>
    <w:p w14:paraId="3337E0E1" w14:textId="77777777" w:rsidR="00743521" w:rsidRDefault="00115E80" w:rsidP="00743521">
      <w:pPr>
        <w:pStyle w:val="Paragraphedeliste"/>
        <w:spacing w:before="120"/>
        <w:rPr>
          <w:rFonts w:eastAsia="Calibri" w:cs="Luciole"/>
          <w:i/>
        </w:rPr>
      </w:pPr>
      <w:r w:rsidRPr="00743521">
        <w:rPr>
          <w:rFonts w:eastAsia="Calibri" w:cs="Calibri"/>
        </w:rPr>
        <w:t>Cette situation est souvent due à une combinaison de facteurs, allant d’un manque de visibilité des offres d’emploi à des préjugés sur les capacités des PSDH à remplir certains postes. Fabien Carbonnel souligne cette difficulté en partageant le retour d’expérience des entreprises</w:t>
      </w:r>
      <w:r w:rsidRPr="00743521">
        <w:rPr>
          <w:rFonts w:ascii="Calibri" w:eastAsia="Calibri" w:hAnsi="Calibri" w:cs="Calibri"/>
        </w:rPr>
        <w:t> </w:t>
      </w:r>
      <w:r w:rsidRPr="00743521">
        <w:rPr>
          <w:rFonts w:eastAsia="Calibri" w:cs="Calibri"/>
        </w:rPr>
        <w:t xml:space="preserve">: </w:t>
      </w:r>
      <w:r w:rsidRPr="00743521">
        <w:rPr>
          <w:rFonts w:eastAsia="Calibri" w:cs="Luciole"/>
        </w:rPr>
        <w:t>«</w:t>
      </w:r>
      <w:r w:rsidRPr="00743521">
        <w:rPr>
          <w:rFonts w:eastAsia="Calibri" w:cs="Calibri"/>
          <w:i/>
        </w:rPr>
        <w:t> Le message global c’était</w:t>
      </w:r>
      <w:r w:rsidRPr="00743521">
        <w:rPr>
          <w:rFonts w:ascii="Calibri" w:eastAsia="Calibri" w:hAnsi="Calibri" w:cs="Calibri"/>
          <w:i/>
        </w:rPr>
        <w:t> </w:t>
      </w:r>
      <w:r w:rsidRPr="00743521">
        <w:rPr>
          <w:rFonts w:eastAsia="Calibri" w:cs="Calibri"/>
          <w:i/>
        </w:rPr>
        <w:t xml:space="preserve">: </w:t>
      </w:r>
      <w:r w:rsidRPr="00743521">
        <w:rPr>
          <w:rFonts w:eastAsia="Calibri" w:cs="Luciole"/>
          <w:i/>
        </w:rPr>
        <w:t>« </w:t>
      </w:r>
      <w:r w:rsidRPr="00743521">
        <w:rPr>
          <w:rFonts w:eastAsia="Calibri" w:cs="Calibri"/>
          <w:i/>
        </w:rPr>
        <w:t>Nous on aimerait bien embaucher des salari</w:t>
      </w:r>
      <w:r w:rsidRPr="00743521">
        <w:rPr>
          <w:rFonts w:eastAsia="Calibri" w:cs="Luciole"/>
          <w:i/>
        </w:rPr>
        <w:t>é</w:t>
      </w:r>
      <w:r w:rsidRPr="00743521">
        <w:rPr>
          <w:rFonts w:eastAsia="Calibri" w:cs="Calibri"/>
          <w:i/>
        </w:rPr>
        <w:t>s en situation de handicap, mais on n</w:t>
      </w:r>
      <w:r w:rsidRPr="00743521">
        <w:rPr>
          <w:rFonts w:eastAsia="Calibri" w:cs="Luciole"/>
          <w:i/>
        </w:rPr>
        <w:t>’</w:t>
      </w:r>
      <w:r w:rsidRPr="00743521">
        <w:rPr>
          <w:rFonts w:eastAsia="Calibri" w:cs="Calibri"/>
          <w:i/>
        </w:rPr>
        <w:t>en trouve pas</w:t>
      </w:r>
      <w:r w:rsidRPr="00743521">
        <w:rPr>
          <w:rFonts w:eastAsia="Calibri" w:cs="Luciole"/>
          <w:i/>
        </w:rPr>
        <w:t> »</w:t>
      </w:r>
      <w:r w:rsidRPr="00743521">
        <w:rPr>
          <w:rFonts w:eastAsia="Calibri" w:cs="Calibri"/>
          <w:i/>
        </w:rPr>
        <w:t>.</w:t>
      </w:r>
      <w:r w:rsidRPr="00743521">
        <w:rPr>
          <w:rFonts w:eastAsia="Calibri" w:cs="Luciole"/>
          <w:i/>
        </w:rPr>
        <w:t> </w:t>
      </w:r>
    </w:p>
    <w:p w14:paraId="7A2EDF51" w14:textId="77777777" w:rsidR="00743521" w:rsidRDefault="00743521" w:rsidP="00743521">
      <w:pPr>
        <w:pStyle w:val="Paragraphedeliste"/>
        <w:spacing w:before="120"/>
        <w:rPr>
          <w:rFonts w:eastAsia="Calibri" w:cs="Luciole"/>
          <w:i/>
        </w:rPr>
      </w:pPr>
    </w:p>
    <w:p w14:paraId="733A1A0A" w14:textId="77777777" w:rsidR="00743521" w:rsidRDefault="00743521" w:rsidP="00743521">
      <w:pPr>
        <w:pStyle w:val="Paragraphedeliste"/>
        <w:spacing w:before="120"/>
        <w:rPr>
          <w:rFonts w:eastAsia="Calibri" w:cs="Luciole"/>
          <w:i/>
        </w:rPr>
      </w:pPr>
    </w:p>
    <w:p w14:paraId="4E3AFA1D" w14:textId="01BAE6A4" w:rsidR="00743521" w:rsidRDefault="00115E80" w:rsidP="00743521">
      <w:pPr>
        <w:pStyle w:val="Paragraphedeliste"/>
        <w:spacing w:before="120"/>
        <w:rPr>
          <w:rFonts w:eastAsia="Calibri" w:cs="Calibri"/>
        </w:rPr>
      </w:pPr>
      <w:r w:rsidRPr="00743521">
        <w:rPr>
          <w:rFonts w:eastAsia="Calibri" w:cs="Calibri"/>
          <w:i/>
        </w:rPr>
        <w:t>Cette perception illustre un manque de communication entre les entreprises et les candidats potentiels, mais aussi une méconnaissance des dispositifs existants pour faciliter l’insertion professionnelle »</w:t>
      </w:r>
      <w:r w:rsidRPr="00743521">
        <w:rPr>
          <w:rFonts w:eastAsia="Calibri" w:cs="Calibri"/>
        </w:rPr>
        <w:t xml:space="preserve">. </w:t>
      </w:r>
    </w:p>
    <w:p w14:paraId="000004B1" w14:textId="479A0C2B" w:rsidR="00365457" w:rsidRPr="00743521" w:rsidRDefault="00115E80" w:rsidP="00743521">
      <w:pPr>
        <w:pStyle w:val="Paragraphedeliste"/>
        <w:spacing w:before="120"/>
        <w:rPr>
          <w:rFonts w:eastAsia="Calibri" w:cs="Calibri"/>
        </w:rPr>
      </w:pPr>
      <w:r w:rsidRPr="00743521">
        <w:rPr>
          <w:rFonts w:eastAsia="Calibri" w:cs="Calibri"/>
        </w:rPr>
        <w:t xml:space="preserve">Souvent, les entreprises ne savent pas où chercher ces candidats ou ne sont pas suffisamment outillées pour adapter leur processus de recrutement et attirer des PSDH. </w:t>
      </w:r>
    </w:p>
    <w:p w14:paraId="000004B2" w14:textId="77777777" w:rsidR="00365457" w:rsidRPr="00EE50C4" w:rsidRDefault="00365457" w:rsidP="00115E80">
      <w:pPr>
        <w:spacing w:before="120"/>
        <w:rPr>
          <w:rFonts w:eastAsia="Calibri" w:cs="Calibri"/>
        </w:rPr>
      </w:pPr>
    </w:p>
    <w:p w14:paraId="000004B3" w14:textId="77777777" w:rsidR="00365457" w:rsidRPr="00EE50C4" w:rsidRDefault="00365457" w:rsidP="00115E80">
      <w:pPr>
        <w:spacing w:before="120"/>
        <w:rPr>
          <w:rFonts w:eastAsia="Calibri" w:cs="Calibri"/>
        </w:rPr>
      </w:pPr>
    </w:p>
    <w:p w14:paraId="73F7B1A5" w14:textId="77777777" w:rsidR="00743521" w:rsidRDefault="00115E80" w:rsidP="00743521">
      <w:pPr>
        <w:pStyle w:val="Paragraphedeliste"/>
        <w:numPr>
          <w:ilvl w:val="0"/>
          <w:numId w:val="22"/>
        </w:numPr>
        <w:spacing w:before="120"/>
        <w:rPr>
          <w:rFonts w:eastAsia="Calibri" w:cs="Calibri"/>
        </w:rPr>
      </w:pPr>
      <w:r w:rsidRPr="00743521">
        <w:rPr>
          <w:rFonts w:eastAsia="Calibri" w:cs="Calibri"/>
        </w:rPr>
        <w:t xml:space="preserve">Méconnaissance par le PSDH des postes qui pourraient leur convenir, ou hésitent à postuler par crainte de ne pas être suffisamment soutenues dans leur parcours professionnel. Les entreprises doivent ainsi aller au-delà des méthodes de recrutement traditionnelles, en s’engageant activement auprès des associations de personnes handicapées, en participant à des salons spécialisés, ou encore en collaborant avec des organismes comme l’AGEFIPH (Association de Gestion du Fonds pour l’Insertion des Personnes Handicapées). </w:t>
      </w:r>
    </w:p>
    <w:p w14:paraId="076537FD" w14:textId="77777777" w:rsidR="00743521" w:rsidRDefault="00743521" w:rsidP="00743521">
      <w:pPr>
        <w:pStyle w:val="Paragraphedeliste"/>
        <w:spacing w:before="120"/>
        <w:rPr>
          <w:rFonts w:eastAsia="Calibri" w:cs="Calibri"/>
        </w:rPr>
      </w:pPr>
    </w:p>
    <w:p w14:paraId="51219803" w14:textId="77777777" w:rsidR="00743521" w:rsidRDefault="00743521" w:rsidP="00743521">
      <w:pPr>
        <w:pStyle w:val="Paragraphedeliste"/>
        <w:spacing w:before="120"/>
        <w:rPr>
          <w:rFonts w:eastAsia="Calibri" w:cs="Calibri"/>
        </w:rPr>
      </w:pPr>
    </w:p>
    <w:p w14:paraId="000004B4" w14:textId="0066EB80" w:rsidR="00365457" w:rsidRPr="00743521" w:rsidRDefault="00115E80" w:rsidP="00743521">
      <w:pPr>
        <w:pStyle w:val="Paragraphedeliste"/>
        <w:spacing w:before="120"/>
        <w:rPr>
          <w:rFonts w:eastAsia="Calibri" w:cs="Calibri"/>
        </w:rPr>
      </w:pPr>
      <w:r w:rsidRPr="00743521">
        <w:rPr>
          <w:rFonts w:eastAsia="Calibri" w:cs="Calibri"/>
        </w:rPr>
        <w:t>Pour surmonter cette difficulté, certaines entreprises ont commencé à investir dans des initiatives de recrutement spécifiques et à créer des partenariats avec des acteurs locaux pour améliorer la mise en relation entre les employeurs et les candidats en situation de handicap. Le développement de formations adaptées et l’accompagnement des recruteurs dans la compréhension des capacités des PSDH sont également des solutions envisagées pour combler cet écart.</w:t>
      </w:r>
    </w:p>
    <w:p w14:paraId="000004B5" w14:textId="77777777" w:rsidR="00365457" w:rsidRPr="00EE50C4" w:rsidRDefault="00365457" w:rsidP="00115E80">
      <w:pPr>
        <w:spacing w:before="120"/>
        <w:rPr>
          <w:rFonts w:eastAsia="Calibri" w:cs="Calibri"/>
          <w:b/>
        </w:rPr>
      </w:pPr>
    </w:p>
    <w:p w14:paraId="000004B6" w14:textId="77777777" w:rsidR="00365457" w:rsidRPr="00EE50C4" w:rsidRDefault="00365457" w:rsidP="00115E80">
      <w:pPr>
        <w:spacing w:before="120"/>
        <w:rPr>
          <w:rFonts w:eastAsia="Calibri" w:cs="Calibri"/>
          <w:b/>
        </w:rPr>
      </w:pPr>
    </w:p>
    <w:p w14:paraId="3A4559A3" w14:textId="77777777" w:rsidR="00743521" w:rsidRDefault="00115E80" w:rsidP="00743521">
      <w:pPr>
        <w:pStyle w:val="Paragraphedeliste"/>
        <w:numPr>
          <w:ilvl w:val="0"/>
          <w:numId w:val="22"/>
        </w:numPr>
        <w:spacing w:before="120"/>
        <w:rPr>
          <w:rFonts w:eastAsia="Calibri" w:cs="Calibri"/>
        </w:rPr>
      </w:pPr>
      <w:r w:rsidRPr="00743521">
        <w:rPr>
          <w:rFonts w:eastAsia="Calibri" w:cs="Calibri"/>
        </w:rPr>
        <w:t>Attitudes Discriminatoires et Facteur humain</w:t>
      </w:r>
    </w:p>
    <w:p w14:paraId="6FDCA1A8" w14:textId="597CC541" w:rsidR="00743521" w:rsidRDefault="00115E80" w:rsidP="00743521">
      <w:pPr>
        <w:pStyle w:val="Paragraphedeliste"/>
        <w:spacing w:before="120"/>
        <w:rPr>
          <w:rFonts w:eastAsia="Calibri" w:cs="Calibri"/>
        </w:rPr>
      </w:pPr>
      <w:r w:rsidRPr="00743521">
        <w:rPr>
          <w:rFonts w:eastAsia="Calibri" w:cs="Calibri"/>
        </w:rPr>
        <w:t>Les attitudes discriminatoires au sein des entreprises françaises continuent de constituer un obstacle majeur à l’inclusion des PSDH. Selon une enquête de 2021 menée par l’IFOP, 54</w:t>
      </w:r>
      <w:r w:rsidRPr="00743521">
        <w:rPr>
          <w:rFonts w:ascii="Calibri" w:eastAsia="Calibri" w:hAnsi="Calibri" w:cs="Calibri"/>
        </w:rPr>
        <w:t> </w:t>
      </w:r>
      <w:r w:rsidRPr="00743521">
        <w:rPr>
          <w:rFonts w:eastAsia="Calibri" w:cs="Calibri"/>
        </w:rPr>
        <w:t xml:space="preserve">% des PSDH estiment que leur handicap a </w:t>
      </w:r>
      <w:r w:rsidRPr="00743521">
        <w:rPr>
          <w:rFonts w:eastAsia="Calibri" w:cs="Luciole"/>
        </w:rPr>
        <w:t>é</w:t>
      </w:r>
      <w:r w:rsidRPr="00743521">
        <w:rPr>
          <w:rFonts w:eastAsia="Calibri" w:cs="Calibri"/>
        </w:rPr>
        <w:t>t</w:t>
      </w:r>
      <w:r w:rsidRPr="00743521">
        <w:rPr>
          <w:rFonts w:eastAsia="Calibri" w:cs="Luciole"/>
        </w:rPr>
        <w:t>é</w:t>
      </w:r>
      <w:r w:rsidRPr="00743521">
        <w:rPr>
          <w:rFonts w:eastAsia="Calibri" w:cs="Calibri"/>
        </w:rPr>
        <w:t xml:space="preserve"> </w:t>
      </w:r>
      <w:hyperlink r:id="rId188" w:history="1">
        <w:r w:rsidRPr="00743521">
          <w:rPr>
            <w:rStyle w:val="Lienhypertexte"/>
            <w:rFonts w:eastAsia="Calibri" w:cs="Calibri"/>
          </w:rPr>
          <w:t>un frein lors de leur recherche d’emploi</w:t>
        </w:r>
      </w:hyperlink>
      <w:r w:rsidRPr="00743521">
        <w:rPr>
          <w:rFonts w:eastAsia="Calibri" w:cs="Calibri"/>
        </w:rPr>
        <w:t xml:space="preserve">. Ce chiffre illustre l’ampleur des préjugés persistants et du manque de sensibilisation au handicap dans le monde professionnel. </w:t>
      </w:r>
    </w:p>
    <w:p w14:paraId="75A5F4FA" w14:textId="77777777" w:rsidR="00743521" w:rsidRDefault="00743521" w:rsidP="00743521">
      <w:pPr>
        <w:pStyle w:val="Paragraphedeliste"/>
        <w:spacing w:before="120"/>
        <w:rPr>
          <w:rFonts w:eastAsia="Calibri" w:cs="Calibri"/>
        </w:rPr>
      </w:pPr>
    </w:p>
    <w:p w14:paraId="7AB40BE2" w14:textId="77777777" w:rsidR="00743521" w:rsidRDefault="00743521" w:rsidP="00743521">
      <w:pPr>
        <w:pStyle w:val="Paragraphedeliste"/>
        <w:spacing w:before="120"/>
        <w:rPr>
          <w:rFonts w:eastAsia="Calibri" w:cs="Calibri"/>
        </w:rPr>
      </w:pPr>
    </w:p>
    <w:p w14:paraId="6838E10C" w14:textId="77777777" w:rsidR="00743521" w:rsidRDefault="00115E80" w:rsidP="00743521">
      <w:pPr>
        <w:pStyle w:val="Paragraphedeliste"/>
        <w:spacing w:before="120"/>
        <w:rPr>
          <w:rFonts w:eastAsia="Calibri" w:cs="Calibri"/>
        </w:rPr>
      </w:pPr>
      <w:r w:rsidRPr="00743521">
        <w:rPr>
          <w:rFonts w:eastAsia="Calibri" w:cs="Calibri"/>
        </w:rPr>
        <w:t xml:space="preserve">De plus, certaines entreprises hésitent à embaucher des PSDH, craignant les coûts associés aux adaptations nécessaires, telles que la mise en conformité des locaux ou l’aménagement de postes de travail adaptés. Le facteur humain est essentiel pour améliorer l’inclusion des PSDH dans les entreprises. </w:t>
      </w:r>
    </w:p>
    <w:p w14:paraId="52D27385" w14:textId="77777777" w:rsidR="00743521" w:rsidRDefault="00743521" w:rsidP="00743521">
      <w:pPr>
        <w:pStyle w:val="Paragraphedeliste"/>
        <w:spacing w:before="120"/>
        <w:rPr>
          <w:rFonts w:eastAsia="Calibri" w:cs="Calibri"/>
        </w:rPr>
      </w:pPr>
    </w:p>
    <w:p w14:paraId="6EA69226" w14:textId="77777777" w:rsidR="00743521" w:rsidRDefault="00743521" w:rsidP="00743521">
      <w:pPr>
        <w:pStyle w:val="Paragraphedeliste"/>
        <w:spacing w:before="120"/>
        <w:rPr>
          <w:rFonts w:eastAsia="Calibri" w:cs="Calibri"/>
        </w:rPr>
      </w:pPr>
    </w:p>
    <w:p w14:paraId="22A83D6F" w14:textId="77777777" w:rsidR="00743521" w:rsidRDefault="00115E80" w:rsidP="00743521">
      <w:pPr>
        <w:pStyle w:val="Paragraphedeliste"/>
        <w:spacing w:before="120"/>
        <w:rPr>
          <w:rFonts w:eastAsia="Calibri" w:cs="Calibri"/>
        </w:rPr>
      </w:pPr>
      <w:r w:rsidRPr="00743521">
        <w:rPr>
          <w:rFonts w:eastAsia="Calibri" w:cs="Calibri"/>
        </w:rPr>
        <w:t xml:space="preserve">Actuellement, la discrimination persiste de manière significative, soulignant l’importance de transformer les méthodes de management et les pratiques en ressources humaines. Il est impératif d’établir des processus qui non seulement combattent activement les discriminations, mais qui favorisent également une intégration pleinement inclusive. </w:t>
      </w:r>
    </w:p>
    <w:p w14:paraId="4149C556" w14:textId="77777777" w:rsidR="00743521" w:rsidRDefault="00743521" w:rsidP="00743521">
      <w:pPr>
        <w:pStyle w:val="Paragraphedeliste"/>
        <w:spacing w:before="120"/>
        <w:rPr>
          <w:rFonts w:eastAsia="Calibri" w:cs="Calibri"/>
        </w:rPr>
      </w:pPr>
    </w:p>
    <w:p w14:paraId="46245EA4" w14:textId="77777777" w:rsidR="00743521" w:rsidRDefault="00115E80" w:rsidP="00743521">
      <w:pPr>
        <w:pStyle w:val="Paragraphedeliste"/>
        <w:spacing w:before="120"/>
        <w:rPr>
          <w:rFonts w:eastAsia="Calibri" w:cs="Calibri"/>
        </w:rPr>
      </w:pPr>
      <w:r w:rsidRPr="00743521">
        <w:rPr>
          <w:rFonts w:eastAsia="Calibri" w:cs="Calibri"/>
        </w:rPr>
        <w:t xml:space="preserve">Cela nécessite une approche pédagogique et structurelle, adaptée aux différentes formes de handicap, tout en assurant la protection contre toute discrimination des candidats en situation de handicap. Malgré les progrès réalisés grâce à des initiatives comme la Semaine Européenne pour l’Emploi des Personnes Handicapées (SEEPH) et le DuoDay, beaucoup de recruteurs restent mal informés sur les dispositifs de soutien à l’inclusion professionnelle. </w:t>
      </w:r>
    </w:p>
    <w:p w14:paraId="136FC634" w14:textId="77777777" w:rsidR="00743521" w:rsidRDefault="00743521" w:rsidP="00743521">
      <w:pPr>
        <w:pStyle w:val="Paragraphedeliste"/>
        <w:spacing w:before="120"/>
        <w:rPr>
          <w:rFonts w:eastAsia="Calibri" w:cs="Calibri"/>
        </w:rPr>
      </w:pPr>
    </w:p>
    <w:p w14:paraId="421366F9" w14:textId="77777777" w:rsidR="00743521" w:rsidRDefault="00743521" w:rsidP="00743521">
      <w:pPr>
        <w:pStyle w:val="Paragraphedeliste"/>
        <w:spacing w:before="120"/>
        <w:rPr>
          <w:rFonts w:eastAsia="Calibri" w:cs="Calibri"/>
        </w:rPr>
      </w:pPr>
    </w:p>
    <w:p w14:paraId="000004B7" w14:textId="7C4F90B7" w:rsidR="00365457" w:rsidRPr="00743521" w:rsidRDefault="00115E80" w:rsidP="00743521">
      <w:pPr>
        <w:pStyle w:val="Paragraphedeliste"/>
        <w:spacing w:before="120"/>
        <w:rPr>
          <w:rFonts w:eastAsia="Calibri" w:cs="Calibri"/>
        </w:rPr>
      </w:pPr>
      <w:r w:rsidRPr="00743521">
        <w:rPr>
          <w:rFonts w:eastAsia="Calibri" w:cs="Calibri"/>
        </w:rPr>
        <w:t>Cela montre la nécessité de sensibiliser davantage les entreprises aux bénéfices d’un recrutement inclusif, surtout dans des secteurs où les PSDH peuvent apporter une réelle valeur ajoutée. Une formation régulière sur la diversité, l’inclusion, et les lois anti-discrimination devrait être dispensée à tous les employés, y compris les cadres et les gestionnaires. Cette formation doit inclure une sensibilisation aux différents types de handicap et des conseils pratiques sur la manière de créer un environnement de travail accessible et respectueux.</w:t>
      </w:r>
    </w:p>
    <w:p w14:paraId="000004B8" w14:textId="77777777" w:rsidR="00365457" w:rsidRPr="00EE50C4" w:rsidRDefault="00365457" w:rsidP="00115E80">
      <w:pPr>
        <w:spacing w:before="120"/>
        <w:rPr>
          <w:rFonts w:eastAsia="Calibri" w:cs="Calibri"/>
        </w:rPr>
      </w:pPr>
    </w:p>
    <w:p w14:paraId="000004B9" w14:textId="77777777" w:rsidR="00365457" w:rsidRPr="00EE50C4" w:rsidRDefault="00365457" w:rsidP="00115E80">
      <w:pPr>
        <w:spacing w:before="120"/>
        <w:rPr>
          <w:rFonts w:eastAsia="Calibri" w:cs="Calibri"/>
        </w:rPr>
      </w:pPr>
    </w:p>
    <w:p w14:paraId="04FA9F21" w14:textId="77777777" w:rsidR="00743521" w:rsidRPr="00743521" w:rsidRDefault="00115E80" w:rsidP="00743521">
      <w:pPr>
        <w:pStyle w:val="Paragraphedeliste"/>
        <w:numPr>
          <w:ilvl w:val="0"/>
          <w:numId w:val="22"/>
        </w:numPr>
        <w:spacing w:before="120"/>
        <w:rPr>
          <w:rFonts w:eastAsia="Calibri" w:cs="Calibri"/>
        </w:rPr>
      </w:pPr>
      <w:r w:rsidRPr="00743521">
        <w:rPr>
          <w:rFonts w:eastAsia="Calibri" w:cs="Calibri"/>
        </w:rPr>
        <w:t>Accessibilité Physique</w:t>
      </w:r>
      <w:r w:rsidRPr="00743521">
        <w:rPr>
          <w:rFonts w:ascii="Calibri" w:eastAsia="Calibri" w:hAnsi="Calibri" w:cs="Calibri"/>
        </w:rPr>
        <w:t> </w:t>
      </w:r>
    </w:p>
    <w:p w14:paraId="06E6E8D2" w14:textId="7271F29C" w:rsidR="00743521" w:rsidRDefault="00115E80" w:rsidP="00743521">
      <w:pPr>
        <w:pStyle w:val="Paragraphedeliste"/>
        <w:spacing w:before="120"/>
        <w:rPr>
          <w:rFonts w:eastAsia="Calibri" w:cs="Calibri"/>
        </w:rPr>
      </w:pPr>
      <w:r w:rsidRPr="00743521">
        <w:rPr>
          <w:rFonts w:eastAsia="Calibri" w:cs="Calibri"/>
        </w:rPr>
        <w:t xml:space="preserve">En France, l’accessibilité physique des lieux de travail reste un défi majeur. Bien que la </w:t>
      </w:r>
      <w:hyperlink r:id="rId189" w:history="1">
        <w:r w:rsidRPr="00743521">
          <w:rPr>
            <w:rStyle w:val="Lienhypertexte"/>
            <w:rFonts w:eastAsia="Calibri" w:cs="Calibri"/>
          </w:rPr>
          <w:t>loi de 2005 sur l’égalité des droits et des chances</w:t>
        </w:r>
      </w:hyperlink>
      <w:r w:rsidRPr="00743521">
        <w:rPr>
          <w:rFonts w:eastAsia="Calibri" w:cs="Calibri"/>
        </w:rPr>
        <w:t xml:space="preserve"> ait marqué une avancée significative en matière d’accessibilité, rapport du Défenseur des droits sur la mise en œuvre de la Convention relative aux droits des PSDH (CIDPH) publiés le 16</w:t>
      </w:r>
      <w:r w:rsidRPr="00743521">
        <w:rPr>
          <w:rFonts w:ascii="Calibri" w:eastAsia="Calibri" w:hAnsi="Calibri" w:cs="Calibri"/>
        </w:rPr>
        <w:t> </w:t>
      </w:r>
      <w:r w:rsidRPr="00743521">
        <w:rPr>
          <w:rFonts w:eastAsia="Calibri" w:cs="Calibri"/>
        </w:rPr>
        <w:t xml:space="preserve">juillet 2020, </w:t>
      </w:r>
      <w:r w:rsidRPr="00743521">
        <w:rPr>
          <w:rFonts w:eastAsia="Calibri" w:cs="Luciole"/>
        </w:rPr>
        <w:t>é</w:t>
      </w:r>
      <w:r w:rsidRPr="00743521">
        <w:rPr>
          <w:rFonts w:eastAsia="Calibri" w:cs="Calibri"/>
        </w:rPr>
        <w:t>value l</w:t>
      </w:r>
      <w:r w:rsidRPr="00743521">
        <w:rPr>
          <w:rFonts w:eastAsia="Calibri" w:cs="Luciole"/>
        </w:rPr>
        <w:t>’</w:t>
      </w:r>
      <w:r w:rsidRPr="00743521">
        <w:rPr>
          <w:rFonts w:eastAsia="Calibri" w:cs="Calibri"/>
        </w:rPr>
        <w:t>application de la Convention en France et r</w:t>
      </w:r>
      <w:r w:rsidRPr="00743521">
        <w:rPr>
          <w:rFonts w:eastAsia="Calibri" w:cs="Luciole"/>
        </w:rPr>
        <w:t>é</w:t>
      </w:r>
      <w:r w:rsidRPr="00743521">
        <w:rPr>
          <w:rFonts w:eastAsia="Calibri" w:cs="Calibri"/>
        </w:rPr>
        <w:t>v</w:t>
      </w:r>
      <w:r w:rsidRPr="00743521">
        <w:rPr>
          <w:rFonts w:eastAsia="Calibri" w:cs="Luciole"/>
        </w:rPr>
        <w:t>é</w:t>
      </w:r>
      <w:r w:rsidRPr="00743521">
        <w:rPr>
          <w:rFonts w:eastAsia="Calibri" w:cs="Calibri"/>
        </w:rPr>
        <w:t>l</w:t>
      </w:r>
      <w:r w:rsidRPr="00743521">
        <w:rPr>
          <w:rFonts w:eastAsia="Calibri" w:cs="Luciole"/>
        </w:rPr>
        <w:t>é</w:t>
      </w:r>
      <w:r w:rsidRPr="00743521">
        <w:rPr>
          <w:rFonts w:eastAsia="Calibri" w:cs="Calibri"/>
        </w:rPr>
        <w:t xml:space="preserve"> que 40</w:t>
      </w:r>
      <w:r w:rsidRPr="00743521">
        <w:rPr>
          <w:rFonts w:ascii="Calibri" w:eastAsia="Calibri" w:hAnsi="Calibri" w:cs="Calibri"/>
        </w:rPr>
        <w:t> </w:t>
      </w:r>
      <w:r w:rsidRPr="00743521">
        <w:rPr>
          <w:rFonts w:eastAsia="Calibri" w:cs="Calibri"/>
        </w:rPr>
        <w:t>% des entreprises fran</w:t>
      </w:r>
      <w:r w:rsidRPr="00743521">
        <w:rPr>
          <w:rFonts w:eastAsia="Calibri" w:cs="Luciole"/>
        </w:rPr>
        <w:t>ç</w:t>
      </w:r>
      <w:r w:rsidRPr="00743521">
        <w:rPr>
          <w:rFonts w:eastAsia="Calibri" w:cs="Calibri"/>
        </w:rPr>
        <w:t xml:space="preserve">aises ne respectaient toujours pas </w:t>
      </w:r>
      <w:hyperlink r:id="rId190" w:history="1">
        <w:r w:rsidRPr="00743521">
          <w:rPr>
            <w:rStyle w:val="Lienhypertexte"/>
            <w:rFonts w:eastAsia="Calibri" w:cs="Calibri"/>
          </w:rPr>
          <w:t>les normes d’accessibilité</w:t>
        </w:r>
      </w:hyperlink>
      <w:r w:rsidRPr="00743521">
        <w:rPr>
          <w:rFonts w:eastAsia="Calibri" w:cs="Calibri"/>
        </w:rPr>
        <w:t xml:space="preserve">. </w:t>
      </w:r>
    </w:p>
    <w:p w14:paraId="07A7524B" w14:textId="77777777" w:rsidR="00743521" w:rsidRDefault="00743521" w:rsidP="00743521">
      <w:pPr>
        <w:pStyle w:val="Paragraphedeliste"/>
        <w:spacing w:before="120"/>
        <w:rPr>
          <w:rFonts w:eastAsia="Calibri" w:cs="Calibri"/>
        </w:rPr>
      </w:pPr>
    </w:p>
    <w:p w14:paraId="18752F01" w14:textId="77777777" w:rsidR="00743521" w:rsidRDefault="00743521" w:rsidP="00743521">
      <w:pPr>
        <w:pStyle w:val="Paragraphedeliste"/>
        <w:spacing w:before="120"/>
        <w:rPr>
          <w:rFonts w:eastAsia="Calibri" w:cs="Calibri"/>
        </w:rPr>
      </w:pPr>
    </w:p>
    <w:p w14:paraId="6298F53B" w14:textId="32031A68" w:rsidR="00743521" w:rsidRDefault="00115E80" w:rsidP="00743521">
      <w:pPr>
        <w:pStyle w:val="Paragraphedeliste"/>
        <w:spacing w:before="120"/>
        <w:rPr>
          <w:rFonts w:eastAsia="Calibri" w:cs="Calibri"/>
        </w:rPr>
      </w:pPr>
      <w:r w:rsidRPr="00743521">
        <w:rPr>
          <w:rFonts w:eastAsia="Calibri" w:cs="Calibri"/>
        </w:rPr>
        <w:t xml:space="preserve">Ce manque d’adaptation est particulièrement notable dans les petites et moyennes entreprises (PME) et les bâtiments anciens, ce qui limite l’accès des personnes à mobilité réduite aux postes de travail. De plus, l’accessibilité des transports en commun, qui est essentielle pour l’accès au travail, est </w:t>
      </w:r>
      <w:hyperlink r:id="rId191" w:history="1">
        <w:r w:rsidRPr="00743521">
          <w:rPr>
            <w:rStyle w:val="Lienhypertexte"/>
            <w:rFonts w:eastAsia="Calibri" w:cs="Calibri"/>
          </w:rPr>
          <w:t>souvent insuffisante</w:t>
        </w:r>
      </w:hyperlink>
      <w:r w:rsidRPr="00743521">
        <w:rPr>
          <w:rFonts w:eastAsia="Calibri" w:cs="Calibri"/>
        </w:rPr>
        <w:t xml:space="preserve">. Cela complique davantage l’employabilité des PSDH, car les infrastructures de transport ne sont pas toujours adaptées pour répondre à leurs besoins spécifiques. </w:t>
      </w:r>
    </w:p>
    <w:p w14:paraId="4CF89070" w14:textId="77777777" w:rsidR="00743521" w:rsidRDefault="00743521" w:rsidP="00743521">
      <w:pPr>
        <w:pStyle w:val="Paragraphedeliste"/>
        <w:spacing w:before="120"/>
        <w:rPr>
          <w:rFonts w:eastAsia="Calibri" w:cs="Calibri"/>
        </w:rPr>
      </w:pPr>
    </w:p>
    <w:p w14:paraId="76C9EA82" w14:textId="77777777" w:rsidR="00743521" w:rsidRDefault="00743521" w:rsidP="00743521">
      <w:pPr>
        <w:pStyle w:val="Paragraphedeliste"/>
        <w:spacing w:before="120"/>
        <w:rPr>
          <w:rFonts w:eastAsia="Calibri" w:cs="Calibri"/>
        </w:rPr>
      </w:pPr>
    </w:p>
    <w:p w14:paraId="000004BA" w14:textId="2104B74C" w:rsidR="00365457" w:rsidRPr="00743521" w:rsidRDefault="00115E80" w:rsidP="00743521">
      <w:pPr>
        <w:pStyle w:val="Paragraphedeliste"/>
        <w:spacing w:before="120"/>
        <w:rPr>
          <w:rFonts w:eastAsia="Calibri" w:cs="Calibri"/>
        </w:rPr>
      </w:pPr>
      <w:r w:rsidRPr="00743521">
        <w:rPr>
          <w:rFonts w:eastAsia="Calibri" w:cs="Calibri"/>
        </w:rPr>
        <w:t>L’accessibilité universelle, qui vise à éliminer toutes les barrières limitant l’accomplissement des activités quotidiennes, reste un chantier inachevé malgré les progrès réalisés. En résumé, bien que des efforts aient été faits pour améliorer l’accessibilité, de nombreux défis subsistent, notamment en ce qui concerne l’adaptation des infrastructures existantes et le respect des normes légales par les entreprises.</w:t>
      </w:r>
    </w:p>
    <w:p w14:paraId="000004BB" w14:textId="77777777" w:rsidR="00365457" w:rsidRPr="00EE50C4" w:rsidRDefault="00365457" w:rsidP="00115E80">
      <w:pPr>
        <w:spacing w:before="120"/>
        <w:rPr>
          <w:rFonts w:eastAsia="Calibri" w:cs="Calibri"/>
        </w:rPr>
      </w:pPr>
    </w:p>
    <w:p w14:paraId="000004BC" w14:textId="77777777" w:rsidR="00365457" w:rsidRPr="00EE50C4" w:rsidRDefault="00365457" w:rsidP="00115E80">
      <w:pPr>
        <w:spacing w:before="120"/>
        <w:rPr>
          <w:rFonts w:eastAsia="Calibri" w:cs="Calibri"/>
        </w:rPr>
      </w:pPr>
    </w:p>
    <w:p w14:paraId="44F81EA6" w14:textId="77777777" w:rsidR="00743521" w:rsidRPr="00743521" w:rsidRDefault="00115E80" w:rsidP="00743521">
      <w:pPr>
        <w:pStyle w:val="Paragraphedeliste"/>
        <w:numPr>
          <w:ilvl w:val="0"/>
          <w:numId w:val="22"/>
        </w:numPr>
        <w:spacing w:before="120"/>
        <w:rPr>
          <w:rFonts w:eastAsia="Calibri" w:cs="Calibri"/>
        </w:rPr>
      </w:pPr>
      <w:r w:rsidRPr="00743521">
        <w:rPr>
          <w:rFonts w:eastAsia="Calibri" w:cs="Calibri"/>
        </w:rPr>
        <w:t>L’Accessibilité Numérique</w:t>
      </w:r>
      <w:r w:rsidRPr="00743521">
        <w:rPr>
          <w:rFonts w:ascii="Calibri" w:eastAsia="Calibri" w:hAnsi="Calibri" w:cs="Calibri"/>
        </w:rPr>
        <w:t> </w:t>
      </w:r>
    </w:p>
    <w:p w14:paraId="0F69F717" w14:textId="77777777" w:rsidR="00743521" w:rsidRDefault="00115E80" w:rsidP="00743521">
      <w:pPr>
        <w:pStyle w:val="Paragraphedeliste"/>
        <w:spacing w:before="120"/>
        <w:rPr>
          <w:rFonts w:eastAsia="Calibri" w:cs="Calibri"/>
        </w:rPr>
      </w:pPr>
      <w:r w:rsidRPr="00743521">
        <w:rPr>
          <w:rFonts w:eastAsia="Calibri" w:cs="Calibri"/>
        </w:rPr>
        <w:t>L’accessibilité numérique vise à rendre les services et contenus numériques accessibles et utilisables pour les PSDH. Avec plus de 15</w:t>
      </w:r>
      <w:r w:rsidRPr="00743521">
        <w:rPr>
          <w:rFonts w:ascii="Calibri" w:eastAsia="Calibri" w:hAnsi="Calibri" w:cs="Calibri"/>
        </w:rPr>
        <w:t> </w:t>
      </w:r>
      <w:r w:rsidRPr="00743521">
        <w:rPr>
          <w:rFonts w:eastAsia="Calibri" w:cs="Calibri"/>
        </w:rPr>
        <w:t>% de la population mondiale concern</w:t>
      </w:r>
      <w:r w:rsidRPr="00743521">
        <w:rPr>
          <w:rFonts w:eastAsia="Calibri" w:cs="Luciole"/>
        </w:rPr>
        <w:t>é</w:t>
      </w:r>
      <w:r w:rsidRPr="00743521">
        <w:rPr>
          <w:rFonts w:eastAsia="Calibri" w:cs="Calibri"/>
        </w:rPr>
        <w:t>e, elle est d</w:t>
      </w:r>
      <w:r w:rsidRPr="00743521">
        <w:rPr>
          <w:rFonts w:eastAsia="Calibri" w:cs="Luciole"/>
        </w:rPr>
        <w:t>é</w:t>
      </w:r>
      <w:r w:rsidRPr="00743521">
        <w:rPr>
          <w:rFonts w:eastAsia="Calibri" w:cs="Calibri"/>
        </w:rPr>
        <w:t>sormais essentielle pour garantir leur inclusion et constitue un droit fondamental, r</w:t>
      </w:r>
      <w:r w:rsidRPr="00743521">
        <w:rPr>
          <w:rFonts w:eastAsia="Calibri" w:cs="Luciole"/>
        </w:rPr>
        <w:t>é</w:t>
      </w:r>
      <w:r w:rsidRPr="00743521">
        <w:rPr>
          <w:rFonts w:eastAsia="Calibri" w:cs="Calibri"/>
        </w:rPr>
        <w:t>gi par des normes internationales et des l</w:t>
      </w:r>
      <w:r w:rsidRPr="00743521">
        <w:rPr>
          <w:rFonts w:eastAsia="Calibri" w:cs="Luciole"/>
        </w:rPr>
        <w:t>é</w:t>
      </w:r>
      <w:r w:rsidRPr="00743521">
        <w:rPr>
          <w:rFonts w:eastAsia="Calibri" w:cs="Calibri"/>
        </w:rPr>
        <w:t xml:space="preserve">gislations nationales. Cependant, malgré l’importance de cette question, tant les organisations publiques que privées peinent à assurer la conformité de leurs services numériques. </w:t>
      </w:r>
    </w:p>
    <w:p w14:paraId="75CB0964" w14:textId="77777777" w:rsidR="00743521" w:rsidRDefault="00743521" w:rsidP="00743521">
      <w:pPr>
        <w:pStyle w:val="Paragraphedeliste"/>
        <w:spacing w:before="120"/>
        <w:rPr>
          <w:rFonts w:eastAsia="Calibri" w:cs="Calibri"/>
        </w:rPr>
      </w:pPr>
    </w:p>
    <w:p w14:paraId="093434A5" w14:textId="77777777" w:rsidR="00743521" w:rsidRDefault="00743521" w:rsidP="00743521">
      <w:pPr>
        <w:pStyle w:val="Paragraphedeliste"/>
        <w:spacing w:before="120"/>
        <w:rPr>
          <w:rFonts w:eastAsia="Calibri" w:cs="Calibri"/>
        </w:rPr>
      </w:pPr>
    </w:p>
    <w:p w14:paraId="3C18DD6D" w14:textId="77777777" w:rsidR="00743521" w:rsidRDefault="00115E80" w:rsidP="00743521">
      <w:pPr>
        <w:pStyle w:val="Paragraphedeliste"/>
        <w:spacing w:before="120"/>
        <w:rPr>
          <w:rFonts w:eastAsia="Calibri" w:cs="Calibri"/>
        </w:rPr>
      </w:pPr>
      <w:r w:rsidRPr="00743521">
        <w:rPr>
          <w:rFonts w:eastAsia="Calibri" w:cs="Calibri"/>
        </w:rPr>
        <w:t xml:space="preserve">En France reste aussi, encore un domaine avec de nombreux défis, en particulier dans le contexte professionnel. Les outils numériques utilisés par les entreprises, tels que les intranets, logiciels métiers, et plateformes de communication, ne sont souvent pas adaptés aux besoins des PSDH. </w:t>
      </w:r>
    </w:p>
    <w:p w14:paraId="3529EBD6" w14:textId="77777777" w:rsidR="00743521" w:rsidRDefault="00743521" w:rsidP="00743521">
      <w:pPr>
        <w:pStyle w:val="Paragraphedeliste"/>
        <w:spacing w:before="120"/>
        <w:rPr>
          <w:rFonts w:eastAsia="Calibri" w:cs="Calibri"/>
        </w:rPr>
      </w:pPr>
    </w:p>
    <w:p w14:paraId="2449505A" w14:textId="77777777" w:rsidR="00743521" w:rsidRDefault="00743521" w:rsidP="00743521">
      <w:pPr>
        <w:pStyle w:val="Paragraphedeliste"/>
        <w:spacing w:before="120"/>
        <w:rPr>
          <w:rFonts w:eastAsia="Calibri" w:cs="Calibri"/>
        </w:rPr>
      </w:pPr>
    </w:p>
    <w:p w14:paraId="2B9C5DD8" w14:textId="77777777" w:rsidR="00743521" w:rsidRDefault="00115E80" w:rsidP="00743521">
      <w:pPr>
        <w:pStyle w:val="Paragraphedeliste"/>
        <w:spacing w:before="120"/>
        <w:rPr>
          <w:rFonts w:eastAsia="Calibri" w:cs="Calibri"/>
        </w:rPr>
      </w:pPr>
      <w:r w:rsidRPr="00743521">
        <w:rPr>
          <w:rFonts w:eastAsia="Calibri" w:cs="Calibri"/>
        </w:rPr>
        <w:t xml:space="preserve">Par exemple, de nombreux sites web ne sont pas conçus pour être compatibles avec les technologies d’assistance comme les lecteurs d’écran, ce qui complique l’accès à l’information pour les personnes malvoyantes. Les entreprises se heurtent au manque de formation des équipes et l’absence d’expertise interne en matière d’accessibilité. L’intégration de cette culture dans le développement, le design et le marketing n’est pas encore généralisée, ce qui retarde la conformité. </w:t>
      </w:r>
    </w:p>
    <w:p w14:paraId="40A33820" w14:textId="77777777" w:rsidR="00743521" w:rsidRDefault="00743521" w:rsidP="00743521">
      <w:pPr>
        <w:pStyle w:val="Paragraphedeliste"/>
        <w:spacing w:before="120"/>
        <w:rPr>
          <w:rFonts w:eastAsia="Calibri" w:cs="Calibri"/>
        </w:rPr>
      </w:pPr>
    </w:p>
    <w:p w14:paraId="50ACECC1" w14:textId="77777777" w:rsidR="00743521" w:rsidRDefault="00743521" w:rsidP="00743521">
      <w:pPr>
        <w:pStyle w:val="Paragraphedeliste"/>
        <w:spacing w:before="120"/>
        <w:rPr>
          <w:rFonts w:eastAsia="Calibri" w:cs="Calibri"/>
        </w:rPr>
      </w:pPr>
    </w:p>
    <w:p w14:paraId="15038CBF" w14:textId="77777777" w:rsidR="00743521" w:rsidRDefault="00115E80" w:rsidP="00743521">
      <w:pPr>
        <w:pStyle w:val="Paragraphedeliste"/>
        <w:spacing w:before="120"/>
        <w:rPr>
          <w:rFonts w:eastAsia="Calibri" w:cs="Calibri"/>
        </w:rPr>
      </w:pPr>
      <w:r w:rsidRPr="00743521">
        <w:rPr>
          <w:rFonts w:eastAsia="Calibri" w:cs="Calibri"/>
        </w:rPr>
        <w:t xml:space="preserve">Les audits de conformité nécessitent des outils et des compétences spécialisées, et les corrections peuvent coûter cher, surtout lorsque les problèmes ne sont pas anticipés dès la conception des projets. Cette situation s’est aggravée avec l’augmentation du télétravail, notamment pendant la période de confinement due à la pandémie de COVID-19. Pour beaucoup, travailler depuis chez eux a révélé des insuffisances majeures dans les outils numériques, comme l’inaccessibilité de logiciels essentiels ou de plateformes de gestion scolaire pour les enseignants déficients visuels. </w:t>
      </w:r>
    </w:p>
    <w:p w14:paraId="2D2E49B5" w14:textId="77777777" w:rsidR="00743521" w:rsidRDefault="00743521" w:rsidP="00743521">
      <w:pPr>
        <w:pStyle w:val="Paragraphedeliste"/>
        <w:spacing w:before="120"/>
        <w:rPr>
          <w:rFonts w:eastAsia="Calibri" w:cs="Calibri"/>
        </w:rPr>
      </w:pPr>
    </w:p>
    <w:p w14:paraId="63CE8290" w14:textId="77777777" w:rsidR="00743521" w:rsidRDefault="00743521" w:rsidP="00743521">
      <w:pPr>
        <w:pStyle w:val="Paragraphedeliste"/>
        <w:spacing w:before="120"/>
        <w:rPr>
          <w:rFonts w:eastAsia="Calibri" w:cs="Calibri"/>
        </w:rPr>
      </w:pPr>
    </w:p>
    <w:p w14:paraId="000004BD" w14:textId="443B2CB1" w:rsidR="00365457" w:rsidRPr="00743521" w:rsidRDefault="00115E80" w:rsidP="00743521">
      <w:pPr>
        <w:pStyle w:val="Paragraphedeliste"/>
        <w:spacing w:before="120"/>
        <w:rPr>
          <w:rFonts w:eastAsia="Calibri" w:cs="Calibri"/>
        </w:rPr>
      </w:pPr>
      <w:r w:rsidRPr="00743521">
        <w:rPr>
          <w:rFonts w:eastAsia="Calibri" w:cs="Calibri"/>
        </w:rPr>
        <w:t xml:space="preserve">Un autre exemple est celui des personnes aveugles utilisant des logiciels de lecture vocale qui ne peuvent pas naviguer efficacement sur le site de Pôle emploi, compromettant ainsi leurs chances de trouver un emploi.  </w:t>
      </w:r>
    </w:p>
    <w:p w14:paraId="000004BE" w14:textId="77777777" w:rsidR="00365457" w:rsidRPr="00EE50C4" w:rsidRDefault="00365457" w:rsidP="00115E80">
      <w:pPr>
        <w:spacing w:before="120"/>
        <w:rPr>
          <w:rFonts w:eastAsia="Calibri" w:cs="Calibri"/>
        </w:rPr>
      </w:pPr>
    </w:p>
    <w:p w14:paraId="000004BF" w14:textId="77777777" w:rsidR="00365457" w:rsidRPr="00EE50C4" w:rsidRDefault="00365457" w:rsidP="00115E80">
      <w:pPr>
        <w:spacing w:before="120"/>
        <w:rPr>
          <w:rFonts w:eastAsia="Calibri" w:cs="Calibri"/>
        </w:rPr>
      </w:pPr>
    </w:p>
    <w:p w14:paraId="3E1D46DF" w14:textId="77777777" w:rsidR="00743521" w:rsidRPr="00743521" w:rsidRDefault="00115E80" w:rsidP="00743521">
      <w:pPr>
        <w:pStyle w:val="Paragraphedeliste"/>
        <w:numPr>
          <w:ilvl w:val="0"/>
          <w:numId w:val="22"/>
        </w:numPr>
        <w:rPr>
          <w:rFonts w:eastAsia="Calibri"/>
          <w:i/>
        </w:rPr>
      </w:pPr>
      <w:bookmarkStart w:id="111" w:name="_heading=h.gx982fwfkov9" w:colFirst="0" w:colLast="0"/>
      <w:bookmarkEnd w:id="111"/>
      <w:r w:rsidRPr="00743521">
        <w:rPr>
          <w:rFonts w:eastAsia="Calibri"/>
        </w:rPr>
        <w:t>Complexité des dispositifs et manque de coordination</w:t>
      </w:r>
      <w:r w:rsidRPr="00743521">
        <w:rPr>
          <w:rFonts w:ascii="Calibri" w:eastAsia="Calibri" w:hAnsi="Calibri"/>
        </w:rPr>
        <w:t> </w:t>
      </w:r>
    </w:p>
    <w:p w14:paraId="012BEE66" w14:textId="77777777" w:rsidR="00743521" w:rsidRDefault="00115E80" w:rsidP="00743521">
      <w:pPr>
        <w:pStyle w:val="Paragraphedeliste"/>
        <w:rPr>
          <w:rFonts w:eastAsia="Calibri"/>
        </w:rPr>
      </w:pPr>
      <w:r w:rsidRPr="00743521">
        <w:rPr>
          <w:rFonts w:eastAsia="Calibri"/>
        </w:rPr>
        <w:t xml:space="preserve">Les PSDH doivent souvent faire face à un parcours complexe pour accéder à un emploi stable. Le manque de coordination entre les acteurs comme France Travail, Cap emploi et les MDPH (Maisons Départementales des Personnes Handicapées) est un frein majeur à leur insertion professionnelle. </w:t>
      </w:r>
    </w:p>
    <w:p w14:paraId="06B9CAAA" w14:textId="77777777" w:rsidR="00743521" w:rsidRDefault="00743521" w:rsidP="00743521">
      <w:pPr>
        <w:pStyle w:val="Paragraphedeliste"/>
        <w:rPr>
          <w:rFonts w:eastAsia="Calibri"/>
        </w:rPr>
      </w:pPr>
    </w:p>
    <w:p w14:paraId="20A07EA4" w14:textId="77777777" w:rsidR="00743521" w:rsidRDefault="00743521" w:rsidP="00743521">
      <w:pPr>
        <w:pStyle w:val="Paragraphedeliste"/>
        <w:rPr>
          <w:rFonts w:eastAsia="Calibri"/>
        </w:rPr>
      </w:pPr>
    </w:p>
    <w:p w14:paraId="000004C1" w14:textId="194F9CC2" w:rsidR="00365457" w:rsidRDefault="00115E80" w:rsidP="00743521">
      <w:pPr>
        <w:pStyle w:val="Paragraphedeliste"/>
        <w:rPr>
          <w:rFonts w:eastAsia="Calibri"/>
        </w:rPr>
      </w:pPr>
      <w:r w:rsidRPr="00743521">
        <w:rPr>
          <w:rFonts w:eastAsia="Calibri"/>
        </w:rPr>
        <w:t xml:space="preserve">Cette fragmentation des dispositifs d’aide allonge les délais et crée une démotivation pour beaucoup de PSDH. En outre, la réduction des </w:t>
      </w:r>
      <w:hyperlink r:id="rId192" w:history="1">
        <w:r w:rsidRPr="00713311">
          <w:rPr>
            <w:rStyle w:val="Lienhypertexte"/>
            <w:rFonts w:eastAsia="Calibri"/>
          </w:rPr>
          <w:t>aides de l’Agefiph en 2023</w:t>
        </w:r>
      </w:hyperlink>
      <w:r w:rsidRPr="00743521">
        <w:rPr>
          <w:rFonts w:eastAsia="Calibri"/>
        </w:rPr>
        <w:t xml:space="preserve"> pour l’adaptation des postes et la création d’activité a aggravé la situation.</w:t>
      </w:r>
      <w:bookmarkStart w:id="112" w:name="_heading=h.fpnelciyqdwc" w:colFirst="0" w:colLast="0"/>
      <w:bookmarkEnd w:id="112"/>
    </w:p>
    <w:p w14:paraId="1D7BB034" w14:textId="77777777" w:rsidR="00743521" w:rsidRPr="00EE50C4" w:rsidRDefault="00743521" w:rsidP="00743521">
      <w:pPr>
        <w:pStyle w:val="Paragraphedeliste"/>
        <w:rPr>
          <w:rFonts w:eastAsia="Calibri" w:cs="Calibri"/>
          <w:b/>
          <w:i/>
          <w:color w:val="000000"/>
        </w:rPr>
      </w:pPr>
    </w:p>
    <w:p w14:paraId="000004C2" w14:textId="77777777" w:rsidR="00365457" w:rsidRPr="00EE50C4" w:rsidRDefault="00365457" w:rsidP="00115E80">
      <w:pPr>
        <w:rPr>
          <w:rFonts w:eastAsia="Calibri" w:cs="Calibri"/>
        </w:rPr>
      </w:pPr>
    </w:p>
    <w:p w14:paraId="218814FB" w14:textId="77777777" w:rsidR="00743521" w:rsidRPr="00743521" w:rsidRDefault="00115E80" w:rsidP="00743521">
      <w:pPr>
        <w:pStyle w:val="Paragraphedeliste"/>
        <w:numPr>
          <w:ilvl w:val="0"/>
          <w:numId w:val="22"/>
        </w:numPr>
        <w:rPr>
          <w:rFonts w:eastAsia="Calibri"/>
          <w:i/>
        </w:rPr>
      </w:pPr>
      <w:bookmarkStart w:id="113" w:name="_heading=h.m8whtopt7sk4" w:colFirst="0" w:colLast="0"/>
      <w:bookmarkEnd w:id="113"/>
      <w:r w:rsidRPr="00743521">
        <w:rPr>
          <w:rFonts w:eastAsia="Calibri"/>
        </w:rPr>
        <w:t>Problèmes de maintien dans l’emploi</w:t>
      </w:r>
      <w:r w:rsidRPr="00743521">
        <w:rPr>
          <w:rFonts w:ascii="Calibri" w:eastAsia="Calibri" w:hAnsi="Calibri"/>
        </w:rPr>
        <w:t> </w:t>
      </w:r>
    </w:p>
    <w:p w14:paraId="000004C4" w14:textId="343ACA27" w:rsidR="00365457" w:rsidRDefault="00115E80" w:rsidP="00743521">
      <w:pPr>
        <w:pStyle w:val="Paragraphedeliste"/>
        <w:rPr>
          <w:rFonts w:eastAsia="Calibri"/>
        </w:rPr>
      </w:pPr>
      <w:r w:rsidRPr="00743521">
        <w:rPr>
          <w:rFonts w:eastAsia="Calibri"/>
        </w:rPr>
        <w:t>Le maintien dans l’emploi des PSDH est également un défi de taille. En raison de handicaps invisibles ou de troubles chroniques, de nombreux travailleurs en situation de handicap ont besoin d’aménagements spécifiques pour rester en poste. Malheureusement, la réduction des aides financières pour l’adaptation des postes de travail a rendu cette tâche plus difficile pour les entreprises, ce qui entraîne des situations de désinsertion professionnelle fréquentes.</w:t>
      </w:r>
      <w:bookmarkStart w:id="114" w:name="_heading=h.gcffmzs13v43" w:colFirst="0" w:colLast="0"/>
      <w:bookmarkEnd w:id="114"/>
    </w:p>
    <w:p w14:paraId="4E6A022C" w14:textId="77777777" w:rsidR="00743521" w:rsidRPr="00743521" w:rsidRDefault="00743521" w:rsidP="00743521">
      <w:pPr>
        <w:pStyle w:val="Paragraphedeliste"/>
        <w:rPr>
          <w:rFonts w:eastAsia="Calibri"/>
          <w:i/>
        </w:rPr>
      </w:pPr>
    </w:p>
    <w:p w14:paraId="000004C5" w14:textId="77777777" w:rsidR="00365457" w:rsidRPr="00EE50C4" w:rsidRDefault="00365457" w:rsidP="00115E80">
      <w:pPr>
        <w:rPr>
          <w:rFonts w:eastAsia="Calibri" w:cs="Calibri"/>
        </w:rPr>
      </w:pPr>
    </w:p>
    <w:p w14:paraId="33CC7C7F" w14:textId="77777777" w:rsidR="00713311" w:rsidRPr="00713311" w:rsidRDefault="00115E80" w:rsidP="00743521">
      <w:pPr>
        <w:pStyle w:val="Paragraphedeliste"/>
        <w:numPr>
          <w:ilvl w:val="0"/>
          <w:numId w:val="22"/>
        </w:numPr>
        <w:rPr>
          <w:rFonts w:eastAsia="Calibri"/>
          <w:i/>
        </w:rPr>
      </w:pPr>
      <w:bookmarkStart w:id="115" w:name="_heading=h.kp5n35r6stdm" w:colFirst="0" w:colLast="0"/>
      <w:bookmarkEnd w:id="115"/>
      <w:r w:rsidRPr="00743521">
        <w:rPr>
          <w:rFonts w:eastAsia="Calibri"/>
        </w:rPr>
        <w:t>Formation des médecins du travail</w:t>
      </w:r>
      <w:r w:rsidRPr="00743521">
        <w:rPr>
          <w:rFonts w:ascii="Calibri" w:eastAsia="Calibri" w:hAnsi="Calibri"/>
        </w:rPr>
        <w:t> </w:t>
      </w:r>
    </w:p>
    <w:p w14:paraId="000004C6" w14:textId="0DBAB961" w:rsidR="00365457" w:rsidRPr="00743521" w:rsidRDefault="00115E80" w:rsidP="00713311">
      <w:pPr>
        <w:pStyle w:val="Paragraphedeliste"/>
        <w:rPr>
          <w:rFonts w:eastAsia="Calibri"/>
          <w:i/>
        </w:rPr>
      </w:pPr>
      <w:r w:rsidRPr="00743521">
        <w:rPr>
          <w:rFonts w:eastAsia="Calibri"/>
        </w:rPr>
        <w:t>La formation des médecins du travail est importante pour garantir une évaluation adéquate des capacités des PSDH et la mise en place de recommandations adaptées. Leur rôle dans l’identification des aménagements nécessaires, tels que des horaires flexibles ou des outils ergonomiques, est essentiel pour assurer une intégration réussie des PSDH dans les entreprises. Il est donc primordial d’intensifier les efforts de formation pour que les médecins du travail puissent mieux anticiper les risques et contribuer à l’amélioration des conditions de travail des PSDH.</w:t>
      </w:r>
    </w:p>
    <w:p w14:paraId="000004C7" w14:textId="77777777" w:rsidR="00365457" w:rsidRPr="00EE50C4" w:rsidRDefault="00365457" w:rsidP="00115E80">
      <w:pPr>
        <w:spacing w:before="120"/>
        <w:rPr>
          <w:rFonts w:eastAsia="Calibri" w:cs="Calibri"/>
        </w:rPr>
      </w:pPr>
    </w:p>
    <w:p w14:paraId="000004C8" w14:textId="77777777" w:rsidR="00365457" w:rsidRPr="00EE50C4" w:rsidRDefault="00365457" w:rsidP="00115E80">
      <w:pPr>
        <w:spacing w:before="120"/>
        <w:rPr>
          <w:rFonts w:eastAsia="Calibri" w:cs="Calibri"/>
        </w:rPr>
      </w:pPr>
    </w:p>
    <w:p w14:paraId="63625897" w14:textId="77777777" w:rsidR="00713311" w:rsidRDefault="00115E80" w:rsidP="00713311">
      <w:pPr>
        <w:pStyle w:val="Paragraphedeliste"/>
        <w:numPr>
          <w:ilvl w:val="0"/>
          <w:numId w:val="22"/>
        </w:numPr>
        <w:spacing w:before="120"/>
        <w:rPr>
          <w:rFonts w:eastAsia="Calibri" w:cs="Calibri"/>
        </w:rPr>
      </w:pPr>
      <w:r w:rsidRPr="00713311">
        <w:rPr>
          <w:rFonts w:eastAsia="Calibri" w:cs="Calibri"/>
        </w:rPr>
        <w:t xml:space="preserve">En conclusion, l’accès à l’emploi des PSDH en France est encore freiné par de nombreux obstacles malgré les progrès législatifs et les initiatives en faveur de l’inclusion. Le manque de visibilité des offres d’emploi adaptées, combiné à une méconnaissance des opportunités disponibles, montre un déficit de communication entre les employeurs et les candidats. </w:t>
      </w:r>
    </w:p>
    <w:p w14:paraId="0721FF28" w14:textId="77777777" w:rsidR="00713311" w:rsidRDefault="00713311" w:rsidP="00713311">
      <w:pPr>
        <w:pStyle w:val="Paragraphedeliste"/>
        <w:spacing w:before="120"/>
        <w:rPr>
          <w:rFonts w:eastAsia="Calibri" w:cs="Calibri"/>
        </w:rPr>
      </w:pPr>
    </w:p>
    <w:p w14:paraId="3E4662DF" w14:textId="77777777" w:rsidR="00713311" w:rsidRDefault="00713311" w:rsidP="00713311">
      <w:pPr>
        <w:pStyle w:val="Paragraphedeliste"/>
        <w:spacing w:before="120"/>
        <w:rPr>
          <w:rFonts w:eastAsia="Calibri" w:cs="Calibri"/>
        </w:rPr>
      </w:pPr>
    </w:p>
    <w:p w14:paraId="2D4BC779" w14:textId="77777777" w:rsidR="00713311" w:rsidRDefault="00115E80" w:rsidP="00713311">
      <w:pPr>
        <w:pStyle w:val="Paragraphedeliste"/>
        <w:spacing w:before="120"/>
        <w:rPr>
          <w:rFonts w:eastAsia="Calibri" w:cs="Calibri"/>
        </w:rPr>
      </w:pPr>
      <w:r w:rsidRPr="00713311">
        <w:rPr>
          <w:rFonts w:eastAsia="Calibri" w:cs="Calibri"/>
        </w:rPr>
        <w:t xml:space="preserve">Par ailleurs, les attitudes discriminatoires et les préjugés sur les capacités des PSDH demeurent des freins majeurs, souvent amplifiés par la crainte des coûts d’adaptation des postes de travail. En matière d’accessibilité, bien que des lois existent, de nombreuses entreprises ne respectent toujours pas les normes, notamment dans les petites structures et sur les plateformes numériques, rendant difficile l’accès au travail pour les personnes à mobilité réduite ou ayant des besoins spécifiques. </w:t>
      </w:r>
    </w:p>
    <w:p w14:paraId="0AC26A28" w14:textId="77777777" w:rsidR="00713311" w:rsidRDefault="00713311" w:rsidP="00713311">
      <w:pPr>
        <w:pStyle w:val="Paragraphedeliste"/>
        <w:spacing w:before="120"/>
        <w:rPr>
          <w:rFonts w:eastAsia="Calibri" w:cs="Calibri"/>
        </w:rPr>
      </w:pPr>
    </w:p>
    <w:p w14:paraId="5F6F2698" w14:textId="77777777" w:rsidR="00713311" w:rsidRDefault="00115E80" w:rsidP="00713311">
      <w:pPr>
        <w:pStyle w:val="Paragraphedeliste"/>
        <w:spacing w:before="120"/>
        <w:rPr>
          <w:rFonts w:eastAsia="Calibri" w:cs="Calibri"/>
        </w:rPr>
      </w:pPr>
      <w:r w:rsidRPr="00713311">
        <w:rPr>
          <w:rFonts w:eastAsia="Calibri" w:cs="Calibri"/>
        </w:rPr>
        <w:t xml:space="preserve">En outre, la complexité des dispositifs d’accompagnement et le manque de coordination entre les acteurs tels que France Travail, Cap Emploi et les MDPH créent des retards dans les parcours professionnels des PSDH. Le maintien dans l’emploi, notamment pour les personnes ayant des handicaps invisibles, reste également un défi en raison de la réduction des aides pour l’adaptation des postes. </w:t>
      </w:r>
    </w:p>
    <w:p w14:paraId="19CBD205" w14:textId="77777777" w:rsidR="00713311" w:rsidRDefault="00713311" w:rsidP="00713311">
      <w:pPr>
        <w:pStyle w:val="Paragraphedeliste"/>
        <w:spacing w:before="120"/>
        <w:rPr>
          <w:rFonts w:eastAsia="Calibri" w:cs="Calibri"/>
        </w:rPr>
      </w:pPr>
    </w:p>
    <w:p w14:paraId="3B44BB58" w14:textId="77777777" w:rsidR="00713311" w:rsidRDefault="00713311" w:rsidP="00713311">
      <w:pPr>
        <w:pStyle w:val="Paragraphedeliste"/>
        <w:spacing w:before="120"/>
        <w:rPr>
          <w:rFonts w:eastAsia="Calibri" w:cs="Calibri"/>
        </w:rPr>
      </w:pPr>
    </w:p>
    <w:p w14:paraId="000004C9" w14:textId="4628798C" w:rsidR="00365457" w:rsidRPr="00713311" w:rsidRDefault="00115E80" w:rsidP="00713311">
      <w:pPr>
        <w:pStyle w:val="Paragraphedeliste"/>
        <w:spacing w:before="120"/>
        <w:rPr>
          <w:rFonts w:eastAsia="Calibri" w:cs="Calibri"/>
        </w:rPr>
      </w:pPr>
      <w:r w:rsidRPr="00713311">
        <w:rPr>
          <w:rFonts w:eastAsia="Calibri" w:cs="Calibri"/>
        </w:rPr>
        <w:t>Pour surmonter ces obstacles, il est important d’améliorer la visibilité des offres, de renforcer la sensibilisation à l’inclusion, d’optimiser l’accessibilité des lieux de travail et des outils numériques, ainsi que de simplifier et coordonner les dispositifs d’accompagnement pour garantir une véritable égalité des chances dans l’accès à l’emploi des PSDH.</w:t>
      </w:r>
    </w:p>
    <w:p w14:paraId="000004CA" w14:textId="77777777" w:rsidR="00365457" w:rsidRPr="00EE50C4" w:rsidRDefault="00365457" w:rsidP="00115E80">
      <w:pPr>
        <w:spacing w:before="120"/>
        <w:rPr>
          <w:rFonts w:eastAsia="Calibri" w:cs="Calibri"/>
        </w:rPr>
      </w:pPr>
    </w:p>
    <w:p w14:paraId="000004CB" w14:textId="77777777" w:rsidR="00365457" w:rsidRPr="00EE50C4" w:rsidRDefault="00365457" w:rsidP="00115E80">
      <w:pPr>
        <w:spacing w:before="120"/>
        <w:rPr>
          <w:rFonts w:eastAsia="Calibri" w:cs="Calibri"/>
          <w:b/>
        </w:rPr>
      </w:pPr>
    </w:p>
    <w:p w14:paraId="000004CC" w14:textId="77777777" w:rsidR="00365457" w:rsidRPr="00EE50C4" w:rsidRDefault="00115E80" w:rsidP="00713311">
      <w:pPr>
        <w:pStyle w:val="Titre3"/>
        <w:numPr>
          <w:ilvl w:val="0"/>
          <w:numId w:val="0"/>
        </w:numPr>
        <w:ind w:left="360"/>
        <w:rPr>
          <w:rFonts w:eastAsia="Calibri"/>
        </w:rPr>
      </w:pPr>
      <w:bookmarkStart w:id="116" w:name="_Toc186130472"/>
      <w:r w:rsidRPr="00EE50C4">
        <w:rPr>
          <w:rFonts w:eastAsia="Calibri"/>
        </w:rPr>
        <w:t>Exemples de Bonnes Pratiques pour favoriser l’inclusion professionnelle des PSDH</w:t>
      </w:r>
      <w:bookmarkEnd w:id="116"/>
      <w:r w:rsidRPr="00EE50C4">
        <w:rPr>
          <w:rFonts w:ascii="Calibri" w:eastAsia="Calibri" w:hAnsi="Calibri"/>
        </w:rPr>
        <w:t> </w:t>
      </w:r>
    </w:p>
    <w:p w14:paraId="000004CD" w14:textId="77777777" w:rsidR="00365457" w:rsidRPr="00EE50C4" w:rsidRDefault="00365457" w:rsidP="00115E80">
      <w:pPr>
        <w:spacing w:before="120"/>
        <w:ind w:left="720"/>
        <w:rPr>
          <w:rFonts w:eastAsia="Calibri" w:cs="Calibri"/>
          <w:b/>
        </w:rPr>
      </w:pPr>
    </w:p>
    <w:p w14:paraId="000004CE" w14:textId="67D38780" w:rsidR="00713311" w:rsidRDefault="00713311">
      <w:pPr>
        <w:rPr>
          <w:rFonts w:eastAsia="Calibri" w:cs="Calibri"/>
          <w:b/>
        </w:rPr>
      </w:pPr>
      <w:r>
        <w:rPr>
          <w:rFonts w:eastAsia="Calibri" w:cs="Calibri"/>
          <w:b/>
        </w:rPr>
        <w:br w:type="page"/>
      </w:r>
    </w:p>
    <w:p w14:paraId="39021BF5" w14:textId="77777777" w:rsidR="00365457" w:rsidRPr="00EE50C4" w:rsidRDefault="00365457" w:rsidP="00115E80">
      <w:pPr>
        <w:spacing w:before="120"/>
        <w:ind w:left="720"/>
        <w:rPr>
          <w:rFonts w:eastAsia="Calibri" w:cs="Calibri"/>
          <w:b/>
        </w:rPr>
      </w:pPr>
    </w:p>
    <w:p w14:paraId="56D3FB48" w14:textId="7AE45C13" w:rsidR="00713311" w:rsidRDefault="00F056A7" w:rsidP="00713311">
      <w:pPr>
        <w:pStyle w:val="Titre4"/>
        <w:numPr>
          <w:ilvl w:val="1"/>
          <w:numId w:val="14"/>
        </w:numPr>
        <w:rPr>
          <w:rFonts w:eastAsia="Calibri"/>
        </w:rPr>
      </w:pPr>
      <w:hyperlink r:id="rId193" w:history="1">
        <w:r w:rsidR="00115E80" w:rsidRPr="00713311">
          <w:rPr>
            <w:rStyle w:val="Lienhypertexte"/>
            <w:rFonts w:eastAsia="Calibri"/>
          </w:rPr>
          <w:t>L’ESPA (Espace Scientifique et Prospectif de l’Agefiph</w:t>
        </w:r>
      </w:hyperlink>
      <w:r w:rsidR="00115E80" w:rsidRPr="00EE50C4">
        <w:rPr>
          <w:rFonts w:eastAsia="Calibri"/>
        </w:rPr>
        <w:t xml:space="preserve">) </w:t>
      </w:r>
    </w:p>
    <w:p w14:paraId="25AD49D4" w14:textId="77777777" w:rsidR="00713311" w:rsidRDefault="00713311" w:rsidP="00115E80">
      <w:pPr>
        <w:spacing w:before="120"/>
        <w:rPr>
          <w:rFonts w:eastAsia="Calibri" w:cs="Calibri"/>
        </w:rPr>
      </w:pPr>
    </w:p>
    <w:p w14:paraId="03F6067D" w14:textId="77777777" w:rsidR="00713311" w:rsidRDefault="00713311" w:rsidP="00115E80">
      <w:pPr>
        <w:spacing w:before="120"/>
        <w:rPr>
          <w:rFonts w:eastAsia="Calibri" w:cs="Calibri"/>
        </w:rPr>
      </w:pPr>
    </w:p>
    <w:p w14:paraId="20F75368" w14:textId="77777777" w:rsidR="00713311" w:rsidRDefault="00713311" w:rsidP="00115E80">
      <w:pPr>
        <w:spacing w:before="120"/>
        <w:rPr>
          <w:rFonts w:eastAsia="Calibri" w:cs="Calibri"/>
        </w:rPr>
      </w:pPr>
      <w:r>
        <w:rPr>
          <w:rFonts w:eastAsia="Calibri" w:cs="Calibri"/>
        </w:rPr>
        <w:t xml:space="preserve">L’ESPA </w:t>
      </w:r>
      <w:r w:rsidR="00115E80" w:rsidRPr="00EE50C4">
        <w:rPr>
          <w:rFonts w:eastAsia="Calibri" w:cs="Calibri"/>
        </w:rPr>
        <w:t xml:space="preserve">a été créé en 2023, réunissant neuf experts avec pour mission de proposer des solutions concrètes pour surmonter les obstacles à l’emploi des PSDH. Cet organisme fonctionne à titre expérimental pour deux ans, avec un bilan prévu en 2025. Jusqu’à présent, les membres de l’ESPA se sont réunis quatre fois pour établir les règles de fonctionnement, élaborer une feuille de route et apporter une première contribution sur un thème prioritaire. </w:t>
      </w:r>
    </w:p>
    <w:p w14:paraId="12509B9F" w14:textId="77777777" w:rsidR="00713311" w:rsidRDefault="00713311" w:rsidP="00115E80">
      <w:pPr>
        <w:spacing w:before="120"/>
        <w:rPr>
          <w:rFonts w:eastAsia="Calibri" w:cs="Calibri"/>
        </w:rPr>
      </w:pPr>
    </w:p>
    <w:p w14:paraId="396ED929" w14:textId="77777777" w:rsidR="00713311" w:rsidRDefault="00713311" w:rsidP="00115E80">
      <w:pPr>
        <w:spacing w:before="120"/>
        <w:rPr>
          <w:rFonts w:eastAsia="Calibri" w:cs="Calibri"/>
        </w:rPr>
      </w:pPr>
    </w:p>
    <w:p w14:paraId="000004CF" w14:textId="4B47889C" w:rsidR="00365457" w:rsidRPr="00EE50C4" w:rsidRDefault="00115E80" w:rsidP="00115E80">
      <w:pPr>
        <w:spacing w:before="120"/>
        <w:rPr>
          <w:rFonts w:eastAsia="Calibri" w:cs="Calibri"/>
        </w:rPr>
      </w:pPr>
      <w:r w:rsidRPr="00EE50C4">
        <w:rPr>
          <w:rFonts w:eastAsia="Calibri" w:cs="Calibri"/>
        </w:rPr>
        <w:t>Les trois axes de travail principaux sont</w:t>
      </w:r>
      <w:r w:rsidRPr="00EE50C4">
        <w:rPr>
          <w:rFonts w:ascii="Calibri" w:eastAsia="Calibri" w:hAnsi="Calibri" w:cs="Calibri"/>
        </w:rPr>
        <w:t> </w:t>
      </w:r>
      <w:r w:rsidRPr="00EE50C4">
        <w:rPr>
          <w:rFonts w:eastAsia="Calibri" w:cs="Calibri"/>
        </w:rPr>
        <w:t>: atteindre le plein emploi pour les PSDH, am</w:t>
      </w:r>
      <w:r w:rsidRPr="00EE50C4">
        <w:rPr>
          <w:rFonts w:eastAsia="Calibri" w:cs="Luciole"/>
        </w:rPr>
        <w:t>é</w:t>
      </w:r>
      <w:r w:rsidRPr="00EE50C4">
        <w:rPr>
          <w:rFonts w:eastAsia="Calibri" w:cs="Calibri"/>
        </w:rPr>
        <w:t>liorer le maintien en emploi, et renforcer le pouvoir d’agir des PSDH en s’appuyant sur les savoirs expérientiels et le rétablissement, en particulier pour celles ayant un handicap invisible.</w:t>
      </w:r>
    </w:p>
    <w:p w14:paraId="000004D0" w14:textId="77777777" w:rsidR="00365457" w:rsidRPr="00EE50C4" w:rsidRDefault="00365457" w:rsidP="00115E80">
      <w:pPr>
        <w:spacing w:before="120"/>
        <w:rPr>
          <w:rFonts w:eastAsia="Calibri" w:cs="Calibri"/>
        </w:rPr>
      </w:pPr>
    </w:p>
    <w:p w14:paraId="000004D1" w14:textId="77777777" w:rsidR="00365457" w:rsidRPr="00EE50C4" w:rsidRDefault="00365457" w:rsidP="00115E80">
      <w:pPr>
        <w:spacing w:before="120"/>
        <w:rPr>
          <w:rFonts w:eastAsia="Calibri" w:cs="Calibri"/>
        </w:rPr>
      </w:pPr>
    </w:p>
    <w:p w14:paraId="7D9E4AB2" w14:textId="560CD9A9" w:rsidR="00713311" w:rsidRDefault="00F056A7" w:rsidP="00713311">
      <w:pPr>
        <w:pStyle w:val="Titre4"/>
        <w:numPr>
          <w:ilvl w:val="1"/>
          <w:numId w:val="14"/>
        </w:numPr>
        <w:rPr>
          <w:rFonts w:eastAsia="Calibri"/>
        </w:rPr>
      </w:pPr>
      <w:hyperlink r:id="rId194" w:history="1">
        <w:r w:rsidR="00115E80" w:rsidRPr="00713311">
          <w:rPr>
            <w:rStyle w:val="Lienhypertexte"/>
            <w:rFonts w:eastAsia="Calibri"/>
          </w:rPr>
          <w:t>Le plan stratégique</w:t>
        </w:r>
        <w:r w:rsidR="00115E80" w:rsidRPr="00713311">
          <w:rPr>
            <w:rStyle w:val="Lienhypertexte"/>
            <w:rFonts w:ascii="Calibri" w:eastAsia="Calibri" w:hAnsi="Calibri"/>
          </w:rPr>
          <w:t> </w:t>
        </w:r>
        <w:r w:rsidR="00115E80" w:rsidRPr="00713311">
          <w:rPr>
            <w:rStyle w:val="Lienhypertexte"/>
            <w:rFonts w:eastAsia="Calibri"/>
          </w:rPr>
          <w:t>2022-2027 de l’Agefiph</w:t>
        </w:r>
      </w:hyperlink>
      <w:r w:rsidR="00115E80" w:rsidRPr="00EE50C4">
        <w:rPr>
          <w:rFonts w:eastAsia="Calibri"/>
        </w:rPr>
        <w:t xml:space="preserve"> </w:t>
      </w:r>
    </w:p>
    <w:p w14:paraId="105748FB" w14:textId="77777777" w:rsidR="00713311" w:rsidRDefault="00713311" w:rsidP="00115E80">
      <w:pPr>
        <w:spacing w:before="120"/>
        <w:rPr>
          <w:rFonts w:eastAsia="Calibri" w:cs="Calibri"/>
        </w:rPr>
      </w:pPr>
    </w:p>
    <w:p w14:paraId="7F9789F7" w14:textId="77777777" w:rsidR="00713311" w:rsidRDefault="00713311" w:rsidP="00115E80">
      <w:pPr>
        <w:spacing w:before="120"/>
        <w:rPr>
          <w:rFonts w:eastAsia="Calibri" w:cs="Calibri"/>
        </w:rPr>
      </w:pPr>
    </w:p>
    <w:p w14:paraId="46070A8D" w14:textId="4399ED47" w:rsidR="00713311" w:rsidRDefault="00713311" w:rsidP="00115E80">
      <w:pPr>
        <w:spacing w:before="120"/>
        <w:rPr>
          <w:rFonts w:eastAsia="Calibri" w:cs="Calibri"/>
        </w:rPr>
      </w:pPr>
      <w:r>
        <w:rPr>
          <w:rFonts w:eastAsia="Calibri" w:cs="Calibri"/>
        </w:rPr>
        <w:t xml:space="preserve">Ce plan </w:t>
      </w:r>
      <w:r w:rsidR="00115E80" w:rsidRPr="00EE50C4">
        <w:rPr>
          <w:rFonts w:eastAsia="Calibri" w:cs="Calibri"/>
        </w:rPr>
        <w:t xml:space="preserve">vise à renforcer l’inclusion professionnelle des PSDH, tout en s’adaptant aux évolutions économiques et sociales. Les actions prioritaires pour les trois prochaines années se concentrent sur la continuité des initiatives déjà en place, la gestion des contraintes financières, et la création de synergies avec les dispositifs de droit commun, tels que France Travail et Cap Emploi. Ces actions permettront d’optimiser les ressources et de maximiser l’impact des projets d’inclusion, en veillant à maintenir une forte capacité d’action dans les domaines de la compensation du handicap et de l’accompagnement personnalisé. </w:t>
      </w:r>
    </w:p>
    <w:p w14:paraId="254783D9" w14:textId="77777777" w:rsidR="00713311" w:rsidRDefault="00713311" w:rsidP="00115E80">
      <w:pPr>
        <w:spacing w:before="120"/>
        <w:rPr>
          <w:rFonts w:eastAsia="Calibri" w:cs="Calibri"/>
        </w:rPr>
      </w:pPr>
    </w:p>
    <w:p w14:paraId="000004D2" w14:textId="172C9B1E" w:rsidR="00365457" w:rsidRPr="00EE50C4" w:rsidRDefault="00115E80" w:rsidP="00115E80">
      <w:pPr>
        <w:spacing w:before="120"/>
        <w:rPr>
          <w:rFonts w:eastAsia="Calibri" w:cs="Calibri"/>
        </w:rPr>
      </w:pPr>
      <w:r w:rsidRPr="00EE50C4">
        <w:rPr>
          <w:rFonts w:eastAsia="Calibri" w:cs="Calibri"/>
        </w:rPr>
        <w:t xml:space="preserve">L’optimisation des ressources passera par une digitalisation accrue des services offerts par l’Agefiph, afin de rendre les dispositifs plus accessibles et économiques. La mise en place de plateformes de formation en ligne adaptées aux PSDH est un exemple d’évolution qui accélérera l’insertion professionnelle. En parallèle, l’Agefiph continuera à soutenir financièrement les entreprises pour adapter les postes de travail et former les référents handicap, renforçant ainsi l’inclusion durable des salariés handicapés. Cette approche comprend également une collaboration étroite avec les OPCO et les régions, pour cofinancer des parcours de formation adaptés et des programmes de reconversion. </w:t>
      </w:r>
    </w:p>
    <w:p w14:paraId="000004D3" w14:textId="77777777" w:rsidR="00365457" w:rsidRPr="00EE50C4" w:rsidRDefault="00365457" w:rsidP="00115E80">
      <w:pPr>
        <w:spacing w:before="120"/>
        <w:rPr>
          <w:rFonts w:eastAsia="Calibri" w:cs="Calibri"/>
        </w:rPr>
      </w:pPr>
    </w:p>
    <w:p w14:paraId="000004D4" w14:textId="77777777" w:rsidR="00365457" w:rsidRPr="00EE50C4" w:rsidRDefault="00365457" w:rsidP="00115E80">
      <w:pPr>
        <w:spacing w:before="120"/>
        <w:rPr>
          <w:rFonts w:eastAsia="Calibri" w:cs="Calibri"/>
        </w:rPr>
      </w:pPr>
    </w:p>
    <w:p w14:paraId="0330A7A5" w14:textId="22243FD0" w:rsidR="00713311" w:rsidRDefault="00115E80" w:rsidP="00713311">
      <w:pPr>
        <w:pStyle w:val="Titre4"/>
        <w:numPr>
          <w:ilvl w:val="1"/>
          <w:numId w:val="14"/>
        </w:numPr>
        <w:rPr>
          <w:rFonts w:eastAsia="Calibri"/>
        </w:rPr>
      </w:pPr>
      <w:r w:rsidRPr="00EE50C4">
        <w:rPr>
          <w:rFonts w:eastAsia="Calibri"/>
        </w:rPr>
        <w:t xml:space="preserve">Les aides financière de l’Agefiph </w:t>
      </w:r>
    </w:p>
    <w:p w14:paraId="0B7E5141" w14:textId="77777777" w:rsidR="00713311" w:rsidRDefault="00713311" w:rsidP="00115E80">
      <w:pPr>
        <w:spacing w:before="120"/>
        <w:rPr>
          <w:rFonts w:eastAsia="Calibri" w:cs="Calibri"/>
        </w:rPr>
      </w:pPr>
    </w:p>
    <w:p w14:paraId="07FFF1E0" w14:textId="77777777" w:rsidR="00713311" w:rsidRDefault="00713311" w:rsidP="00115E80">
      <w:pPr>
        <w:spacing w:before="120"/>
        <w:rPr>
          <w:rFonts w:eastAsia="Calibri" w:cs="Calibri"/>
        </w:rPr>
      </w:pPr>
    </w:p>
    <w:p w14:paraId="670EA637" w14:textId="25BF6BBA" w:rsidR="00713311" w:rsidRDefault="00713311" w:rsidP="00115E80">
      <w:pPr>
        <w:spacing w:before="120"/>
        <w:rPr>
          <w:rFonts w:eastAsia="Calibri" w:cs="Calibri"/>
        </w:rPr>
      </w:pPr>
      <w:r>
        <w:rPr>
          <w:rFonts w:eastAsia="Calibri" w:cs="Calibri"/>
        </w:rPr>
        <w:t xml:space="preserve">L’Agefiph </w:t>
      </w:r>
      <w:r w:rsidR="00115E80" w:rsidRPr="00EE50C4">
        <w:rPr>
          <w:rFonts w:eastAsia="Calibri" w:cs="Calibri"/>
        </w:rPr>
        <w:t xml:space="preserve">propose aussi diverses solutions, notamment des aides financières aux entreprises pour l’adaptation des postes de travail et des </w:t>
      </w:r>
      <w:hyperlink r:id="rId195" w:history="1">
        <w:r w:rsidR="00115E80" w:rsidRPr="00713311">
          <w:rPr>
            <w:rStyle w:val="Lienhypertexte"/>
            <w:rFonts w:eastAsia="Calibri" w:cs="Calibri"/>
          </w:rPr>
          <w:t>formations spécifiques</w:t>
        </w:r>
      </w:hyperlink>
      <w:r w:rsidR="00115E80" w:rsidRPr="00EE50C4">
        <w:rPr>
          <w:rFonts w:eastAsia="Calibri" w:cs="Calibri"/>
        </w:rPr>
        <w:t xml:space="preserve">. Elle renforce ainsi son offre de services en direction des entreprises pour </w:t>
      </w:r>
      <w:hyperlink r:id="rId196" w:history="1">
        <w:r w:rsidR="00115E80" w:rsidRPr="00713311">
          <w:rPr>
            <w:rStyle w:val="Lienhypertexte"/>
            <w:rFonts w:eastAsia="Calibri" w:cs="Calibri"/>
          </w:rPr>
          <w:t>promouvoir l’emploi des PSDH</w:t>
        </w:r>
      </w:hyperlink>
      <w:r w:rsidR="00115E80" w:rsidRPr="00EE50C4">
        <w:rPr>
          <w:rFonts w:eastAsia="Calibri" w:cs="Calibri"/>
        </w:rPr>
        <w:t xml:space="preserve">. Elle propose un accompagnement personnalisé et des conditions simplifiées de mobilisation de son offre aux entreprises. </w:t>
      </w:r>
    </w:p>
    <w:p w14:paraId="297EAD41" w14:textId="77777777" w:rsidR="00713311" w:rsidRDefault="00713311" w:rsidP="00115E80">
      <w:pPr>
        <w:spacing w:before="120"/>
        <w:rPr>
          <w:rFonts w:eastAsia="Calibri" w:cs="Calibri"/>
        </w:rPr>
      </w:pPr>
    </w:p>
    <w:p w14:paraId="7BC9612A" w14:textId="77777777" w:rsidR="00713311" w:rsidRDefault="00713311" w:rsidP="00115E80">
      <w:pPr>
        <w:spacing w:before="120"/>
        <w:rPr>
          <w:rFonts w:eastAsia="Calibri" w:cs="Calibri"/>
        </w:rPr>
      </w:pPr>
    </w:p>
    <w:p w14:paraId="3B949689" w14:textId="77777777" w:rsidR="00713311" w:rsidRDefault="00115E80" w:rsidP="00115E80">
      <w:pPr>
        <w:spacing w:before="120"/>
        <w:rPr>
          <w:rFonts w:eastAsia="Calibri" w:cs="Calibri"/>
        </w:rPr>
      </w:pPr>
      <w:r w:rsidRPr="00EE50C4">
        <w:rPr>
          <w:rFonts w:eastAsia="Calibri" w:cs="Calibri"/>
        </w:rPr>
        <w:t xml:space="preserve">Parmi les entreprises françaises engagées dans des partenariats avec l’Agefiph, on compte Enedis, Sodexo, Orange, BNP Paribas, Société Générale, Crédit Agricole, Caisse d’Épargne, Banque Populaire, AXA, Allianz, Generali, Groupama, Capgemini, Carrefour, La Poste, Airbus, Sanofi, EDF, Renault, TotalEnergies, Korian, Thales, Safran, Veolia, Groupe Apicil, Auchan, Septodont, ainsi que les assurances Aviva, Covea, MMA et Swiss Life. </w:t>
      </w:r>
    </w:p>
    <w:p w14:paraId="507C650C" w14:textId="77777777" w:rsidR="00713311" w:rsidRDefault="00713311" w:rsidP="00115E80">
      <w:pPr>
        <w:spacing w:before="120"/>
        <w:rPr>
          <w:rFonts w:eastAsia="Calibri" w:cs="Calibri"/>
        </w:rPr>
      </w:pPr>
    </w:p>
    <w:p w14:paraId="4F3D6895" w14:textId="77777777" w:rsidR="00713311" w:rsidRDefault="00115E80" w:rsidP="00115E80">
      <w:pPr>
        <w:spacing w:before="120"/>
        <w:rPr>
          <w:rFonts w:eastAsia="Calibri" w:cs="Calibri"/>
        </w:rPr>
      </w:pPr>
      <w:r w:rsidRPr="00EE50C4">
        <w:rPr>
          <w:rFonts w:eastAsia="Calibri" w:cs="Calibri"/>
        </w:rPr>
        <w:t xml:space="preserve">Ces entreprises s’engagent à promouvoir l’inclusion des PSDH dans leur politique de recrutement et de gestion des ressources humaines, avec des objectifs tels que le recrutement de travailleurs handicapés, la formation et la sensibilisation à la diversité. Ces partenariats de l’Agefiph avec des entreprises pionnières a permis de démontrer l’efficacité des dispositifs d’inclusion. </w:t>
      </w:r>
    </w:p>
    <w:p w14:paraId="543BA18D" w14:textId="77777777" w:rsidR="00713311" w:rsidRDefault="00713311" w:rsidP="00115E80">
      <w:pPr>
        <w:spacing w:before="120"/>
        <w:rPr>
          <w:rFonts w:eastAsia="Calibri" w:cs="Calibri"/>
        </w:rPr>
      </w:pPr>
    </w:p>
    <w:p w14:paraId="000004D5" w14:textId="01E1F333" w:rsidR="00365457" w:rsidRPr="00EE50C4" w:rsidRDefault="00115E80" w:rsidP="00115E80">
      <w:pPr>
        <w:spacing w:before="120"/>
        <w:rPr>
          <w:rFonts w:eastAsia="Calibri" w:cs="Calibri"/>
        </w:rPr>
      </w:pPr>
      <w:r w:rsidRPr="00EE50C4">
        <w:rPr>
          <w:rFonts w:eastAsia="Calibri" w:cs="Calibri"/>
        </w:rPr>
        <w:t>Des projets territoriaux intégrés ont été déployés dans certaines régions, permettant à des entreprises de secteurs en tension, comme le numérique et l’économie verte, de recruter des PSDH formées spécifiquement pour répondre aux besoins du marché. Par exemple, des entreprises comme SNCF</w:t>
      </w:r>
      <w:r w:rsidRPr="00EE50C4">
        <w:rPr>
          <w:rFonts w:ascii="Calibri" w:eastAsia="Calibri" w:hAnsi="Calibri" w:cs="Calibri"/>
        </w:rPr>
        <w:t> </w:t>
      </w:r>
      <w:r w:rsidRPr="00EE50C4">
        <w:rPr>
          <w:rFonts w:eastAsia="Calibri" w:cs="Calibri"/>
        </w:rPr>
        <w:t>: Engag</w:t>
      </w:r>
      <w:r w:rsidRPr="00EE50C4">
        <w:rPr>
          <w:rFonts w:eastAsia="Calibri" w:cs="Luciole"/>
        </w:rPr>
        <w:t>é</w:t>
      </w:r>
      <w:r w:rsidRPr="00EE50C4">
        <w:rPr>
          <w:rFonts w:eastAsia="Calibri" w:cs="Calibri"/>
        </w:rPr>
        <w:t>e depuis plus de 30</w:t>
      </w:r>
      <w:r w:rsidRPr="00EE50C4">
        <w:rPr>
          <w:rFonts w:ascii="Calibri" w:eastAsia="Calibri" w:hAnsi="Calibri" w:cs="Calibri"/>
        </w:rPr>
        <w:t> </w:t>
      </w:r>
      <w:r w:rsidRPr="00EE50C4">
        <w:rPr>
          <w:rFonts w:eastAsia="Calibri" w:cs="Calibri"/>
        </w:rPr>
        <w:t>ans dans l</w:t>
      </w:r>
      <w:r w:rsidRPr="00EE50C4">
        <w:rPr>
          <w:rFonts w:eastAsia="Calibri" w:cs="Luciole"/>
        </w:rPr>
        <w:t>’</w:t>
      </w:r>
      <w:r w:rsidRPr="00EE50C4">
        <w:rPr>
          <w:rFonts w:eastAsia="Calibri" w:cs="Calibri"/>
        </w:rPr>
        <w:t xml:space="preserve">emploi des PSDH, la SNCF a mis en place une Mission Handicap. Cette initiative vise </w:t>
      </w:r>
      <w:r w:rsidRPr="00EE50C4">
        <w:rPr>
          <w:rFonts w:eastAsia="Calibri" w:cs="Luciole"/>
        </w:rPr>
        <w:t>à</w:t>
      </w:r>
      <w:r w:rsidRPr="00EE50C4">
        <w:rPr>
          <w:rFonts w:eastAsia="Calibri" w:cs="Calibri"/>
        </w:rPr>
        <w:t xml:space="preserve"> adapter les postes de travail, accompagner les parcours professionnels, et sensibiliser les </w:t>
      </w:r>
      <w:r w:rsidRPr="00EE50C4">
        <w:rPr>
          <w:rFonts w:eastAsia="Calibri" w:cs="Luciole"/>
        </w:rPr>
        <w:t>é</w:t>
      </w:r>
      <w:r w:rsidRPr="00EE50C4">
        <w:rPr>
          <w:rFonts w:eastAsia="Calibri" w:cs="Calibri"/>
        </w:rPr>
        <w:t>quipes, avec le soutien de l</w:t>
      </w:r>
      <w:r w:rsidRPr="00EE50C4">
        <w:rPr>
          <w:rFonts w:eastAsia="Calibri" w:cs="Luciole"/>
        </w:rPr>
        <w:t>’</w:t>
      </w:r>
      <w:r w:rsidRPr="00EE50C4">
        <w:rPr>
          <w:rFonts w:eastAsia="Calibri" w:cs="Calibri"/>
        </w:rPr>
        <w:t>Agefiph pour am</w:t>
      </w:r>
      <w:r w:rsidRPr="00EE50C4">
        <w:rPr>
          <w:rFonts w:eastAsia="Calibri" w:cs="Luciole"/>
        </w:rPr>
        <w:t>é</w:t>
      </w:r>
      <w:r w:rsidRPr="00EE50C4">
        <w:rPr>
          <w:rFonts w:eastAsia="Calibri" w:cs="Calibri"/>
        </w:rPr>
        <w:t>liorer l</w:t>
      </w:r>
      <w:r w:rsidRPr="00EE50C4">
        <w:rPr>
          <w:rFonts w:eastAsia="Calibri" w:cs="Luciole"/>
        </w:rPr>
        <w:t>’</w:t>
      </w:r>
      <w:r w:rsidRPr="00EE50C4">
        <w:rPr>
          <w:rFonts w:eastAsia="Calibri" w:cs="Calibri"/>
        </w:rPr>
        <w:t>intégration et le maintien en emploi</w:t>
      </w:r>
      <w:r w:rsidRPr="00EE50C4">
        <w:rPr>
          <w:rFonts w:ascii="Arial" w:eastAsia="Calibri" w:hAnsi="Arial" w:cs="Arial"/>
        </w:rPr>
        <w:t>​</w:t>
      </w:r>
      <w:r w:rsidRPr="00EE50C4">
        <w:rPr>
          <w:rFonts w:eastAsia="Calibri" w:cs="Calibri"/>
        </w:rPr>
        <w:t xml:space="preserve">. </w:t>
      </w:r>
    </w:p>
    <w:p w14:paraId="000004D6" w14:textId="77777777" w:rsidR="00365457" w:rsidRPr="00EE50C4" w:rsidRDefault="00365457" w:rsidP="00115E80">
      <w:pPr>
        <w:spacing w:before="120"/>
        <w:rPr>
          <w:rFonts w:eastAsia="Calibri" w:cs="Calibri"/>
        </w:rPr>
      </w:pPr>
    </w:p>
    <w:p w14:paraId="000004D7" w14:textId="77777777" w:rsidR="00365457" w:rsidRPr="00EE50C4" w:rsidRDefault="00365457" w:rsidP="00115E80">
      <w:pPr>
        <w:spacing w:before="120"/>
        <w:rPr>
          <w:rFonts w:eastAsia="Calibri" w:cs="Calibri"/>
        </w:rPr>
      </w:pPr>
    </w:p>
    <w:p w14:paraId="0EB176A5" w14:textId="1A2A454D" w:rsidR="00713311" w:rsidRDefault="00F056A7" w:rsidP="00713311">
      <w:pPr>
        <w:pStyle w:val="Titre4"/>
        <w:numPr>
          <w:ilvl w:val="1"/>
          <w:numId w:val="14"/>
        </w:numPr>
        <w:rPr>
          <w:rFonts w:eastAsia="Calibri"/>
        </w:rPr>
      </w:pPr>
      <w:hyperlink r:id="rId197" w:history="1">
        <w:r w:rsidR="00115E80" w:rsidRPr="00713311">
          <w:rPr>
            <w:rStyle w:val="Lienhypertexte"/>
            <w:rFonts w:eastAsia="Calibri"/>
          </w:rPr>
          <w:t>L’introduction des référents handicap dans les entreprises de plus de 250</w:t>
        </w:r>
        <w:r w:rsidR="00115E80" w:rsidRPr="00713311">
          <w:rPr>
            <w:rStyle w:val="Lienhypertexte"/>
            <w:rFonts w:ascii="Calibri" w:eastAsia="Calibri" w:hAnsi="Calibri"/>
          </w:rPr>
          <w:t> </w:t>
        </w:r>
        <w:r w:rsidR="00115E80" w:rsidRPr="00713311">
          <w:rPr>
            <w:rStyle w:val="Lienhypertexte"/>
            <w:rFonts w:eastAsia="Calibri"/>
          </w:rPr>
          <w:t>salariés</w:t>
        </w:r>
      </w:hyperlink>
      <w:r w:rsidR="00115E80" w:rsidRPr="00EE50C4">
        <w:rPr>
          <w:rFonts w:eastAsia="Calibri"/>
        </w:rPr>
        <w:t xml:space="preserve"> </w:t>
      </w:r>
    </w:p>
    <w:p w14:paraId="1CF83DD0" w14:textId="77777777" w:rsidR="00713311" w:rsidRDefault="00713311" w:rsidP="00115E80">
      <w:pPr>
        <w:spacing w:before="120"/>
        <w:rPr>
          <w:rFonts w:eastAsia="Calibri" w:cs="Calibri"/>
        </w:rPr>
      </w:pPr>
    </w:p>
    <w:p w14:paraId="7A681C7E" w14:textId="77777777" w:rsidR="00713311" w:rsidRDefault="00713311" w:rsidP="00115E80">
      <w:pPr>
        <w:spacing w:before="120"/>
        <w:rPr>
          <w:rFonts w:eastAsia="Calibri" w:cs="Calibri"/>
        </w:rPr>
      </w:pPr>
    </w:p>
    <w:p w14:paraId="62B14861" w14:textId="77777777" w:rsidR="00713311" w:rsidRDefault="00115E80" w:rsidP="00115E80">
      <w:pPr>
        <w:spacing w:before="120"/>
        <w:rPr>
          <w:rFonts w:eastAsia="Calibri" w:cs="Calibri"/>
        </w:rPr>
      </w:pPr>
      <w:r w:rsidRPr="00EE50C4">
        <w:rPr>
          <w:rFonts w:eastAsia="Calibri" w:cs="Calibri"/>
        </w:rPr>
        <w:t>Depuis la loi pour la libert</w:t>
      </w:r>
      <w:r w:rsidRPr="00EE50C4">
        <w:rPr>
          <w:rFonts w:eastAsia="Calibri" w:cs="Luciole"/>
        </w:rPr>
        <w:t>é</w:t>
      </w:r>
      <w:r w:rsidRPr="00EE50C4">
        <w:rPr>
          <w:rFonts w:eastAsia="Calibri" w:cs="Calibri"/>
        </w:rPr>
        <w:t xml:space="preserve"> de choisir son avenir professionnel du 5</w:t>
      </w:r>
      <w:r w:rsidRPr="00EE50C4">
        <w:rPr>
          <w:rFonts w:ascii="Calibri" w:eastAsia="Calibri" w:hAnsi="Calibri" w:cs="Calibri"/>
        </w:rPr>
        <w:t> </w:t>
      </w:r>
      <w:r w:rsidRPr="00EE50C4">
        <w:rPr>
          <w:rFonts w:eastAsia="Calibri" w:cs="Calibri"/>
        </w:rPr>
        <w:t>septembre 2018, les entreprises de plus de 250</w:t>
      </w:r>
      <w:r w:rsidRPr="00EE50C4">
        <w:rPr>
          <w:rFonts w:ascii="Calibri" w:eastAsia="Calibri" w:hAnsi="Calibri" w:cs="Calibri"/>
        </w:rPr>
        <w:t> </w:t>
      </w:r>
      <w:r w:rsidRPr="00EE50C4">
        <w:rPr>
          <w:rFonts w:eastAsia="Calibri" w:cs="Calibri"/>
        </w:rPr>
        <w:t>salari</w:t>
      </w:r>
      <w:r w:rsidRPr="00EE50C4">
        <w:rPr>
          <w:rFonts w:eastAsia="Calibri" w:cs="Luciole"/>
        </w:rPr>
        <w:t>é</w:t>
      </w:r>
      <w:r w:rsidRPr="00EE50C4">
        <w:rPr>
          <w:rFonts w:eastAsia="Calibri" w:cs="Calibri"/>
        </w:rPr>
        <w:t>s sont l</w:t>
      </w:r>
      <w:r w:rsidRPr="00EE50C4">
        <w:rPr>
          <w:rFonts w:eastAsia="Calibri" w:cs="Luciole"/>
        </w:rPr>
        <w:t>é</w:t>
      </w:r>
      <w:r w:rsidRPr="00EE50C4">
        <w:rPr>
          <w:rFonts w:eastAsia="Calibri" w:cs="Calibri"/>
        </w:rPr>
        <w:t>galement tenues de d</w:t>
      </w:r>
      <w:r w:rsidRPr="00EE50C4">
        <w:rPr>
          <w:rFonts w:eastAsia="Calibri" w:cs="Luciole"/>
        </w:rPr>
        <w:t>é</w:t>
      </w:r>
      <w:r w:rsidRPr="00EE50C4">
        <w:rPr>
          <w:rFonts w:eastAsia="Calibri" w:cs="Calibri"/>
        </w:rPr>
        <w:t>signer un r</w:t>
      </w:r>
      <w:r w:rsidRPr="00EE50C4">
        <w:rPr>
          <w:rFonts w:eastAsia="Calibri" w:cs="Luciole"/>
        </w:rPr>
        <w:t>é</w:t>
      </w:r>
      <w:r w:rsidRPr="00EE50C4">
        <w:rPr>
          <w:rFonts w:eastAsia="Calibri" w:cs="Calibri"/>
        </w:rPr>
        <w:t>f</w:t>
      </w:r>
      <w:r w:rsidRPr="00EE50C4">
        <w:rPr>
          <w:rFonts w:eastAsia="Calibri" w:cs="Luciole"/>
        </w:rPr>
        <w:t>é</w:t>
      </w:r>
      <w:r w:rsidRPr="00EE50C4">
        <w:rPr>
          <w:rFonts w:eastAsia="Calibri" w:cs="Calibri"/>
        </w:rPr>
        <w:t>rent handicap. Le r</w:t>
      </w:r>
      <w:r w:rsidRPr="00EE50C4">
        <w:rPr>
          <w:rFonts w:eastAsia="Calibri" w:cs="Luciole"/>
        </w:rPr>
        <w:t>é</w:t>
      </w:r>
      <w:r w:rsidRPr="00EE50C4">
        <w:rPr>
          <w:rFonts w:eastAsia="Calibri" w:cs="Calibri"/>
        </w:rPr>
        <w:t>f</w:t>
      </w:r>
      <w:r w:rsidRPr="00EE50C4">
        <w:rPr>
          <w:rFonts w:eastAsia="Calibri" w:cs="Luciole"/>
        </w:rPr>
        <w:t>é</w:t>
      </w:r>
      <w:r w:rsidRPr="00EE50C4">
        <w:rPr>
          <w:rFonts w:eastAsia="Calibri" w:cs="Calibri"/>
        </w:rPr>
        <w:t>rent handicap en entreprise est essentiel pour favoriser l</w:t>
      </w:r>
      <w:r w:rsidRPr="00EE50C4">
        <w:rPr>
          <w:rFonts w:eastAsia="Calibri" w:cs="Luciole"/>
        </w:rPr>
        <w:t>’</w:t>
      </w:r>
      <w:r w:rsidRPr="00EE50C4">
        <w:rPr>
          <w:rFonts w:eastAsia="Calibri" w:cs="Calibri"/>
        </w:rPr>
        <w:t xml:space="preserve">inclusion des PSDH. Il a pour mission d’orienter, d’informer et d’accompagner ces personnes au sein de l’entreprise, en sensibilisant les employés et les managers aux questions de handicap et en promouvant les bonnes pratiques. </w:t>
      </w:r>
    </w:p>
    <w:p w14:paraId="1C7B8B07" w14:textId="77777777" w:rsidR="00713311" w:rsidRDefault="00713311" w:rsidP="00115E80">
      <w:pPr>
        <w:spacing w:before="120"/>
        <w:rPr>
          <w:rFonts w:eastAsia="Calibri" w:cs="Calibri"/>
        </w:rPr>
      </w:pPr>
    </w:p>
    <w:p w14:paraId="4A913B6C" w14:textId="77777777" w:rsidR="00713311" w:rsidRDefault="00713311" w:rsidP="00115E80">
      <w:pPr>
        <w:spacing w:before="120"/>
        <w:rPr>
          <w:rFonts w:eastAsia="Calibri" w:cs="Calibri"/>
        </w:rPr>
      </w:pPr>
    </w:p>
    <w:p w14:paraId="40A17AB2" w14:textId="77777777" w:rsidR="00713311" w:rsidRDefault="00115E80" w:rsidP="00115E80">
      <w:pPr>
        <w:spacing w:before="120"/>
        <w:rPr>
          <w:rFonts w:eastAsia="Calibri" w:cs="Calibri"/>
        </w:rPr>
      </w:pPr>
      <w:r w:rsidRPr="00EE50C4">
        <w:rPr>
          <w:rFonts w:eastAsia="Calibri" w:cs="Calibri"/>
        </w:rPr>
        <w:t>Il joue également un rôle de coordination entre les différents acteurs internes, comme les ressources humaines, les managers et des externes concernées, tels France Travail, l’Agefiph et Cap emploi. En outre, il participe à l’élaboration et à la mise en œuvre de la politique handicap de l’entreprise., conformément à l’article</w:t>
      </w:r>
      <w:r w:rsidRPr="00EE50C4">
        <w:rPr>
          <w:rFonts w:ascii="Calibri" w:eastAsia="Calibri" w:hAnsi="Calibri" w:cs="Calibri"/>
        </w:rPr>
        <w:t> </w:t>
      </w:r>
      <w:r w:rsidRPr="00EE50C4">
        <w:rPr>
          <w:rFonts w:eastAsia="Calibri" w:cs="Calibri"/>
        </w:rPr>
        <w:t xml:space="preserve">L5213-6-1 du Code du travail. </w:t>
      </w:r>
    </w:p>
    <w:p w14:paraId="530F54F7" w14:textId="77777777" w:rsidR="00713311" w:rsidRDefault="00713311" w:rsidP="00115E80">
      <w:pPr>
        <w:spacing w:before="120"/>
        <w:rPr>
          <w:rFonts w:eastAsia="Calibri" w:cs="Calibri"/>
        </w:rPr>
      </w:pPr>
    </w:p>
    <w:p w14:paraId="0E3B6312" w14:textId="77777777" w:rsidR="00713311" w:rsidRDefault="00713311" w:rsidP="00115E80">
      <w:pPr>
        <w:spacing w:before="120"/>
        <w:rPr>
          <w:rFonts w:eastAsia="Calibri" w:cs="Calibri"/>
        </w:rPr>
      </w:pPr>
    </w:p>
    <w:p w14:paraId="000004D8" w14:textId="0DECDE0D" w:rsidR="00365457" w:rsidRPr="00EE50C4" w:rsidRDefault="00115E80" w:rsidP="00115E80">
      <w:pPr>
        <w:spacing w:before="120"/>
        <w:rPr>
          <w:rFonts w:eastAsia="Calibri" w:cs="Calibri"/>
        </w:rPr>
      </w:pPr>
      <w:r w:rsidRPr="00EE50C4">
        <w:rPr>
          <w:rFonts w:eastAsia="Calibri" w:cs="Calibri"/>
        </w:rPr>
        <w:t>Pour devenir r</w:t>
      </w:r>
      <w:r w:rsidRPr="00EE50C4">
        <w:rPr>
          <w:rFonts w:eastAsia="Calibri" w:cs="Luciole"/>
        </w:rPr>
        <w:t>é</w:t>
      </w:r>
      <w:r w:rsidRPr="00EE50C4">
        <w:rPr>
          <w:rFonts w:eastAsia="Calibri" w:cs="Calibri"/>
        </w:rPr>
        <w:t>f</w:t>
      </w:r>
      <w:r w:rsidRPr="00EE50C4">
        <w:rPr>
          <w:rFonts w:eastAsia="Calibri" w:cs="Luciole"/>
        </w:rPr>
        <w:t>é</w:t>
      </w:r>
      <w:r w:rsidRPr="00EE50C4">
        <w:rPr>
          <w:rFonts w:eastAsia="Calibri" w:cs="Calibri"/>
        </w:rPr>
        <w:t>rent handicap, bien qu</w:t>
      </w:r>
      <w:r w:rsidRPr="00EE50C4">
        <w:rPr>
          <w:rFonts w:eastAsia="Calibri" w:cs="Luciole"/>
        </w:rPr>
        <w:t>’</w:t>
      </w:r>
      <w:r w:rsidRPr="00EE50C4">
        <w:rPr>
          <w:rFonts w:eastAsia="Calibri" w:cs="Calibri"/>
        </w:rPr>
        <w:t>aucune condition ne soit obligatoire, le processus typique implique le volontariat de la part de l</w:t>
      </w:r>
      <w:r w:rsidRPr="00EE50C4">
        <w:rPr>
          <w:rFonts w:eastAsia="Calibri" w:cs="Luciole"/>
        </w:rPr>
        <w:t>’</w:t>
      </w:r>
      <w:r w:rsidRPr="00EE50C4">
        <w:rPr>
          <w:rFonts w:eastAsia="Calibri" w:cs="Calibri"/>
        </w:rPr>
        <w:t>employ</w:t>
      </w:r>
      <w:r w:rsidRPr="00EE50C4">
        <w:rPr>
          <w:rFonts w:eastAsia="Calibri" w:cs="Luciole"/>
        </w:rPr>
        <w:t>é</w:t>
      </w:r>
      <w:r w:rsidRPr="00EE50C4">
        <w:rPr>
          <w:rFonts w:eastAsia="Calibri" w:cs="Calibri"/>
        </w:rPr>
        <w:t xml:space="preserve">, la participation </w:t>
      </w:r>
      <w:r w:rsidRPr="00EE50C4">
        <w:rPr>
          <w:rFonts w:eastAsia="Calibri" w:cs="Luciole"/>
        </w:rPr>
        <w:t>à</w:t>
      </w:r>
      <w:r w:rsidRPr="00EE50C4">
        <w:rPr>
          <w:rFonts w:eastAsia="Calibri" w:cs="Calibri"/>
        </w:rPr>
        <w:t xml:space="preserve"> des formations sur le handicap et l’inclusion, et la désignation officielle par l’employeur, qui informe ensuite l’ensemble des salariés de cette nomination.</w:t>
      </w:r>
    </w:p>
    <w:p w14:paraId="000004D9" w14:textId="77777777" w:rsidR="00365457" w:rsidRPr="00EE50C4" w:rsidRDefault="00365457" w:rsidP="00115E80">
      <w:pPr>
        <w:spacing w:before="120"/>
        <w:rPr>
          <w:rFonts w:eastAsia="Calibri" w:cs="Calibri"/>
        </w:rPr>
      </w:pPr>
    </w:p>
    <w:p w14:paraId="000004DA" w14:textId="77777777" w:rsidR="00365457" w:rsidRPr="00EE50C4" w:rsidRDefault="00365457" w:rsidP="00115E80">
      <w:pPr>
        <w:spacing w:before="120"/>
        <w:rPr>
          <w:rFonts w:eastAsia="Calibri" w:cs="Calibri"/>
        </w:rPr>
      </w:pPr>
    </w:p>
    <w:p w14:paraId="17546D21" w14:textId="6024BED8" w:rsidR="00713311" w:rsidRDefault="00115E80" w:rsidP="00713311">
      <w:pPr>
        <w:pStyle w:val="Titre4"/>
        <w:numPr>
          <w:ilvl w:val="1"/>
          <w:numId w:val="14"/>
        </w:numPr>
        <w:rPr>
          <w:rFonts w:eastAsia="Calibri"/>
        </w:rPr>
      </w:pPr>
      <w:r w:rsidRPr="00EE50C4">
        <w:rPr>
          <w:rFonts w:eastAsia="Calibri"/>
        </w:rPr>
        <w:t xml:space="preserve">L’université du réseau des référents handicap (URRH) </w:t>
      </w:r>
    </w:p>
    <w:p w14:paraId="06DC7783" w14:textId="77777777" w:rsidR="00713311" w:rsidRDefault="00713311" w:rsidP="00115E80">
      <w:pPr>
        <w:spacing w:before="120"/>
        <w:rPr>
          <w:rFonts w:eastAsia="Calibri" w:cs="Calibri"/>
        </w:rPr>
      </w:pPr>
    </w:p>
    <w:p w14:paraId="52E18846" w14:textId="77777777" w:rsidR="00713311" w:rsidRDefault="00713311" w:rsidP="00115E80">
      <w:pPr>
        <w:spacing w:before="120"/>
        <w:rPr>
          <w:rFonts w:eastAsia="Calibri" w:cs="Calibri"/>
        </w:rPr>
      </w:pPr>
    </w:p>
    <w:p w14:paraId="7B2D3012" w14:textId="77777777" w:rsidR="00713311" w:rsidRDefault="00713311" w:rsidP="00115E80">
      <w:pPr>
        <w:spacing w:before="120"/>
        <w:rPr>
          <w:rFonts w:eastAsia="Calibri" w:cs="Calibri"/>
        </w:rPr>
      </w:pPr>
      <w:r>
        <w:rPr>
          <w:rFonts w:eastAsia="Calibri" w:cs="Calibri"/>
        </w:rPr>
        <w:t xml:space="preserve">L’URRH </w:t>
      </w:r>
      <w:r w:rsidR="00115E80" w:rsidRPr="00EE50C4">
        <w:rPr>
          <w:rFonts w:eastAsia="Calibri" w:cs="Calibri"/>
        </w:rPr>
        <w:t>a été créée dans une optique de formation de ces référents. Cet événement annuel rassemble tous les acteurs impliqués dans l’inclusion des PSDH, tant dans les entreprises que dans les organismes de formation, les Centres de Formation des Apprentis et autres structures. Il vise à réunir, en présentiel et à distance, près de 3 000</w:t>
      </w:r>
      <w:r w:rsidR="00115E80" w:rsidRPr="00EE50C4">
        <w:rPr>
          <w:rFonts w:ascii="Calibri" w:eastAsia="Calibri" w:hAnsi="Calibri" w:cs="Calibri"/>
        </w:rPr>
        <w:t> </w:t>
      </w:r>
      <w:r w:rsidR="00115E80" w:rsidRPr="00EE50C4">
        <w:rPr>
          <w:rFonts w:eastAsia="Calibri" w:cs="Calibri"/>
        </w:rPr>
        <w:t>participants engag</w:t>
      </w:r>
      <w:r w:rsidR="00115E80" w:rsidRPr="00EE50C4">
        <w:rPr>
          <w:rFonts w:eastAsia="Calibri" w:cs="Luciole"/>
        </w:rPr>
        <w:t>é</w:t>
      </w:r>
      <w:r w:rsidR="00115E80" w:rsidRPr="00EE50C4">
        <w:rPr>
          <w:rFonts w:eastAsia="Calibri" w:cs="Calibri"/>
        </w:rPr>
        <w:t>s dans l</w:t>
      </w:r>
      <w:r w:rsidR="00115E80" w:rsidRPr="00EE50C4">
        <w:rPr>
          <w:rFonts w:eastAsia="Calibri" w:cs="Luciole"/>
        </w:rPr>
        <w:t>’</w:t>
      </w:r>
      <w:r w:rsidR="00115E80" w:rsidRPr="00EE50C4">
        <w:rPr>
          <w:rFonts w:eastAsia="Calibri" w:cs="Calibri"/>
        </w:rPr>
        <w:t>embauche, la formation, le reclassement ou le maintien dans l</w:t>
      </w:r>
      <w:r w:rsidR="00115E80" w:rsidRPr="00EE50C4">
        <w:rPr>
          <w:rFonts w:eastAsia="Calibri" w:cs="Luciole"/>
        </w:rPr>
        <w:t>’</w:t>
      </w:r>
      <w:r w:rsidR="00115E80" w:rsidRPr="00EE50C4">
        <w:rPr>
          <w:rFonts w:eastAsia="Calibri" w:cs="Calibri"/>
        </w:rPr>
        <w:t>emploi des travailleurs handicap</w:t>
      </w:r>
      <w:r w:rsidR="00115E80" w:rsidRPr="00EE50C4">
        <w:rPr>
          <w:rFonts w:eastAsia="Calibri" w:cs="Luciole"/>
        </w:rPr>
        <w:t>é</w:t>
      </w:r>
      <w:r w:rsidR="00115E80" w:rsidRPr="00EE50C4">
        <w:rPr>
          <w:rFonts w:eastAsia="Calibri" w:cs="Calibri"/>
        </w:rPr>
        <w:t>s, avec des th</w:t>
      </w:r>
      <w:r w:rsidR="00115E80" w:rsidRPr="00EE50C4">
        <w:rPr>
          <w:rFonts w:eastAsia="Calibri" w:cs="Luciole"/>
        </w:rPr>
        <w:t>é</w:t>
      </w:r>
      <w:r w:rsidR="00115E80" w:rsidRPr="00EE50C4">
        <w:rPr>
          <w:rFonts w:eastAsia="Calibri" w:cs="Calibri"/>
        </w:rPr>
        <w:t>matiques qui int</w:t>
      </w:r>
      <w:r w:rsidR="00115E80" w:rsidRPr="00EE50C4">
        <w:rPr>
          <w:rFonts w:eastAsia="Calibri" w:cs="Luciole"/>
        </w:rPr>
        <w:t>é</w:t>
      </w:r>
      <w:r w:rsidR="00115E80" w:rsidRPr="00EE50C4">
        <w:rPr>
          <w:rFonts w:eastAsia="Calibri" w:cs="Calibri"/>
        </w:rPr>
        <w:t xml:space="preserve">ressent et mobilisent le grand public. </w:t>
      </w:r>
    </w:p>
    <w:p w14:paraId="24F1DED7" w14:textId="77777777" w:rsidR="00713311" w:rsidRDefault="00713311" w:rsidP="00115E80">
      <w:pPr>
        <w:spacing w:before="120"/>
        <w:rPr>
          <w:rFonts w:eastAsia="Calibri" w:cs="Calibri"/>
        </w:rPr>
      </w:pPr>
    </w:p>
    <w:p w14:paraId="6DFEB5C5" w14:textId="77777777" w:rsidR="00713311" w:rsidRDefault="00713311" w:rsidP="00115E80">
      <w:pPr>
        <w:spacing w:before="120"/>
        <w:rPr>
          <w:rFonts w:eastAsia="Calibri" w:cs="Calibri"/>
        </w:rPr>
      </w:pPr>
    </w:p>
    <w:p w14:paraId="000004DB" w14:textId="0F9A13AF" w:rsidR="00365457" w:rsidRPr="00EE50C4" w:rsidRDefault="00115E80" w:rsidP="00115E80">
      <w:pPr>
        <w:spacing w:before="120"/>
        <w:rPr>
          <w:rFonts w:eastAsia="Calibri" w:cs="Calibri"/>
        </w:rPr>
      </w:pPr>
      <w:r w:rsidRPr="00EE50C4">
        <w:rPr>
          <w:rFonts w:eastAsia="Calibri" w:cs="Calibri"/>
        </w:rPr>
        <w:t xml:space="preserve">Elle a </w:t>
      </w:r>
      <w:r w:rsidRPr="00EE50C4">
        <w:rPr>
          <w:rFonts w:eastAsia="Calibri" w:cs="Luciole"/>
        </w:rPr>
        <w:t>é</w:t>
      </w:r>
      <w:r w:rsidRPr="00EE50C4">
        <w:rPr>
          <w:rFonts w:eastAsia="Calibri" w:cs="Calibri"/>
        </w:rPr>
        <w:t>t</w:t>
      </w:r>
      <w:r w:rsidRPr="00EE50C4">
        <w:rPr>
          <w:rFonts w:eastAsia="Calibri" w:cs="Luciole"/>
        </w:rPr>
        <w:t>é</w:t>
      </w:r>
      <w:r w:rsidRPr="00EE50C4">
        <w:rPr>
          <w:rFonts w:eastAsia="Calibri" w:cs="Calibri"/>
        </w:rPr>
        <w:t xml:space="preserve"> cr</w:t>
      </w:r>
      <w:r w:rsidRPr="00EE50C4">
        <w:rPr>
          <w:rFonts w:eastAsia="Calibri" w:cs="Luciole"/>
        </w:rPr>
        <w:t>éé</w:t>
      </w:r>
      <w:r w:rsidRPr="00EE50C4">
        <w:rPr>
          <w:rFonts w:eastAsia="Calibri" w:cs="Calibri"/>
        </w:rPr>
        <w:t>e pour r</w:t>
      </w:r>
      <w:r w:rsidRPr="00EE50C4">
        <w:rPr>
          <w:rFonts w:eastAsia="Calibri" w:cs="Luciole"/>
        </w:rPr>
        <w:t>é</w:t>
      </w:r>
      <w:r w:rsidRPr="00EE50C4">
        <w:rPr>
          <w:rFonts w:eastAsia="Calibri" w:cs="Calibri"/>
        </w:rPr>
        <w:t>pondre aux besoins de formation, de professionnalisation et de comprendre son rôle et à développer les compétences nécessaires pour accompagner les salariés en situation de handicap. Cette initiative est soutenue par des organismes comme l’Agefiph et des partenaires sociaux.</w:t>
      </w:r>
    </w:p>
    <w:p w14:paraId="000004DC" w14:textId="77777777" w:rsidR="00365457" w:rsidRPr="00EE50C4" w:rsidRDefault="00365457" w:rsidP="00115E80">
      <w:pPr>
        <w:spacing w:before="120"/>
        <w:rPr>
          <w:rFonts w:eastAsia="Calibri" w:cs="Calibri"/>
        </w:rPr>
      </w:pPr>
    </w:p>
    <w:p w14:paraId="000004DD" w14:textId="77777777" w:rsidR="00365457" w:rsidRPr="00EE50C4" w:rsidRDefault="00365457" w:rsidP="00115E80">
      <w:pPr>
        <w:spacing w:before="120"/>
        <w:rPr>
          <w:rFonts w:eastAsia="Calibri" w:cs="Calibri"/>
        </w:rPr>
      </w:pPr>
    </w:p>
    <w:p w14:paraId="5F903456" w14:textId="28452229" w:rsidR="00713311" w:rsidRDefault="00115E80" w:rsidP="00713311">
      <w:pPr>
        <w:pStyle w:val="Titre4"/>
        <w:numPr>
          <w:ilvl w:val="1"/>
          <w:numId w:val="14"/>
        </w:numPr>
        <w:rPr>
          <w:rFonts w:eastAsia="Calibri"/>
        </w:rPr>
      </w:pPr>
      <w:r w:rsidRPr="00EE50C4">
        <w:rPr>
          <w:rFonts w:eastAsia="Calibri"/>
        </w:rPr>
        <w:t>Mobilisation gouvernementale et stratégie « </w:t>
      </w:r>
      <w:hyperlink r:id="rId198" w:history="1">
        <w:r w:rsidRPr="00713311">
          <w:rPr>
            <w:rStyle w:val="Lienhypertexte"/>
            <w:rFonts w:eastAsia="Calibri"/>
          </w:rPr>
          <w:t>Osons l’Emploi</w:t>
        </w:r>
      </w:hyperlink>
      <w:r w:rsidRPr="00EE50C4">
        <w:rPr>
          <w:rFonts w:eastAsia="Calibri"/>
        </w:rPr>
        <w:t xml:space="preserve"> » </w:t>
      </w:r>
    </w:p>
    <w:p w14:paraId="10AFAD52" w14:textId="77777777" w:rsidR="00713311" w:rsidRDefault="00713311" w:rsidP="00115E80">
      <w:pPr>
        <w:spacing w:before="120"/>
        <w:rPr>
          <w:rFonts w:eastAsia="Calibri" w:cs="Calibri"/>
        </w:rPr>
      </w:pPr>
    </w:p>
    <w:p w14:paraId="3E98DD75" w14:textId="77777777" w:rsidR="00713311" w:rsidRDefault="00713311" w:rsidP="00115E80">
      <w:pPr>
        <w:spacing w:before="120"/>
        <w:rPr>
          <w:rFonts w:eastAsia="Calibri" w:cs="Calibri"/>
        </w:rPr>
      </w:pPr>
    </w:p>
    <w:p w14:paraId="000004DE" w14:textId="3A34A521" w:rsidR="00365457" w:rsidRPr="00EE50C4" w:rsidRDefault="00115E80" w:rsidP="00115E80">
      <w:pPr>
        <w:spacing w:before="120"/>
        <w:rPr>
          <w:rFonts w:eastAsia="Calibri" w:cs="Calibri"/>
        </w:rPr>
      </w:pPr>
      <w:r w:rsidRPr="00EE50C4">
        <w:rPr>
          <w:rFonts w:eastAsia="Calibri" w:cs="Calibri"/>
        </w:rPr>
        <w:t>Le gouvernement français a mis en place des stratégies volontaristes comme « Osons l’Emploi » et le plan France Relance, qui incluent des aides à l’apprentissage et à l’embauche pour les PSDH. Ces mesures ont contribué à une augmentation des recrutements et à une baisse du taux de chômage des PSDH.</w:t>
      </w:r>
    </w:p>
    <w:p w14:paraId="000004DF" w14:textId="77777777" w:rsidR="00365457" w:rsidRPr="00EE50C4" w:rsidRDefault="00365457" w:rsidP="00115E80">
      <w:pPr>
        <w:spacing w:before="120"/>
        <w:rPr>
          <w:rFonts w:eastAsia="Calibri" w:cs="Calibri"/>
        </w:rPr>
      </w:pPr>
    </w:p>
    <w:p w14:paraId="000004E0" w14:textId="77777777" w:rsidR="00365457" w:rsidRPr="00EE50C4" w:rsidRDefault="00365457" w:rsidP="00115E80">
      <w:pPr>
        <w:spacing w:before="120"/>
        <w:rPr>
          <w:rFonts w:eastAsia="Calibri" w:cs="Calibri"/>
          <w:b/>
        </w:rPr>
      </w:pPr>
    </w:p>
    <w:p w14:paraId="7F3C3D15" w14:textId="2C810E40" w:rsidR="00713311" w:rsidRDefault="00F056A7" w:rsidP="00713311">
      <w:pPr>
        <w:pStyle w:val="Titre4"/>
        <w:numPr>
          <w:ilvl w:val="1"/>
          <w:numId w:val="14"/>
        </w:numPr>
        <w:rPr>
          <w:rFonts w:eastAsia="Calibri"/>
        </w:rPr>
      </w:pPr>
      <w:hyperlink r:id="rId199" w:history="1">
        <w:r w:rsidR="00115E80" w:rsidRPr="00713311">
          <w:rPr>
            <w:rStyle w:val="Lienhypertexte"/>
            <w:rFonts w:eastAsia="Calibri"/>
          </w:rPr>
          <w:t>Initiatives du ministère du Travail</w:t>
        </w:r>
      </w:hyperlink>
      <w:r w:rsidR="00115E80" w:rsidRPr="00EE50C4">
        <w:rPr>
          <w:rFonts w:eastAsia="Calibri"/>
        </w:rPr>
        <w:t xml:space="preserve"> </w:t>
      </w:r>
    </w:p>
    <w:p w14:paraId="367E62E8" w14:textId="77777777" w:rsidR="00713311" w:rsidRDefault="00713311" w:rsidP="00115E80">
      <w:pPr>
        <w:spacing w:before="120"/>
        <w:rPr>
          <w:rFonts w:eastAsia="Calibri" w:cs="Calibri"/>
          <w:b/>
        </w:rPr>
      </w:pPr>
    </w:p>
    <w:p w14:paraId="29A51C53" w14:textId="77777777" w:rsidR="00713311" w:rsidRDefault="00713311" w:rsidP="00115E80">
      <w:pPr>
        <w:spacing w:before="120"/>
        <w:rPr>
          <w:rFonts w:eastAsia="Calibri" w:cs="Calibri"/>
          <w:b/>
        </w:rPr>
      </w:pPr>
    </w:p>
    <w:p w14:paraId="000004E1" w14:textId="450045B1" w:rsidR="00365457" w:rsidRPr="00EE50C4" w:rsidRDefault="00115E80" w:rsidP="00115E80">
      <w:pPr>
        <w:spacing w:before="120"/>
        <w:rPr>
          <w:rFonts w:eastAsia="Calibri" w:cs="Calibri"/>
        </w:rPr>
      </w:pPr>
      <w:r w:rsidRPr="00EE50C4">
        <w:rPr>
          <w:rFonts w:eastAsia="Calibri" w:cs="Calibri"/>
        </w:rPr>
        <w:t>Le ministère du Travail a élaboré 17</w:t>
      </w:r>
      <w:r w:rsidRPr="00EE50C4">
        <w:rPr>
          <w:rFonts w:ascii="Calibri" w:eastAsia="Calibri" w:hAnsi="Calibri" w:cs="Calibri"/>
        </w:rPr>
        <w:t> </w:t>
      </w:r>
      <w:r w:rsidRPr="00EE50C4">
        <w:rPr>
          <w:rFonts w:eastAsia="Calibri" w:cs="Calibri"/>
        </w:rPr>
        <w:t>propositions pour am</w:t>
      </w:r>
      <w:r w:rsidRPr="00EE50C4">
        <w:rPr>
          <w:rFonts w:eastAsia="Calibri" w:cs="Luciole"/>
        </w:rPr>
        <w:t>é</w:t>
      </w:r>
      <w:r w:rsidRPr="00EE50C4">
        <w:rPr>
          <w:rFonts w:eastAsia="Calibri" w:cs="Calibri"/>
        </w:rPr>
        <w:t>liorer l</w:t>
      </w:r>
      <w:r w:rsidRPr="00EE50C4">
        <w:rPr>
          <w:rFonts w:eastAsia="Calibri" w:cs="Luciole"/>
        </w:rPr>
        <w:t>’</w:t>
      </w:r>
      <w:r w:rsidRPr="00EE50C4">
        <w:rPr>
          <w:rFonts w:eastAsia="Calibri" w:cs="Calibri"/>
        </w:rPr>
        <w:t>inclusion des PSDH dans le milieu professionnel, telles que le développement de l’emploi accompagné et l’amélioration de l’accès à la formation. Ces mesures visent à rendre l’environnement professionnel plus accessible à tous. Vous pouvez en savoir plus sur le site du ministère.</w:t>
      </w:r>
    </w:p>
    <w:p w14:paraId="000004E2" w14:textId="77777777" w:rsidR="00365457" w:rsidRPr="00EE50C4" w:rsidRDefault="00365457" w:rsidP="00115E80">
      <w:pPr>
        <w:spacing w:before="120"/>
        <w:rPr>
          <w:rFonts w:eastAsia="Calibri" w:cs="Calibri"/>
        </w:rPr>
      </w:pPr>
    </w:p>
    <w:p w14:paraId="000004E3" w14:textId="77777777" w:rsidR="00365457" w:rsidRPr="00EE50C4" w:rsidRDefault="00365457" w:rsidP="00115E80">
      <w:pPr>
        <w:spacing w:before="120"/>
        <w:rPr>
          <w:rFonts w:eastAsia="Calibri" w:cs="Calibri"/>
        </w:rPr>
      </w:pPr>
    </w:p>
    <w:p w14:paraId="6E0C7627" w14:textId="12B33812" w:rsidR="00713311" w:rsidRDefault="00115E80" w:rsidP="00713311">
      <w:pPr>
        <w:pStyle w:val="Titre4"/>
        <w:numPr>
          <w:ilvl w:val="1"/>
          <w:numId w:val="14"/>
        </w:numPr>
        <w:rPr>
          <w:rFonts w:eastAsia="Calibri"/>
        </w:rPr>
      </w:pPr>
      <w:r w:rsidRPr="00EE50C4">
        <w:rPr>
          <w:rFonts w:eastAsia="Calibri"/>
        </w:rPr>
        <w:t>Le dispositif « Emploi accompagné »</w:t>
      </w:r>
      <w:r w:rsidRPr="00EE50C4">
        <w:rPr>
          <w:rFonts w:ascii="Calibri" w:eastAsia="Calibri" w:hAnsi="Calibri"/>
        </w:rPr>
        <w:t> </w:t>
      </w:r>
      <w:r w:rsidRPr="00EE50C4">
        <w:rPr>
          <w:rFonts w:eastAsia="Calibri"/>
        </w:rPr>
        <w:t xml:space="preserve"> </w:t>
      </w:r>
    </w:p>
    <w:p w14:paraId="60661DA4" w14:textId="77777777" w:rsidR="00713311" w:rsidRDefault="00713311" w:rsidP="00115E80">
      <w:pPr>
        <w:spacing w:before="120"/>
        <w:rPr>
          <w:rFonts w:eastAsia="Calibri" w:cs="Calibri"/>
        </w:rPr>
      </w:pPr>
    </w:p>
    <w:p w14:paraId="488C094D" w14:textId="77777777" w:rsidR="00713311" w:rsidRDefault="00713311" w:rsidP="00115E80">
      <w:pPr>
        <w:spacing w:before="120"/>
        <w:rPr>
          <w:rFonts w:eastAsia="Calibri" w:cs="Calibri"/>
        </w:rPr>
      </w:pPr>
    </w:p>
    <w:p w14:paraId="7D0CD066" w14:textId="77777777" w:rsidR="00C72AB8" w:rsidRDefault="00115E80" w:rsidP="00115E80">
      <w:pPr>
        <w:spacing w:before="120"/>
        <w:rPr>
          <w:rFonts w:eastAsia="Calibri" w:cs="Calibri"/>
        </w:rPr>
      </w:pPr>
      <w:r w:rsidRPr="00EE50C4">
        <w:rPr>
          <w:rFonts w:eastAsia="Calibri" w:cs="Calibri"/>
        </w:rPr>
        <w:t>Le dispositif d</w:t>
      </w:r>
      <w:r w:rsidRPr="00EE50C4">
        <w:rPr>
          <w:rFonts w:eastAsia="Calibri" w:cs="Luciole"/>
        </w:rPr>
        <w:t>’</w:t>
      </w:r>
      <w:r w:rsidRPr="00EE50C4">
        <w:rPr>
          <w:rFonts w:eastAsia="Calibri" w:cs="Calibri"/>
        </w:rPr>
        <w:t>emploi accompagn</w:t>
      </w:r>
      <w:r w:rsidRPr="00EE50C4">
        <w:rPr>
          <w:rFonts w:eastAsia="Calibri" w:cs="Luciole"/>
        </w:rPr>
        <w:t>é</w:t>
      </w:r>
      <w:r w:rsidRPr="00EE50C4">
        <w:rPr>
          <w:rFonts w:eastAsia="Calibri" w:cs="Calibri"/>
        </w:rPr>
        <w:t xml:space="preserve"> vise </w:t>
      </w:r>
      <w:r w:rsidRPr="00EE50C4">
        <w:rPr>
          <w:rFonts w:eastAsia="Calibri" w:cs="Luciole"/>
        </w:rPr>
        <w:t>à</w:t>
      </w:r>
      <w:r w:rsidRPr="00EE50C4">
        <w:rPr>
          <w:rFonts w:eastAsia="Calibri" w:cs="Calibri"/>
        </w:rPr>
        <w:t xml:space="preserve"> faciliter l</w:t>
      </w:r>
      <w:r w:rsidRPr="00EE50C4">
        <w:rPr>
          <w:rFonts w:eastAsia="Calibri" w:cs="Luciole"/>
        </w:rPr>
        <w:t>’</w:t>
      </w:r>
      <w:r w:rsidRPr="00EE50C4">
        <w:rPr>
          <w:rFonts w:eastAsia="Calibri" w:cs="Calibri"/>
        </w:rPr>
        <w:t>insertion et le maintien dans l</w:t>
      </w:r>
      <w:r w:rsidRPr="00EE50C4">
        <w:rPr>
          <w:rFonts w:eastAsia="Calibri" w:cs="Luciole"/>
        </w:rPr>
        <w:t>’</w:t>
      </w:r>
      <w:r w:rsidRPr="00EE50C4">
        <w:rPr>
          <w:rFonts w:eastAsia="Calibri" w:cs="Calibri"/>
        </w:rPr>
        <w:t>emploi des PSDH. Il offre un accompagnement m</w:t>
      </w:r>
      <w:r w:rsidRPr="00EE50C4">
        <w:rPr>
          <w:rFonts w:eastAsia="Calibri" w:cs="Luciole"/>
        </w:rPr>
        <w:t>é</w:t>
      </w:r>
      <w:r w:rsidRPr="00EE50C4">
        <w:rPr>
          <w:rFonts w:eastAsia="Calibri" w:cs="Calibri"/>
        </w:rPr>
        <w:t>dico-social et professionnel aux travailleurs handicap</w:t>
      </w:r>
      <w:r w:rsidRPr="00EE50C4">
        <w:rPr>
          <w:rFonts w:eastAsia="Calibri" w:cs="Luciole"/>
        </w:rPr>
        <w:t>é</w:t>
      </w:r>
      <w:r w:rsidRPr="00EE50C4">
        <w:rPr>
          <w:rFonts w:eastAsia="Calibri" w:cs="Calibri"/>
        </w:rPr>
        <w:t>s tout en apportant un soutien spécifique à leurs employeurs. Ce dispositif, généralisé par la loi du 8</w:t>
      </w:r>
      <w:r w:rsidRPr="00EE50C4">
        <w:rPr>
          <w:rFonts w:ascii="Calibri" w:eastAsia="Calibri" w:hAnsi="Calibri" w:cs="Calibri"/>
        </w:rPr>
        <w:t> </w:t>
      </w:r>
      <w:r w:rsidRPr="00EE50C4">
        <w:rPr>
          <w:rFonts w:eastAsia="Calibri" w:cs="Calibri"/>
        </w:rPr>
        <w:t>ao</w:t>
      </w:r>
      <w:r w:rsidRPr="00EE50C4">
        <w:rPr>
          <w:rFonts w:eastAsia="Calibri" w:cs="Luciole"/>
        </w:rPr>
        <w:t>û</w:t>
      </w:r>
      <w:r w:rsidRPr="00EE50C4">
        <w:rPr>
          <w:rFonts w:eastAsia="Calibri" w:cs="Calibri"/>
        </w:rPr>
        <w:t>t 2016, permet aux personnes handicap</w:t>
      </w:r>
      <w:r w:rsidRPr="00EE50C4">
        <w:rPr>
          <w:rFonts w:eastAsia="Calibri" w:cs="Luciole"/>
        </w:rPr>
        <w:t>é</w:t>
      </w:r>
      <w:r w:rsidRPr="00EE50C4">
        <w:rPr>
          <w:rFonts w:eastAsia="Calibri" w:cs="Calibri"/>
        </w:rPr>
        <w:t>es de b</w:t>
      </w:r>
      <w:r w:rsidRPr="00EE50C4">
        <w:rPr>
          <w:rFonts w:eastAsia="Calibri" w:cs="Luciole"/>
        </w:rPr>
        <w:t>é</w:t>
      </w:r>
      <w:r w:rsidRPr="00EE50C4">
        <w:rPr>
          <w:rFonts w:eastAsia="Calibri" w:cs="Calibri"/>
        </w:rPr>
        <w:t>n</w:t>
      </w:r>
      <w:r w:rsidRPr="00EE50C4">
        <w:rPr>
          <w:rFonts w:eastAsia="Calibri" w:cs="Luciole"/>
        </w:rPr>
        <w:t>é</w:t>
      </w:r>
      <w:r w:rsidRPr="00EE50C4">
        <w:rPr>
          <w:rFonts w:eastAsia="Calibri" w:cs="Calibri"/>
        </w:rPr>
        <w:t>ficier d</w:t>
      </w:r>
      <w:r w:rsidRPr="00EE50C4">
        <w:rPr>
          <w:rFonts w:eastAsia="Calibri" w:cs="Luciole"/>
        </w:rPr>
        <w:t>’</w:t>
      </w:r>
      <w:r w:rsidRPr="00EE50C4">
        <w:rPr>
          <w:rFonts w:eastAsia="Calibri" w:cs="Calibri"/>
        </w:rPr>
        <w:t xml:space="preserve">un accompagnement tout au long de leur parcours professionnel, en milieu ordinaire. Le dispositif comprend des prestations telles que l’évaluation des capacités du travailleur handicapé, l’aide à la recherche d’emploi, et un suivi dans le cadre de l’emploi pour garantir l’adaptation des postes de travail. </w:t>
      </w:r>
    </w:p>
    <w:p w14:paraId="79404869" w14:textId="77777777" w:rsidR="00C72AB8" w:rsidRDefault="00C72AB8" w:rsidP="00115E80">
      <w:pPr>
        <w:spacing w:before="120"/>
        <w:rPr>
          <w:rFonts w:eastAsia="Calibri" w:cs="Calibri"/>
        </w:rPr>
      </w:pPr>
    </w:p>
    <w:p w14:paraId="3226E28D" w14:textId="77777777" w:rsidR="00C72AB8" w:rsidRDefault="00C72AB8" w:rsidP="00115E80">
      <w:pPr>
        <w:spacing w:before="120"/>
        <w:rPr>
          <w:rFonts w:eastAsia="Calibri" w:cs="Calibri"/>
        </w:rPr>
      </w:pPr>
    </w:p>
    <w:p w14:paraId="18CDFF2F" w14:textId="77777777" w:rsidR="00C72AB8" w:rsidRDefault="00115E80" w:rsidP="00115E80">
      <w:pPr>
        <w:spacing w:before="120"/>
        <w:rPr>
          <w:rFonts w:eastAsia="Calibri" w:cs="Calibri"/>
        </w:rPr>
      </w:pPr>
      <w:r w:rsidRPr="00EE50C4">
        <w:rPr>
          <w:rFonts w:eastAsia="Calibri" w:cs="Calibri"/>
        </w:rPr>
        <w:t xml:space="preserve">Un référent emploi accompagné, désigné par l’organisme gestionnaire, est en charge de la coordination avec l’employeur pour adapter les conditions de travail. Les bénéficiaires du dispositif sont les personnes reconnues comme travailleurs handicapés, les travailleurs issus des ESAT et ceux déjà en poste qui rencontrent des difficultés à sécuriser leur emploi. Il s’adresse également aux employeurs, publics et privés, qui peuvent faire appel à ce dispositif pour obtenir un soutien dans l’adaptation des postes et la gestion des besoins spécifiques des employés handicapés. </w:t>
      </w:r>
    </w:p>
    <w:p w14:paraId="33CF1E5D" w14:textId="77777777" w:rsidR="00C72AB8" w:rsidRDefault="00C72AB8" w:rsidP="00115E80">
      <w:pPr>
        <w:spacing w:before="120"/>
        <w:rPr>
          <w:rFonts w:eastAsia="Calibri" w:cs="Calibri"/>
        </w:rPr>
      </w:pPr>
    </w:p>
    <w:p w14:paraId="2BCCA9B5" w14:textId="77777777" w:rsidR="00C72AB8" w:rsidRDefault="00C72AB8" w:rsidP="00115E80">
      <w:pPr>
        <w:spacing w:before="120"/>
        <w:rPr>
          <w:rFonts w:eastAsia="Calibri" w:cs="Calibri"/>
        </w:rPr>
      </w:pPr>
    </w:p>
    <w:p w14:paraId="000004E4" w14:textId="31C37E40" w:rsidR="00365457" w:rsidRPr="00EE50C4" w:rsidRDefault="00115E80" w:rsidP="00115E80">
      <w:pPr>
        <w:spacing w:before="120"/>
        <w:rPr>
          <w:rFonts w:eastAsia="Calibri" w:cs="Calibri"/>
        </w:rPr>
      </w:pPr>
      <w:r w:rsidRPr="00EE50C4">
        <w:rPr>
          <w:rFonts w:eastAsia="Calibri" w:cs="Calibri"/>
        </w:rPr>
        <w:t>L’emploi accompagné peut être mis en œuvre sur décision de la CDAPH ou directement prescrit par des organismes tels que France Travail, Cap emploi, ou les Missions locales, et donne lieu à la conclusion d’une convention individuelle précisant les modalités d’accompagnement pour le travailleur et son employeur.</w:t>
      </w:r>
    </w:p>
    <w:p w14:paraId="000004E5" w14:textId="77777777" w:rsidR="00365457" w:rsidRPr="00EE50C4" w:rsidRDefault="00365457" w:rsidP="00115E80">
      <w:pPr>
        <w:spacing w:before="120"/>
        <w:rPr>
          <w:rFonts w:eastAsia="Calibri" w:cs="Calibri"/>
        </w:rPr>
      </w:pPr>
    </w:p>
    <w:p w14:paraId="000004E6" w14:textId="77777777" w:rsidR="00365457" w:rsidRPr="00EE50C4" w:rsidRDefault="00365457" w:rsidP="00115E80">
      <w:pPr>
        <w:spacing w:before="120"/>
        <w:rPr>
          <w:rFonts w:eastAsia="Calibri" w:cs="Calibri"/>
        </w:rPr>
      </w:pPr>
    </w:p>
    <w:p w14:paraId="65974903" w14:textId="1E8A258B" w:rsidR="00C72AB8" w:rsidRDefault="00115E80" w:rsidP="00C72AB8">
      <w:pPr>
        <w:pStyle w:val="Titre4"/>
        <w:numPr>
          <w:ilvl w:val="1"/>
          <w:numId w:val="14"/>
        </w:numPr>
        <w:rPr>
          <w:rFonts w:eastAsia="Calibri"/>
        </w:rPr>
      </w:pPr>
      <w:r w:rsidRPr="00EE50C4">
        <w:rPr>
          <w:rFonts w:eastAsia="Calibri"/>
        </w:rPr>
        <w:t>Conclusion</w:t>
      </w:r>
      <w:r w:rsidRPr="00EE50C4">
        <w:rPr>
          <w:rFonts w:ascii="Calibri" w:eastAsia="Calibri" w:hAnsi="Calibri"/>
        </w:rPr>
        <w:t> </w:t>
      </w:r>
      <w:r w:rsidRPr="00EE50C4">
        <w:rPr>
          <w:rFonts w:eastAsia="Calibri"/>
        </w:rPr>
        <w:t>:</w:t>
      </w:r>
    </w:p>
    <w:p w14:paraId="56B4E9B5" w14:textId="77777777" w:rsidR="00C72AB8" w:rsidRDefault="00C72AB8" w:rsidP="00115E80">
      <w:pPr>
        <w:spacing w:before="120"/>
        <w:rPr>
          <w:rFonts w:eastAsia="Calibri" w:cs="Calibri"/>
          <w:b/>
        </w:rPr>
      </w:pPr>
    </w:p>
    <w:p w14:paraId="62084664" w14:textId="77777777" w:rsidR="00C72AB8" w:rsidRDefault="00C72AB8" w:rsidP="00115E80">
      <w:pPr>
        <w:spacing w:before="120"/>
        <w:rPr>
          <w:rFonts w:eastAsia="Calibri" w:cs="Calibri"/>
        </w:rPr>
      </w:pPr>
    </w:p>
    <w:p w14:paraId="34CEFEE4" w14:textId="77777777" w:rsidR="00C72AB8" w:rsidRDefault="00115E80" w:rsidP="00115E80">
      <w:pPr>
        <w:spacing w:before="120"/>
        <w:rPr>
          <w:rFonts w:eastAsia="Calibri" w:cs="Calibri"/>
        </w:rPr>
      </w:pPr>
      <w:r w:rsidRPr="00EE50C4">
        <w:rPr>
          <w:rFonts w:eastAsia="Calibri" w:cs="Calibri"/>
        </w:rPr>
        <w:t xml:space="preserve">La situation de l’emploi des PSDH en France a certes progressé, mais reste encore loin d’une véritable inclusion. Des efforts ont été entrepris, notamment pour améliorer le maintien des travailleurs handicapés en poste et adapter certains lieux de travail, mais de nombreux obstacles persistent. L’un des principaux défis est la visibilité insuffisante des offres d’emploi adaptées aux PSDH. Cela contribue à un manque de connexion entre les employeurs et les candidats, renforçant les difficultés pour ces derniers à accéder au marché du travail. </w:t>
      </w:r>
    </w:p>
    <w:p w14:paraId="40A78ABE" w14:textId="77777777" w:rsidR="00C72AB8" w:rsidRDefault="00C72AB8" w:rsidP="00115E80">
      <w:pPr>
        <w:spacing w:before="120"/>
        <w:rPr>
          <w:rFonts w:eastAsia="Calibri" w:cs="Calibri"/>
        </w:rPr>
      </w:pPr>
    </w:p>
    <w:p w14:paraId="7682607B" w14:textId="77777777" w:rsidR="00C72AB8" w:rsidRDefault="00C72AB8" w:rsidP="00115E80">
      <w:pPr>
        <w:spacing w:before="120"/>
        <w:rPr>
          <w:rFonts w:eastAsia="Calibri" w:cs="Calibri"/>
        </w:rPr>
      </w:pPr>
    </w:p>
    <w:p w14:paraId="02BC3723" w14:textId="77777777" w:rsidR="00C72AB8" w:rsidRDefault="00115E80" w:rsidP="00115E80">
      <w:pPr>
        <w:spacing w:before="120"/>
        <w:rPr>
          <w:rFonts w:eastAsia="Calibri" w:cs="Calibri"/>
        </w:rPr>
      </w:pPr>
      <w:r w:rsidRPr="00EE50C4">
        <w:rPr>
          <w:rFonts w:eastAsia="Calibri" w:cs="Calibri"/>
        </w:rPr>
        <w:t xml:space="preserve">À cela s’ajoutent des préjugés qui perdurent dans certaines entreprises, souvent basées sur des idées reçues concernant les capacités des travailleurs handicapés ou la complexité des adaptations nécessaires. Un autre enjeu majeur réside dans les questions d’accessibilité, qu’elle soit physique ou numérique. Beaucoup d’entreprises ne respectent pas toujours les normes d’accessibilité, notamment dans les petites structures, ce qui limite l’accès à l’emploi pour de nombreuses personnes handicapées. Dans un monde de plus en plus digitalisé, l’accessibilité numérique devient également incontournable, et des efforts supplémentaires sont nécessaires pour s’assurer que les outils numériques, tels que les logiciels de travail et les plateformes en ligne, soient utilisables par tous, y compris par les personnes ayant des handicaps visuels ou auditifs. </w:t>
      </w:r>
    </w:p>
    <w:p w14:paraId="3F1DB482" w14:textId="77777777" w:rsidR="00C72AB8" w:rsidRDefault="00C72AB8" w:rsidP="00115E80">
      <w:pPr>
        <w:spacing w:before="120"/>
        <w:rPr>
          <w:rFonts w:eastAsia="Calibri" w:cs="Calibri"/>
        </w:rPr>
      </w:pPr>
    </w:p>
    <w:p w14:paraId="71A2B887" w14:textId="77777777" w:rsidR="00C72AB8" w:rsidRDefault="00C72AB8" w:rsidP="00115E80">
      <w:pPr>
        <w:spacing w:before="120"/>
        <w:rPr>
          <w:rFonts w:eastAsia="Calibri" w:cs="Calibri"/>
        </w:rPr>
      </w:pPr>
    </w:p>
    <w:p w14:paraId="0A8E17BF" w14:textId="77777777" w:rsidR="00C72AB8" w:rsidRDefault="00115E80" w:rsidP="00115E80">
      <w:pPr>
        <w:spacing w:before="120"/>
        <w:rPr>
          <w:rFonts w:eastAsia="Calibri" w:cs="Calibri"/>
        </w:rPr>
      </w:pPr>
      <w:r w:rsidRPr="00EE50C4">
        <w:rPr>
          <w:rFonts w:eastAsia="Calibri" w:cs="Calibri"/>
        </w:rPr>
        <w:t xml:space="preserve">Pour surmonter ces obstacles, plusieurs pistes d’amélioration peuvent être envisagées. Tout d’abord, il est essentiel de renforcer la sensibilisation des employeurs aux avantages de l’inclusion, non seulement pour respecter les obligations légales, mais aussi pour bénéficier des compétences variées que peuvent apporter les personnes handicapées. Cela pourrait se faire par des campagnes d’information, des formations spécifiques pour les recruteurs, et une meilleure diffusion des dispositifs d’aide à l’embauche, souvent méconnus des entreprises. Ensuite, il est important de faciliter les démarches administratives et d’accompagnement pour les PSDH, en simplifiant les dispositifs actuels et en assurant une meilleure coordination entre les différents acteurs impliqués, comme les services publics d’emplois et les organismes spécialisés. </w:t>
      </w:r>
    </w:p>
    <w:p w14:paraId="731BDDA5" w14:textId="77777777" w:rsidR="00C72AB8" w:rsidRDefault="00C72AB8" w:rsidP="00115E80">
      <w:pPr>
        <w:spacing w:before="120"/>
        <w:rPr>
          <w:rFonts w:eastAsia="Calibri" w:cs="Calibri"/>
        </w:rPr>
      </w:pPr>
    </w:p>
    <w:p w14:paraId="0F1309E4" w14:textId="77777777" w:rsidR="00C72AB8" w:rsidRDefault="00115E80" w:rsidP="00115E80">
      <w:pPr>
        <w:spacing w:before="120"/>
        <w:rPr>
          <w:rFonts w:eastAsia="Calibri" w:cs="Calibri"/>
        </w:rPr>
      </w:pPr>
      <w:r w:rsidRPr="00EE50C4">
        <w:rPr>
          <w:rFonts w:eastAsia="Calibri" w:cs="Calibri"/>
        </w:rPr>
        <w:t xml:space="preserve">Cette simplification permettrait de rendre le parcours vers l’emploi plus fluide et plus accessible, en particulier pour ceux qui nécessitent des aménagements spécifiques. Enfin, il est important de continuer à développer des initiatives et de bonnes pratiques au sein des entreprises, comme la mise en place de référents handicap et l’emploi accompagné, qui ont montré leur efficacité dans certains secteurs. Les entreprises doivent être soutenues dans leurs efforts d’adaptation, notamment par des aides financières pour les aménagements nécessaires et des formations pour sensibiliser les équipes aux besoins des travailleurs handicapés. </w:t>
      </w:r>
    </w:p>
    <w:p w14:paraId="0B736FF5" w14:textId="77777777" w:rsidR="00C72AB8" w:rsidRDefault="00C72AB8" w:rsidP="00115E80">
      <w:pPr>
        <w:spacing w:before="120"/>
        <w:rPr>
          <w:rFonts w:eastAsia="Calibri" w:cs="Calibri"/>
        </w:rPr>
      </w:pPr>
    </w:p>
    <w:p w14:paraId="669ACF76" w14:textId="77777777" w:rsidR="00C72AB8" w:rsidRDefault="00C72AB8" w:rsidP="00115E80">
      <w:pPr>
        <w:spacing w:before="120"/>
        <w:rPr>
          <w:rFonts w:eastAsia="Calibri" w:cs="Calibri"/>
        </w:rPr>
      </w:pPr>
    </w:p>
    <w:p w14:paraId="000004E7" w14:textId="686F288C" w:rsidR="00365457" w:rsidRPr="00EE50C4" w:rsidRDefault="00115E80" w:rsidP="00115E80">
      <w:pPr>
        <w:spacing w:before="120"/>
        <w:rPr>
          <w:rFonts w:eastAsia="Calibri" w:cs="Calibri"/>
        </w:rPr>
      </w:pPr>
      <w:r w:rsidRPr="00EE50C4">
        <w:rPr>
          <w:rFonts w:eastAsia="Calibri" w:cs="Calibri"/>
        </w:rPr>
        <w:t>En somme, bien que la France ait réalisé des progrès en matière d’inclusion des personnes handicapées sur le marché du travail, des efforts supplémentaires sont encore nécessaires. Il est essentiel d’intensifier les initiatives visant à renforcer l’accessibilité, à sensibiliser les employeurs, et à simplifier les démarches pour garantir une inclusion plus large et équitable dans le monde du travail. L’engagement des entreprises, des pouvoirs publics et des organismes spécialisés reste indispensable pour que cette inclusion devienne une réalité tangible et durable.</w:t>
      </w:r>
    </w:p>
    <w:p w14:paraId="000004E8" w14:textId="77777777" w:rsidR="00365457" w:rsidRDefault="00365457" w:rsidP="00115E80">
      <w:pPr>
        <w:spacing w:before="120"/>
        <w:rPr>
          <w:rFonts w:eastAsia="Calibri" w:cs="Calibri"/>
        </w:rPr>
      </w:pPr>
    </w:p>
    <w:p w14:paraId="5C15CA51" w14:textId="77777777" w:rsidR="00C72AB8" w:rsidRPr="00EE50C4" w:rsidRDefault="00C72AB8" w:rsidP="00115E80">
      <w:pPr>
        <w:spacing w:before="120"/>
        <w:rPr>
          <w:rFonts w:eastAsia="Calibri" w:cs="Calibri"/>
        </w:rPr>
      </w:pPr>
    </w:p>
    <w:p w14:paraId="000004E9" w14:textId="77777777" w:rsidR="00365457" w:rsidRPr="00EE50C4" w:rsidRDefault="00115E80" w:rsidP="00115E80">
      <w:pPr>
        <w:spacing w:before="120"/>
        <w:rPr>
          <w:rFonts w:eastAsia="Calibri" w:cs="Calibri"/>
        </w:rPr>
      </w:pPr>
      <w:r w:rsidRPr="00EE50C4">
        <w:rPr>
          <w:rFonts w:eastAsia="Calibri" w:cs="Calibri"/>
        </w:rPr>
        <w:t>Nous allons désormais aborder la situation de l’inclusion des PSDH au Luxembourg. Bien que ce pays ait mis en place des avancées législatives et des initiatives pour promouvoir l’insertion professionnelle, des défis similaires à ceux de la France subsistent, notamment en matière d’accessibilité et de discrimination. Cependant, en tant que petit État avec une économie dynamique, le Luxembourg relève ces obstacles de manière proactive pour préparer, au plus tôt, une société véritablement inclusive.</w:t>
      </w:r>
    </w:p>
    <w:p w14:paraId="000004EA" w14:textId="77777777" w:rsidR="00365457" w:rsidRPr="00EE50C4" w:rsidRDefault="00365457" w:rsidP="00115E80">
      <w:pPr>
        <w:spacing w:before="120"/>
        <w:rPr>
          <w:rFonts w:eastAsia="Calibri" w:cs="Calibri"/>
        </w:rPr>
      </w:pPr>
    </w:p>
    <w:p w14:paraId="000004EB" w14:textId="77777777" w:rsidR="00365457" w:rsidRPr="00EE50C4" w:rsidRDefault="00365457" w:rsidP="00115E80">
      <w:pPr>
        <w:spacing w:before="120"/>
        <w:rPr>
          <w:rFonts w:eastAsia="Calibri" w:cs="Calibri"/>
        </w:rPr>
      </w:pPr>
    </w:p>
    <w:p w14:paraId="000004EC" w14:textId="77777777" w:rsidR="00365457" w:rsidRPr="00EE50C4" w:rsidRDefault="00115E80" w:rsidP="00C72AB8">
      <w:pPr>
        <w:pStyle w:val="Titre3"/>
        <w:numPr>
          <w:ilvl w:val="0"/>
          <w:numId w:val="0"/>
        </w:numPr>
        <w:ind w:left="360"/>
        <w:rPr>
          <w:rFonts w:eastAsia="Calibri"/>
        </w:rPr>
      </w:pPr>
      <w:bookmarkStart w:id="117" w:name="_Toc186130473"/>
      <w:r w:rsidRPr="00EE50C4">
        <w:rPr>
          <w:rFonts w:eastAsia="Calibri"/>
        </w:rPr>
        <w:t>Luxembourg</w:t>
      </w:r>
      <w:r w:rsidRPr="00EE50C4">
        <w:rPr>
          <w:rFonts w:ascii="Calibri" w:eastAsia="Calibri" w:hAnsi="Calibri"/>
        </w:rPr>
        <w:t> </w:t>
      </w:r>
      <w:r w:rsidRPr="00EE50C4">
        <w:rPr>
          <w:rFonts w:eastAsia="Calibri"/>
        </w:rPr>
        <w:t>: D</w:t>
      </w:r>
      <w:r w:rsidRPr="00EE50C4">
        <w:rPr>
          <w:rFonts w:eastAsia="Calibri" w:cs="Luciole"/>
        </w:rPr>
        <w:t>é</w:t>
      </w:r>
      <w:r w:rsidRPr="00EE50C4">
        <w:rPr>
          <w:rFonts w:eastAsia="Calibri"/>
        </w:rPr>
        <w:t>fis et Retards dans l</w:t>
      </w:r>
      <w:r w:rsidRPr="00EE50C4">
        <w:rPr>
          <w:rFonts w:eastAsia="Calibri" w:cs="Luciole"/>
        </w:rPr>
        <w:t>’</w:t>
      </w:r>
      <w:r w:rsidRPr="00EE50C4">
        <w:rPr>
          <w:rFonts w:eastAsia="Calibri"/>
        </w:rPr>
        <w:t>Emploi des Personnes Handicapées</w:t>
      </w:r>
      <w:bookmarkEnd w:id="117"/>
    </w:p>
    <w:p w14:paraId="000004ED" w14:textId="77777777" w:rsidR="00365457" w:rsidRPr="00EE50C4" w:rsidRDefault="00365457" w:rsidP="00115E80">
      <w:pPr>
        <w:spacing w:before="120"/>
        <w:ind w:left="720"/>
        <w:rPr>
          <w:rFonts w:eastAsia="Calibri" w:cs="Calibri"/>
          <w:b/>
        </w:rPr>
      </w:pPr>
    </w:p>
    <w:p w14:paraId="000004EE" w14:textId="77777777" w:rsidR="00365457" w:rsidRPr="00EE50C4" w:rsidRDefault="00365457" w:rsidP="00115E80">
      <w:pPr>
        <w:spacing w:before="120"/>
        <w:rPr>
          <w:rFonts w:eastAsia="Calibri" w:cs="Calibri"/>
          <w:b/>
        </w:rPr>
      </w:pPr>
    </w:p>
    <w:p w14:paraId="4AFF6735" w14:textId="77777777" w:rsidR="00C72AB8" w:rsidRDefault="00115E80" w:rsidP="00115E80">
      <w:pPr>
        <w:spacing w:before="120"/>
        <w:rPr>
          <w:rFonts w:eastAsia="Calibri" w:cs="Calibri"/>
        </w:rPr>
      </w:pPr>
      <w:r w:rsidRPr="00EE50C4">
        <w:rPr>
          <w:rFonts w:eastAsia="Calibri" w:cs="Calibri"/>
        </w:rPr>
        <w:t xml:space="preserve">Au Luxembourg, l’inclusion des PSDH sur le marché du travail constitue un enjeu majeur pour atteindre une société plus inclusive et égalitaire. Malgré des progrès législatifs et des initiatives gouvernementales visant à promouvoir l’inclusion, des défis significatifs persistent, notamment en matière d’accessibilité physique et numérique des lieux de travail. De plus, les attitudes discriminatoires, bien que moins fréquentes que dans certains autres pays, continuent de représenter un obstacle important à l’emploi des PSDH. </w:t>
      </w:r>
    </w:p>
    <w:p w14:paraId="528F65AD" w14:textId="77777777" w:rsidR="00C72AB8" w:rsidRDefault="00C72AB8" w:rsidP="00115E80">
      <w:pPr>
        <w:spacing w:before="120"/>
        <w:rPr>
          <w:rFonts w:eastAsia="Calibri" w:cs="Calibri"/>
        </w:rPr>
      </w:pPr>
    </w:p>
    <w:p w14:paraId="000004EF" w14:textId="432737AB" w:rsidR="00365457" w:rsidRPr="00EE50C4" w:rsidRDefault="00115E80" w:rsidP="00115E80">
      <w:pPr>
        <w:spacing w:before="120"/>
        <w:rPr>
          <w:rFonts w:eastAsia="Calibri" w:cs="Calibri"/>
        </w:rPr>
      </w:pPr>
      <w:r w:rsidRPr="00EE50C4">
        <w:rPr>
          <w:rFonts w:eastAsia="Calibri" w:cs="Calibri"/>
        </w:rPr>
        <w:t xml:space="preserve">Le Luxembourg, en tant que petit État avec une économie dynamique et un marché du travail compétitif, relève ces défis de manière proactive pour garantir que toutes les personnes, quelles que soient leurs capacités, aient la possibilité de contribuer pleinement à la vie économique et sociale du pays. </w:t>
      </w:r>
    </w:p>
    <w:p w14:paraId="000004F0" w14:textId="77777777" w:rsidR="00365457" w:rsidRPr="00EE50C4" w:rsidRDefault="00365457" w:rsidP="00115E80">
      <w:pPr>
        <w:spacing w:before="120"/>
        <w:rPr>
          <w:rFonts w:eastAsia="Calibri" w:cs="Calibri"/>
        </w:rPr>
      </w:pPr>
    </w:p>
    <w:p w14:paraId="000004F1" w14:textId="77777777" w:rsidR="00365457" w:rsidRPr="00EE50C4" w:rsidRDefault="00365457" w:rsidP="00115E80">
      <w:pPr>
        <w:spacing w:before="120"/>
        <w:rPr>
          <w:rFonts w:eastAsia="Calibri" w:cs="Calibri"/>
        </w:rPr>
      </w:pPr>
    </w:p>
    <w:p w14:paraId="623C6D6B" w14:textId="1D87A6D1" w:rsidR="00C72AB8" w:rsidRPr="00C72AB8" w:rsidRDefault="00115E80" w:rsidP="00C72AB8">
      <w:pPr>
        <w:pStyle w:val="Titre4"/>
        <w:numPr>
          <w:ilvl w:val="1"/>
          <w:numId w:val="14"/>
        </w:numPr>
        <w:rPr>
          <w:rFonts w:eastAsia="Calibri"/>
        </w:rPr>
      </w:pPr>
      <w:r w:rsidRPr="00C72AB8">
        <w:rPr>
          <w:rFonts w:eastAsia="Calibri"/>
        </w:rPr>
        <w:t>Les difficult</w:t>
      </w:r>
      <w:r w:rsidRPr="00C72AB8">
        <w:rPr>
          <w:rFonts w:eastAsia="Calibri" w:cs="Luciole"/>
        </w:rPr>
        <w:t>é</w:t>
      </w:r>
      <w:r w:rsidRPr="00C72AB8">
        <w:rPr>
          <w:rFonts w:eastAsia="Calibri"/>
        </w:rPr>
        <w:t>s rencontr</w:t>
      </w:r>
      <w:r w:rsidRPr="00C72AB8">
        <w:rPr>
          <w:rFonts w:eastAsia="Calibri" w:cs="Luciole"/>
        </w:rPr>
        <w:t>é</w:t>
      </w:r>
      <w:r w:rsidRPr="00C72AB8">
        <w:rPr>
          <w:rFonts w:eastAsia="Calibri"/>
        </w:rPr>
        <w:t xml:space="preserve">es  </w:t>
      </w:r>
    </w:p>
    <w:p w14:paraId="544CCB0A" w14:textId="77777777" w:rsidR="00C72AB8" w:rsidRPr="00C72AB8" w:rsidRDefault="00C72AB8" w:rsidP="00115E80">
      <w:pPr>
        <w:spacing w:before="120"/>
        <w:rPr>
          <w:rFonts w:eastAsia="Calibri" w:cs="Calibri"/>
        </w:rPr>
      </w:pPr>
    </w:p>
    <w:p w14:paraId="781750DA" w14:textId="77777777" w:rsidR="00C72AB8" w:rsidRDefault="00115E80" w:rsidP="00115E80">
      <w:pPr>
        <w:spacing w:before="120"/>
        <w:rPr>
          <w:rFonts w:eastAsia="Calibri" w:cs="Calibri"/>
        </w:rPr>
      </w:pPr>
      <w:r w:rsidRPr="00C72AB8">
        <w:rPr>
          <w:rFonts w:eastAsia="Calibri" w:cs="Calibri"/>
        </w:rPr>
        <w:t>Les PSDH (PSDH) rencontrent de nombreux obstacles qui freinent leur inclusion effective dans le milieu professionnel, tant au Luxembourg qu’en France. Parmi les principales difficultés se trouvent l’accessibilité physique insuffisante des lieux de travail, la faible adaptation numérique des outils professionnels, et les attitudes discriminatoires</w:t>
      </w:r>
      <w:r w:rsidRPr="00EE50C4">
        <w:rPr>
          <w:rFonts w:eastAsia="Calibri" w:cs="Calibri"/>
        </w:rPr>
        <w:t xml:space="preserve"> persistantes. Ces défis, bien que communs aux deux pays, nécessitent des approches spécifiques pour être surmontés. </w:t>
      </w:r>
    </w:p>
    <w:p w14:paraId="70370376" w14:textId="77777777" w:rsidR="00C72AB8" w:rsidRDefault="00C72AB8" w:rsidP="00115E80">
      <w:pPr>
        <w:spacing w:before="120"/>
        <w:rPr>
          <w:rFonts w:eastAsia="Calibri" w:cs="Calibri"/>
        </w:rPr>
      </w:pPr>
    </w:p>
    <w:p w14:paraId="000004F2" w14:textId="3185AC7D" w:rsidR="00365457" w:rsidRPr="00EE50C4" w:rsidRDefault="00115E80" w:rsidP="00115E80">
      <w:pPr>
        <w:spacing w:before="120"/>
        <w:rPr>
          <w:rFonts w:eastAsia="Calibri" w:cs="Calibri"/>
        </w:rPr>
      </w:pPr>
      <w:r w:rsidRPr="00EE50C4">
        <w:rPr>
          <w:rFonts w:eastAsia="Calibri" w:cs="Calibri"/>
        </w:rPr>
        <w:t>Dans les sections suivantes, nous examinerons en détail ces obstacles, ainsi que les initiatives mises en place pour favoriser une meilleure intégration des PSDH sur le marché du travail.</w:t>
      </w:r>
    </w:p>
    <w:p w14:paraId="000004F3" w14:textId="77777777" w:rsidR="00365457" w:rsidRPr="00EE50C4" w:rsidRDefault="00365457" w:rsidP="00115E80">
      <w:pPr>
        <w:spacing w:before="120"/>
        <w:rPr>
          <w:rFonts w:eastAsia="Calibri" w:cs="Calibri"/>
        </w:rPr>
      </w:pPr>
    </w:p>
    <w:p w14:paraId="000004F4" w14:textId="77777777" w:rsidR="00365457" w:rsidRPr="00EE50C4" w:rsidRDefault="00365457" w:rsidP="00115E80">
      <w:pPr>
        <w:spacing w:before="120"/>
        <w:rPr>
          <w:rFonts w:eastAsia="Calibri" w:cs="Calibri"/>
        </w:rPr>
      </w:pPr>
    </w:p>
    <w:p w14:paraId="79F0A91B" w14:textId="77777777" w:rsidR="00C72AB8" w:rsidRDefault="00115E80" w:rsidP="00C72AB8">
      <w:pPr>
        <w:pStyle w:val="Paragraphedeliste"/>
        <w:numPr>
          <w:ilvl w:val="0"/>
          <w:numId w:val="22"/>
        </w:numPr>
        <w:spacing w:before="120"/>
        <w:rPr>
          <w:rFonts w:eastAsia="Calibri" w:cs="Calibri"/>
        </w:rPr>
      </w:pPr>
      <w:r w:rsidRPr="00C72AB8">
        <w:rPr>
          <w:rFonts w:eastAsia="Calibri" w:cs="Calibri"/>
        </w:rPr>
        <w:t>Accessibilité Physique</w:t>
      </w:r>
    </w:p>
    <w:p w14:paraId="52E7689C" w14:textId="77777777" w:rsidR="00C72AB8" w:rsidRDefault="00115E80" w:rsidP="00C72AB8">
      <w:pPr>
        <w:pStyle w:val="Paragraphedeliste"/>
        <w:spacing w:before="120"/>
        <w:rPr>
          <w:rFonts w:eastAsia="Calibri" w:cs="Calibri"/>
        </w:rPr>
      </w:pPr>
      <w:r w:rsidRPr="00C72AB8">
        <w:rPr>
          <w:rFonts w:eastAsia="Calibri" w:cs="Calibri"/>
        </w:rPr>
        <w:t>Au Luxembourg, l’accessibilité physique des lieux de travail reste une question complexe, malgré une législation progressiste similaire à celle de la France. La loi du 29</w:t>
      </w:r>
      <w:r w:rsidRPr="00C72AB8">
        <w:rPr>
          <w:rFonts w:ascii="Calibri" w:eastAsia="Calibri" w:hAnsi="Calibri" w:cs="Calibri"/>
        </w:rPr>
        <w:t> </w:t>
      </w:r>
      <w:r w:rsidRPr="00C72AB8">
        <w:rPr>
          <w:rFonts w:eastAsia="Calibri" w:cs="Calibri"/>
        </w:rPr>
        <w:t>mars 2001 sur l</w:t>
      </w:r>
      <w:r w:rsidRPr="00C72AB8">
        <w:rPr>
          <w:rFonts w:eastAsia="Calibri" w:cs="Luciole"/>
        </w:rPr>
        <w:t>’</w:t>
      </w:r>
      <w:r w:rsidRPr="00C72AB8">
        <w:rPr>
          <w:rFonts w:eastAsia="Calibri" w:cs="Calibri"/>
        </w:rPr>
        <w:t>accessibilit</w:t>
      </w:r>
      <w:r w:rsidRPr="00C72AB8">
        <w:rPr>
          <w:rFonts w:eastAsia="Calibri" w:cs="Luciole"/>
        </w:rPr>
        <w:t>é</w:t>
      </w:r>
      <w:r w:rsidRPr="00C72AB8">
        <w:rPr>
          <w:rFonts w:eastAsia="Calibri" w:cs="Calibri"/>
        </w:rPr>
        <w:t xml:space="preserve"> des b</w:t>
      </w:r>
      <w:r w:rsidRPr="00C72AB8">
        <w:rPr>
          <w:rFonts w:eastAsia="Calibri" w:cs="Luciole"/>
        </w:rPr>
        <w:t>â</w:t>
      </w:r>
      <w:r w:rsidRPr="00C72AB8">
        <w:rPr>
          <w:rFonts w:eastAsia="Calibri" w:cs="Calibri"/>
        </w:rPr>
        <w:t xml:space="preserve">timents publics et des lieux de travail, renforcée par d’autres textes, impose des obligations aux entreprises en matière d’aménagements pour les PSDH. </w:t>
      </w:r>
    </w:p>
    <w:p w14:paraId="62F04422" w14:textId="77777777" w:rsidR="00C72AB8" w:rsidRDefault="00C72AB8" w:rsidP="00C72AB8">
      <w:pPr>
        <w:pStyle w:val="Paragraphedeliste"/>
        <w:spacing w:before="120"/>
        <w:rPr>
          <w:rFonts w:eastAsia="Calibri" w:cs="Calibri"/>
        </w:rPr>
      </w:pPr>
    </w:p>
    <w:p w14:paraId="3672C5F6" w14:textId="77777777" w:rsidR="00C72AB8" w:rsidRDefault="00C72AB8" w:rsidP="00C72AB8">
      <w:pPr>
        <w:pStyle w:val="Paragraphedeliste"/>
        <w:spacing w:before="120"/>
        <w:rPr>
          <w:rFonts w:eastAsia="Calibri" w:cs="Calibri"/>
        </w:rPr>
      </w:pPr>
    </w:p>
    <w:p w14:paraId="000004F5" w14:textId="12A51A57" w:rsidR="00365457" w:rsidRPr="00C72AB8" w:rsidRDefault="00115E80" w:rsidP="00C72AB8">
      <w:pPr>
        <w:pStyle w:val="Paragraphedeliste"/>
        <w:spacing w:before="120"/>
        <w:rPr>
          <w:rFonts w:eastAsia="Calibri" w:cs="Calibri"/>
        </w:rPr>
      </w:pPr>
      <w:r w:rsidRPr="00C72AB8">
        <w:rPr>
          <w:rFonts w:eastAsia="Calibri" w:cs="Calibri"/>
        </w:rPr>
        <w:t>Cependant, la mise en œuvre de ces normes varie considérablement, notamment dans les petites et moyennes entreprises (PME) et les bâtiments anciens, qui sont souvent mal équipés pour accueillir des personnes à mobilité réduite. Les nouvelles constructions, surtout celles destinées à accueillir des entreprises internationales ou des institutions européennes, tendent à mieux respecter les normes d’accessibilité, mais les progrès restent inégaux.</w:t>
      </w:r>
    </w:p>
    <w:p w14:paraId="000004F6" w14:textId="77777777" w:rsidR="00365457" w:rsidRPr="00EE50C4" w:rsidRDefault="00365457" w:rsidP="00115E80">
      <w:pPr>
        <w:spacing w:before="120"/>
        <w:rPr>
          <w:rFonts w:eastAsia="Calibri" w:cs="Calibri"/>
        </w:rPr>
      </w:pPr>
    </w:p>
    <w:p w14:paraId="000004F7" w14:textId="77777777" w:rsidR="00365457" w:rsidRPr="00EE50C4" w:rsidRDefault="00365457" w:rsidP="00115E80">
      <w:pPr>
        <w:spacing w:before="120"/>
        <w:rPr>
          <w:rFonts w:eastAsia="Calibri" w:cs="Calibri"/>
        </w:rPr>
      </w:pPr>
    </w:p>
    <w:p w14:paraId="6BA8CE21" w14:textId="77777777" w:rsidR="00C72AB8" w:rsidRPr="00C72AB8" w:rsidRDefault="00115E80" w:rsidP="00C72AB8">
      <w:pPr>
        <w:pStyle w:val="Paragraphedeliste"/>
        <w:numPr>
          <w:ilvl w:val="0"/>
          <w:numId w:val="22"/>
        </w:numPr>
        <w:spacing w:before="120"/>
        <w:rPr>
          <w:rFonts w:ascii="Calibri" w:eastAsia="Calibri" w:hAnsi="Calibri" w:cs="Calibri"/>
          <w:b/>
        </w:rPr>
      </w:pPr>
      <w:r w:rsidRPr="00C72AB8">
        <w:rPr>
          <w:rFonts w:eastAsia="Calibri" w:cs="Calibri"/>
        </w:rPr>
        <w:t>Accessibilité Numérique</w:t>
      </w:r>
    </w:p>
    <w:p w14:paraId="254B98B1" w14:textId="77777777" w:rsidR="00C72AB8" w:rsidRDefault="00115E80" w:rsidP="00C72AB8">
      <w:pPr>
        <w:pStyle w:val="Paragraphedeliste"/>
        <w:spacing w:before="120"/>
        <w:rPr>
          <w:rFonts w:eastAsia="Calibri" w:cs="Calibri"/>
        </w:rPr>
      </w:pPr>
      <w:r w:rsidRPr="00C72AB8">
        <w:rPr>
          <w:rFonts w:eastAsia="Calibri" w:cs="Calibri"/>
        </w:rPr>
        <w:t xml:space="preserve">L’accessibilité numérique au Luxembourg est un autre défi de taille. Bien que le gouvernement ait lancé plusieurs initiatives pour encourager l’inclusion numérique, comme le Plan national pour une </w:t>
      </w:r>
      <w:hyperlink r:id="rId200" w:history="1">
        <w:r w:rsidRPr="00C72AB8">
          <w:rPr>
            <w:rStyle w:val="Lienhypertexte"/>
            <w:rFonts w:eastAsia="Calibri" w:cs="Calibri"/>
          </w:rPr>
          <w:t>société numérique inclusive</w:t>
        </w:r>
      </w:hyperlink>
      <w:r w:rsidRPr="00C72AB8">
        <w:rPr>
          <w:rFonts w:eastAsia="Calibri" w:cs="Calibri"/>
        </w:rPr>
        <w:t xml:space="preserve">, les entreprises luxembourgeoises sont souvent en retard dans l’adaptation de leurs plateformes numériques aux besoins des PSDH. Les outils numériques utilisés au quotidien, comme les logiciels de gestion d’entreprise ou les plateformes de communication, ne sont souvent pas compatibles avec les technologies d’assistance. </w:t>
      </w:r>
    </w:p>
    <w:p w14:paraId="4ED69E66" w14:textId="77777777" w:rsidR="00C72AB8" w:rsidRDefault="00C72AB8" w:rsidP="00C72AB8">
      <w:pPr>
        <w:pStyle w:val="Paragraphedeliste"/>
        <w:spacing w:before="120"/>
        <w:rPr>
          <w:rFonts w:eastAsia="Calibri" w:cs="Calibri"/>
        </w:rPr>
      </w:pPr>
    </w:p>
    <w:p w14:paraId="000004F8" w14:textId="602D8F12" w:rsidR="00365457" w:rsidRPr="00C72AB8" w:rsidRDefault="00115E80" w:rsidP="00C72AB8">
      <w:pPr>
        <w:pStyle w:val="Paragraphedeliste"/>
        <w:spacing w:before="120"/>
        <w:rPr>
          <w:rFonts w:ascii="Calibri" w:eastAsia="Calibri" w:hAnsi="Calibri" w:cs="Calibri"/>
          <w:b/>
        </w:rPr>
      </w:pPr>
      <w:r w:rsidRPr="00C72AB8">
        <w:rPr>
          <w:rFonts w:eastAsia="Calibri" w:cs="Calibri"/>
        </w:rPr>
        <w:t>Ce problème est particulièrement prononcé dans les PME, qui représentent une part importante de l’économie luxembourgeoise. Ces entreprises manquent souvent de ressources pour adapter leurs outils numériques ou ne perçoivent pas encore pleinement l’importance de l’accessibilité numérique. De plus, le manque de formation spécifique en accessibilité pour les développeurs web et les designers reste un obstacle majeur à l’amélioration de la situation.</w:t>
      </w:r>
    </w:p>
    <w:p w14:paraId="000004F9" w14:textId="77777777" w:rsidR="00365457" w:rsidRPr="00EE50C4" w:rsidRDefault="00365457" w:rsidP="00115E80">
      <w:pPr>
        <w:spacing w:before="120"/>
        <w:rPr>
          <w:rFonts w:eastAsia="Calibri" w:cs="Calibri"/>
        </w:rPr>
      </w:pPr>
    </w:p>
    <w:p w14:paraId="000004FA" w14:textId="77777777" w:rsidR="00365457" w:rsidRPr="00EE50C4" w:rsidRDefault="00365457" w:rsidP="00115E80">
      <w:pPr>
        <w:spacing w:before="120"/>
        <w:rPr>
          <w:rFonts w:eastAsia="Calibri" w:cs="Calibri"/>
        </w:rPr>
      </w:pPr>
    </w:p>
    <w:p w14:paraId="357A5DAD" w14:textId="77777777" w:rsidR="00C72AB8" w:rsidRPr="00C72AB8" w:rsidRDefault="00115E80" w:rsidP="00C72AB8">
      <w:pPr>
        <w:pStyle w:val="Paragraphedeliste"/>
        <w:numPr>
          <w:ilvl w:val="0"/>
          <w:numId w:val="22"/>
        </w:numPr>
        <w:spacing w:before="120"/>
        <w:rPr>
          <w:rFonts w:eastAsia="Calibri" w:cs="Calibri"/>
        </w:rPr>
      </w:pPr>
      <w:r w:rsidRPr="00C72AB8">
        <w:rPr>
          <w:rFonts w:eastAsia="Calibri" w:cs="Calibri"/>
        </w:rPr>
        <w:t>Attitudes Discriminatoires et Facteur humain</w:t>
      </w:r>
      <w:r w:rsidRPr="00C72AB8">
        <w:rPr>
          <w:rFonts w:ascii="Calibri" w:eastAsia="Calibri" w:hAnsi="Calibri" w:cs="Calibri"/>
        </w:rPr>
        <w:t> </w:t>
      </w:r>
    </w:p>
    <w:p w14:paraId="494DB747" w14:textId="77777777" w:rsidR="00C72AB8" w:rsidRDefault="00C72AB8" w:rsidP="00C72AB8">
      <w:pPr>
        <w:pStyle w:val="Paragraphedeliste"/>
        <w:spacing w:before="120"/>
        <w:rPr>
          <w:rFonts w:eastAsia="Calibri" w:cs="Calibri"/>
        </w:rPr>
      </w:pPr>
      <w:r w:rsidRPr="00C72AB8">
        <w:rPr>
          <w:rFonts w:eastAsia="Calibri" w:cs="Calibri"/>
        </w:rPr>
        <w:t>L</w:t>
      </w:r>
      <w:r w:rsidR="00115E80" w:rsidRPr="00C72AB8">
        <w:rPr>
          <w:rFonts w:eastAsia="Calibri" w:cs="Calibri"/>
        </w:rPr>
        <w:t xml:space="preserve">es attitudes discriminatoires constituent également un obstacle important à l’inclusion des PSDH au Luxembourg. Bien que le pays se distingue par une ouverture d’esprit et un cadre légal favorable, le petit marché du travail luxembourgeois peut parfois accentuer les discriminations. Les employeurs, surtout dans les PME, peuvent hésiter à embaucher des PSDH, craignant des coûts élevés liés aux adaptations nécessaires ou des complications administratives. </w:t>
      </w:r>
    </w:p>
    <w:p w14:paraId="6452E7EE" w14:textId="77777777" w:rsidR="00C72AB8" w:rsidRDefault="00C72AB8" w:rsidP="00C72AB8">
      <w:pPr>
        <w:pStyle w:val="Paragraphedeliste"/>
        <w:spacing w:before="120"/>
        <w:rPr>
          <w:rFonts w:eastAsia="Calibri" w:cs="Calibri"/>
        </w:rPr>
      </w:pPr>
    </w:p>
    <w:p w14:paraId="5B987FDC" w14:textId="77777777" w:rsidR="00C72AB8" w:rsidRDefault="00C72AB8" w:rsidP="00C72AB8">
      <w:pPr>
        <w:pStyle w:val="Paragraphedeliste"/>
        <w:spacing w:before="120"/>
        <w:rPr>
          <w:rFonts w:eastAsia="Calibri" w:cs="Calibri"/>
        </w:rPr>
      </w:pPr>
    </w:p>
    <w:p w14:paraId="000004FB" w14:textId="457CEB12" w:rsidR="00365457" w:rsidRPr="00C72AB8" w:rsidRDefault="00115E80" w:rsidP="00C72AB8">
      <w:pPr>
        <w:pStyle w:val="Paragraphedeliste"/>
        <w:spacing w:before="120"/>
        <w:rPr>
          <w:rFonts w:eastAsia="Calibri" w:cs="Calibri"/>
        </w:rPr>
      </w:pPr>
      <w:r w:rsidRPr="00C72AB8">
        <w:rPr>
          <w:rFonts w:eastAsia="Calibri" w:cs="Calibri"/>
        </w:rPr>
        <w:t>Cela est souvent renforcé par une méconnaissance des aides financières disponibles, telles que les subventions pour l’aménagement de postes de travail ou les réductions de charges sociales. Pour lutter contre ces attitudes discriminatoires, le Luxembourg a initié plusieurs campagnes de sensibilisation et propose des formations pour les employeurs sur la diversité et l’inclusion. Cependant, ces efforts restent concentrés principalement dans les grandes entreprises ou les multinationales, laissant les PME moins bien équipées pour intégrer des employés handicapés de manière efficace.</w:t>
      </w:r>
    </w:p>
    <w:p w14:paraId="000004FC" w14:textId="77777777" w:rsidR="00365457" w:rsidRPr="00EE50C4" w:rsidRDefault="00365457" w:rsidP="00115E80">
      <w:pPr>
        <w:spacing w:before="120"/>
        <w:rPr>
          <w:rFonts w:eastAsia="Calibri" w:cs="Calibri"/>
        </w:rPr>
      </w:pPr>
    </w:p>
    <w:p w14:paraId="000004FD" w14:textId="77777777" w:rsidR="00365457" w:rsidRPr="00EE50C4" w:rsidRDefault="00365457" w:rsidP="00115E80">
      <w:pPr>
        <w:spacing w:before="120"/>
        <w:rPr>
          <w:rFonts w:eastAsia="Calibri" w:cs="Calibri"/>
        </w:rPr>
      </w:pPr>
    </w:p>
    <w:p w14:paraId="046DF211" w14:textId="33C91D2C" w:rsidR="00C72AB8" w:rsidRDefault="00115E80" w:rsidP="00C72AB8">
      <w:pPr>
        <w:pStyle w:val="Titre4"/>
        <w:numPr>
          <w:ilvl w:val="1"/>
          <w:numId w:val="14"/>
        </w:numPr>
        <w:rPr>
          <w:rFonts w:eastAsia="Calibri"/>
        </w:rPr>
      </w:pPr>
      <w:r w:rsidRPr="00EE50C4">
        <w:rPr>
          <w:rFonts w:eastAsia="Calibri"/>
        </w:rPr>
        <w:t>Exemples de Bonnes Pratiques</w:t>
      </w:r>
      <w:r w:rsidRPr="00EE50C4">
        <w:rPr>
          <w:rFonts w:ascii="Calibri" w:eastAsia="Calibri" w:hAnsi="Calibri"/>
        </w:rPr>
        <w:t> </w:t>
      </w:r>
      <w:r w:rsidRPr="00EE50C4">
        <w:rPr>
          <w:rFonts w:eastAsia="Calibri"/>
        </w:rPr>
        <w:t xml:space="preserve"> </w:t>
      </w:r>
    </w:p>
    <w:p w14:paraId="6873CCEA" w14:textId="77777777" w:rsidR="00C72AB8" w:rsidRDefault="00C72AB8" w:rsidP="00115E80">
      <w:pPr>
        <w:spacing w:before="120"/>
        <w:rPr>
          <w:rFonts w:eastAsia="Calibri" w:cs="Calibri"/>
        </w:rPr>
      </w:pPr>
    </w:p>
    <w:p w14:paraId="3D89141C" w14:textId="77777777" w:rsidR="00C72AB8" w:rsidRDefault="00C72AB8" w:rsidP="00115E80">
      <w:pPr>
        <w:spacing w:before="120"/>
        <w:rPr>
          <w:rFonts w:eastAsia="Calibri" w:cs="Calibri"/>
        </w:rPr>
      </w:pPr>
    </w:p>
    <w:p w14:paraId="000004FE" w14:textId="08EC332C" w:rsidR="00365457" w:rsidRPr="00EE50C4" w:rsidRDefault="00115E80" w:rsidP="00115E80">
      <w:pPr>
        <w:spacing w:before="120"/>
        <w:rPr>
          <w:rFonts w:eastAsia="Calibri" w:cs="Calibri"/>
        </w:rPr>
      </w:pPr>
      <w:r w:rsidRPr="00EE50C4">
        <w:rPr>
          <w:rFonts w:eastAsia="Calibri" w:cs="Calibri"/>
        </w:rPr>
        <w:t>Au Luxembourg, plusieurs initiatives concrètes sont mises en place pour encourager l’intégration des PSDH dans le monde du travail. Voici quelques exemples</w:t>
      </w:r>
      <w:r w:rsidRPr="00EE50C4">
        <w:rPr>
          <w:rFonts w:ascii="Calibri" w:eastAsia="Calibri" w:hAnsi="Calibri" w:cs="Calibri"/>
        </w:rPr>
        <w:t> </w:t>
      </w:r>
      <w:r w:rsidRPr="00EE50C4">
        <w:rPr>
          <w:rFonts w:eastAsia="Calibri" w:cs="Calibri"/>
        </w:rPr>
        <w:t>:</w:t>
      </w:r>
    </w:p>
    <w:p w14:paraId="000004FF" w14:textId="77777777" w:rsidR="00365457" w:rsidRPr="00EE50C4" w:rsidRDefault="00365457" w:rsidP="00115E80">
      <w:pPr>
        <w:spacing w:before="120"/>
        <w:rPr>
          <w:rFonts w:eastAsia="Calibri" w:cs="Calibri"/>
        </w:rPr>
      </w:pPr>
    </w:p>
    <w:p w14:paraId="00000500" w14:textId="77777777" w:rsidR="00365457" w:rsidRPr="00EE50C4" w:rsidRDefault="00365457" w:rsidP="00115E80">
      <w:pPr>
        <w:spacing w:before="120"/>
        <w:rPr>
          <w:rFonts w:eastAsia="Calibri" w:cs="Calibri"/>
        </w:rPr>
      </w:pPr>
    </w:p>
    <w:p w14:paraId="32B2D5DA" w14:textId="59DEFF0E" w:rsidR="00C72AB8" w:rsidRPr="00C72AB8" w:rsidRDefault="00F056A7" w:rsidP="00C72AB8">
      <w:pPr>
        <w:pStyle w:val="Paragraphedeliste"/>
        <w:numPr>
          <w:ilvl w:val="0"/>
          <w:numId w:val="22"/>
        </w:numPr>
        <w:spacing w:before="120"/>
        <w:rPr>
          <w:rFonts w:eastAsia="Calibri" w:cs="Calibri"/>
        </w:rPr>
      </w:pPr>
      <w:hyperlink r:id="rId201" w:history="1">
        <w:r w:rsidR="00115E80" w:rsidRPr="00C72AB8">
          <w:rPr>
            <w:rStyle w:val="Lienhypertexte"/>
            <w:rFonts w:eastAsia="Calibri" w:cs="Calibri"/>
          </w:rPr>
          <w:t>Charte commune pour promouvoir l’égalité des chances</w:t>
        </w:r>
      </w:hyperlink>
      <w:r w:rsidR="00115E80" w:rsidRPr="00C72AB8">
        <w:rPr>
          <w:rFonts w:ascii="Calibri" w:eastAsia="Calibri" w:hAnsi="Calibri" w:cs="Calibri"/>
        </w:rPr>
        <w:t> </w:t>
      </w:r>
    </w:p>
    <w:p w14:paraId="00000501" w14:textId="6C16927E" w:rsidR="00365457" w:rsidRPr="00C72AB8" w:rsidRDefault="00115E80" w:rsidP="00C72AB8">
      <w:pPr>
        <w:pStyle w:val="Paragraphedeliste"/>
        <w:spacing w:before="120"/>
        <w:rPr>
          <w:rFonts w:eastAsia="Calibri" w:cs="Calibri"/>
        </w:rPr>
      </w:pPr>
      <w:r w:rsidRPr="00C72AB8">
        <w:rPr>
          <w:rFonts w:eastAsia="Calibri" w:cs="Calibri"/>
        </w:rPr>
        <w:t xml:space="preserve">Signée par l’Union des Entreprises Luxembourgeoises (UEL), l’Institut National pour le Développement durable et la Responsabilité sociale des entreprises (INDR), l’OGB-L, et le LCGB, cette charte vise à renforcer l’intégration des PSDH dans le monde professionnel. Elle propose notamment un profil de compétences anonymisé pour faciliter le recrutement des PSDH via le JobBoard de l’ADEM. </w:t>
      </w:r>
    </w:p>
    <w:p w14:paraId="00000502" w14:textId="77777777" w:rsidR="00365457" w:rsidRPr="00EE50C4" w:rsidRDefault="00365457" w:rsidP="00115E80">
      <w:pPr>
        <w:spacing w:before="120"/>
        <w:rPr>
          <w:rFonts w:eastAsia="Calibri" w:cs="Calibri"/>
        </w:rPr>
      </w:pPr>
    </w:p>
    <w:p w14:paraId="00000503" w14:textId="77777777" w:rsidR="00365457" w:rsidRPr="00EE50C4" w:rsidRDefault="00365457" w:rsidP="00115E80">
      <w:pPr>
        <w:spacing w:before="120"/>
        <w:rPr>
          <w:rFonts w:eastAsia="Calibri" w:cs="Calibri"/>
        </w:rPr>
      </w:pPr>
    </w:p>
    <w:p w14:paraId="09275AFF" w14:textId="77777777" w:rsidR="00C72AB8" w:rsidRDefault="00115E80" w:rsidP="00C72AB8">
      <w:pPr>
        <w:pStyle w:val="Paragraphedeliste"/>
        <w:numPr>
          <w:ilvl w:val="0"/>
          <w:numId w:val="22"/>
        </w:numPr>
        <w:spacing w:before="120"/>
        <w:rPr>
          <w:rFonts w:eastAsia="Calibri" w:cs="Calibri"/>
        </w:rPr>
      </w:pPr>
      <w:r w:rsidRPr="00C72AB8">
        <w:rPr>
          <w:rFonts w:eastAsia="Calibri" w:cs="Calibri"/>
        </w:rPr>
        <w:t xml:space="preserve">Le « Guide pratique du handicap en entreprise » met en lumière l’importance d’une approche inclusive du handicap dans le monde du travail, en se basant sur la législation et les bonnes pratiques au Luxembourg. Il commence par expliquer que l’intégration des PSDH est non seulement un enjeu éthique, mais aussi un avantage pour les entreprises en termes de diversité et d’innovation. Le guide propose des définitions claires du handicap, détaillant les différents types et soulignant que le handicap résulte souvent de l’interaction entre une personne et un environnement inadapté. </w:t>
      </w:r>
    </w:p>
    <w:p w14:paraId="3D6B1FFA" w14:textId="77777777" w:rsidR="00C72AB8" w:rsidRDefault="00C72AB8" w:rsidP="00C72AB8">
      <w:pPr>
        <w:pStyle w:val="Paragraphedeliste"/>
        <w:spacing w:before="120"/>
        <w:rPr>
          <w:rFonts w:eastAsia="Calibri" w:cs="Calibri"/>
        </w:rPr>
      </w:pPr>
    </w:p>
    <w:p w14:paraId="51B6A185" w14:textId="77777777" w:rsidR="00C72AB8" w:rsidRDefault="00C72AB8" w:rsidP="00C72AB8">
      <w:pPr>
        <w:pStyle w:val="Paragraphedeliste"/>
        <w:spacing w:before="120"/>
        <w:rPr>
          <w:rFonts w:eastAsia="Calibri" w:cs="Calibri"/>
        </w:rPr>
      </w:pPr>
    </w:p>
    <w:p w14:paraId="00000504" w14:textId="45DA9BAA" w:rsidR="00365457" w:rsidRPr="00C72AB8" w:rsidRDefault="00115E80" w:rsidP="00C72AB8">
      <w:pPr>
        <w:pStyle w:val="Paragraphedeliste"/>
        <w:spacing w:before="120"/>
        <w:rPr>
          <w:rFonts w:eastAsia="Calibri" w:cs="Calibri"/>
        </w:rPr>
      </w:pPr>
      <w:r w:rsidRPr="00C72AB8">
        <w:rPr>
          <w:rFonts w:eastAsia="Calibri" w:cs="Calibri"/>
        </w:rPr>
        <w:t>Il présente également les acteurs luxembourgeois engagés dans l’insertion professionnelle des personnes handicapées, tels que l’ADEM, et expose les dispositifs légaux comme les quotas d’embauche imposés aux employeurs. La procédure de reconnaissance du statut de salarié handicapé y est décrite, ainsi que les mesures de soutien, notamment les aides financières et l’adaptation des postes de travail. Le guide offre enfin des conseils pratiques pour sensibiliser les équipes, préparer l’intégration des nouveaux employés handicapés et créer un environnement de travail accessible, tout en insistant sur la nécessité d’un accompagnement individualisé et d’une communication adaptée.</w:t>
      </w:r>
    </w:p>
    <w:p w14:paraId="00000505" w14:textId="77777777" w:rsidR="00365457" w:rsidRPr="00EE50C4" w:rsidRDefault="00365457" w:rsidP="00115E80">
      <w:pPr>
        <w:spacing w:before="120"/>
        <w:rPr>
          <w:rFonts w:eastAsia="Calibri" w:cs="Calibri"/>
        </w:rPr>
      </w:pPr>
    </w:p>
    <w:p w14:paraId="00000506" w14:textId="77777777" w:rsidR="00365457" w:rsidRPr="00EE50C4" w:rsidRDefault="00365457" w:rsidP="00115E80">
      <w:pPr>
        <w:spacing w:before="120"/>
        <w:rPr>
          <w:rFonts w:eastAsia="Calibri" w:cs="Calibri"/>
        </w:rPr>
      </w:pPr>
    </w:p>
    <w:p w14:paraId="0614F4A6" w14:textId="64B78DC6" w:rsidR="00C72AB8" w:rsidRDefault="00F056A7" w:rsidP="00C72AB8">
      <w:pPr>
        <w:pStyle w:val="Paragraphedeliste"/>
        <w:numPr>
          <w:ilvl w:val="0"/>
          <w:numId w:val="22"/>
        </w:numPr>
        <w:spacing w:before="120"/>
        <w:rPr>
          <w:rFonts w:eastAsia="Calibri" w:cs="Calibri"/>
        </w:rPr>
      </w:pPr>
      <w:hyperlink r:id="rId202" w:history="1">
        <w:r w:rsidR="00115E80" w:rsidRPr="00C72AB8">
          <w:rPr>
            <w:rStyle w:val="Lienhypertexte"/>
            <w:rFonts w:eastAsia="Calibri" w:cs="Calibri"/>
          </w:rPr>
          <w:t>Handicap International Luxembourg</w:t>
        </w:r>
      </w:hyperlink>
    </w:p>
    <w:p w14:paraId="70C6E49B" w14:textId="77777777" w:rsidR="00C72AB8" w:rsidRDefault="00115E80" w:rsidP="00C72AB8">
      <w:pPr>
        <w:pStyle w:val="Paragraphedeliste"/>
        <w:spacing w:before="120"/>
        <w:rPr>
          <w:rFonts w:eastAsia="Calibri" w:cs="Calibri"/>
        </w:rPr>
      </w:pPr>
      <w:r w:rsidRPr="00C72AB8">
        <w:rPr>
          <w:rFonts w:eastAsia="Calibri" w:cs="Calibri"/>
        </w:rPr>
        <w:t xml:space="preserve">Cette organisation joue un rôle essentiel dans la promotion de l’inclusion professionnelle des PSDH au Luxembourg. Son action s’étend bien au-delà de simples campagnes de sensibilisation ; elle œuvre activement pour transformer les mentalités et les pratiques au sein des entreprises, afin de créer un environnement de travail inclusif et accessible à tous. </w:t>
      </w:r>
    </w:p>
    <w:p w14:paraId="5399A969" w14:textId="77777777" w:rsidR="00C72AB8" w:rsidRDefault="00C72AB8" w:rsidP="00C72AB8">
      <w:pPr>
        <w:pStyle w:val="Paragraphedeliste"/>
        <w:spacing w:before="120"/>
        <w:rPr>
          <w:rFonts w:eastAsia="Calibri" w:cs="Calibri"/>
        </w:rPr>
      </w:pPr>
    </w:p>
    <w:p w14:paraId="4904F3B7" w14:textId="77777777" w:rsidR="00C72AB8" w:rsidRDefault="00C72AB8" w:rsidP="00C72AB8">
      <w:pPr>
        <w:pStyle w:val="Paragraphedeliste"/>
        <w:spacing w:before="120"/>
        <w:rPr>
          <w:rFonts w:eastAsia="Calibri" w:cs="Calibri"/>
        </w:rPr>
      </w:pPr>
    </w:p>
    <w:p w14:paraId="5E0693C3" w14:textId="77777777" w:rsidR="00C72AB8" w:rsidRDefault="00115E80" w:rsidP="00C72AB8">
      <w:pPr>
        <w:pStyle w:val="Paragraphedeliste"/>
        <w:spacing w:before="120"/>
        <w:rPr>
          <w:rFonts w:eastAsia="Calibri" w:cs="Calibri"/>
        </w:rPr>
      </w:pPr>
      <w:r w:rsidRPr="00C72AB8">
        <w:rPr>
          <w:rFonts w:eastAsia="Calibri" w:cs="Calibri"/>
        </w:rPr>
        <w:t xml:space="preserve">Handicap International Luxembourg développe des initiatives spécifiques visant à démontrer aux employeurs les nombreux avantages d’une politique d’embauche inclusive, tant en termes de diversité que de productivité. En effet, l’inclusion des PSDH peut non seulement répondre à des obligations légales, mais aussi renforcer la cohésion sociale et l’innovation au sein des équipes. Pour maximiser l’impact de ses actions, l’organisation organise régulièrement des conférences, des ateliers et des sessions de formation dédiées aux meilleures pratiques d’inclusion professionnelle. </w:t>
      </w:r>
    </w:p>
    <w:p w14:paraId="15249EDB" w14:textId="77777777" w:rsidR="00C72AB8" w:rsidRDefault="00C72AB8" w:rsidP="00C72AB8">
      <w:pPr>
        <w:pStyle w:val="Paragraphedeliste"/>
        <w:spacing w:before="120"/>
        <w:rPr>
          <w:rFonts w:eastAsia="Calibri" w:cs="Calibri"/>
        </w:rPr>
      </w:pPr>
    </w:p>
    <w:p w14:paraId="38EEFFA4" w14:textId="77777777" w:rsidR="00C72AB8" w:rsidRDefault="00C72AB8" w:rsidP="00C72AB8">
      <w:pPr>
        <w:pStyle w:val="Paragraphedeliste"/>
        <w:spacing w:before="120"/>
        <w:rPr>
          <w:rFonts w:eastAsia="Calibri" w:cs="Calibri"/>
        </w:rPr>
      </w:pPr>
    </w:p>
    <w:p w14:paraId="43D20660" w14:textId="77777777" w:rsidR="00C72AB8" w:rsidRDefault="00115E80" w:rsidP="00C72AB8">
      <w:pPr>
        <w:pStyle w:val="Paragraphedeliste"/>
        <w:spacing w:before="120"/>
        <w:rPr>
          <w:rFonts w:eastAsia="Calibri" w:cs="Calibri"/>
        </w:rPr>
      </w:pPr>
      <w:r w:rsidRPr="00C72AB8">
        <w:rPr>
          <w:rFonts w:eastAsia="Calibri" w:cs="Calibri"/>
        </w:rPr>
        <w:t xml:space="preserve">Ces événements permettent aux employeurs, aux ressources humaines et aux autres parties prenantes d’échanger sur les défis rencontrés et de partager des solutions concrètes en matière d’intégration des PSDH dans le milieu professionnel. De plus, Handicap International Luxembourg collabore étroitement avec des experts, des institutions publiques et des associations locales pour diffuser des outils pratiques, tels que des guides et des études de cas, qui visent à faciliter la mise en place de mesures d’accompagnement adaptées aux besoins spécifiques des PSDH. </w:t>
      </w:r>
    </w:p>
    <w:p w14:paraId="49DC0289" w14:textId="77777777" w:rsidR="00C72AB8" w:rsidRDefault="00C72AB8" w:rsidP="00C72AB8">
      <w:pPr>
        <w:pStyle w:val="Paragraphedeliste"/>
        <w:spacing w:before="120"/>
        <w:rPr>
          <w:rFonts w:eastAsia="Calibri" w:cs="Calibri"/>
        </w:rPr>
      </w:pPr>
    </w:p>
    <w:p w14:paraId="185A2A99" w14:textId="77777777" w:rsidR="00C72AB8" w:rsidRDefault="00C72AB8" w:rsidP="00C72AB8">
      <w:pPr>
        <w:pStyle w:val="Paragraphedeliste"/>
        <w:spacing w:before="120"/>
        <w:rPr>
          <w:rFonts w:eastAsia="Calibri" w:cs="Calibri"/>
        </w:rPr>
      </w:pPr>
    </w:p>
    <w:p w14:paraId="00000508" w14:textId="5AB44E33" w:rsidR="00365457" w:rsidRPr="00EE50C4" w:rsidRDefault="00115E80" w:rsidP="00C72AB8">
      <w:pPr>
        <w:pStyle w:val="Paragraphedeliste"/>
        <w:spacing w:before="120"/>
        <w:rPr>
          <w:rFonts w:eastAsia="Calibri" w:cs="Calibri"/>
        </w:rPr>
      </w:pPr>
      <w:r w:rsidRPr="00C72AB8">
        <w:rPr>
          <w:rFonts w:eastAsia="Calibri" w:cs="Calibri"/>
        </w:rPr>
        <w:t>L’organisation joue ainsi un rôle pivot dans l’évolution des pratiques professionnelles et contribue activement à la construction d’un marché du travail plus équitable et plus inclusif au Luxembourg.</w:t>
      </w:r>
    </w:p>
    <w:p w14:paraId="00000509" w14:textId="77777777" w:rsidR="00365457" w:rsidRDefault="00365457" w:rsidP="00115E80">
      <w:pPr>
        <w:spacing w:before="120"/>
        <w:rPr>
          <w:rFonts w:eastAsia="Calibri" w:cs="Calibri"/>
        </w:rPr>
      </w:pPr>
    </w:p>
    <w:p w14:paraId="5228DEDB" w14:textId="77777777" w:rsidR="00C72AB8" w:rsidRPr="00EE50C4" w:rsidRDefault="00C72AB8" w:rsidP="00115E80">
      <w:pPr>
        <w:spacing w:before="120"/>
        <w:rPr>
          <w:rFonts w:eastAsia="Calibri" w:cs="Calibri"/>
        </w:rPr>
      </w:pPr>
    </w:p>
    <w:p w14:paraId="797D00DD" w14:textId="7AF8CAEB" w:rsidR="00C72AB8" w:rsidRPr="00C72AB8" w:rsidRDefault="00F056A7" w:rsidP="00C72AB8">
      <w:pPr>
        <w:pStyle w:val="Paragraphedeliste"/>
        <w:numPr>
          <w:ilvl w:val="0"/>
          <w:numId w:val="22"/>
        </w:numPr>
        <w:spacing w:before="120"/>
        <w:rPr>
          <w:rFonts w:eastAsia="Calibri" w:cs="Calibri"/>
        </w:rPr>
      </w:pPr>
      <w:hyperlink r:id="rId203" w:history="1">
        <w:r w:rsidR="00115E80" w:rsidRPr="00C72AB8">
          <w:rPr>
            <w:rStyle w:val="Lienhypertexte"/>
            <w:rFonts w:eastAsia="Calibri" w:cs="Calibri"/>
          </w:rPr>
          <w:t>Info-Handicap</w:t>
        </w:r>
      </w:hyperlink>
      <w:r w:rsidR="00115E80" w:rsidRPr="00C72AB8">
        <w:rPr>
          <w:rFonts w:ascii="Calibri" w:eastAsia="Calibri" w:hAnsi="Calibri" w:cs="Calibri"/>
        </w:rPr>
        <w:t> </w:t>
      </w:r>
    </w:p>
    <w:p w14:paraId="358D9DD8" w14:textId="77777777" w:rsidR="00C72AB8" w:rsidRDefault="00115E80" w:rsidP="00C72AB8">
      <w:pPr>
        <w:pStyle w:val="Paragraphedeliste"/>
        <w:spacing w:before="120"/>
        <w:rPr>
          <w:rFonts w:eastAsia="Calibri" w:cs="Calibri"/>
        </w:rPr>
      </w:pPr>
      <w:r w:rsidRPr="00C72AB8">
        <w:rPr>
          <w:rFonts w:eastAsia="Calibri" w:cs="Calibri"/>
        </w:rPr>
        <w:t xml:space="preserve">Cet organisme occupe une place centrale dans la diffusion d’informations et de formations sur l’inclusion des PSDH au Luxembourg. En collaboration étroite avec le ministère de la Famille et de l’Intégration, Info-Handicap développe des programmes visant à sensibiliser, informer et outiller les entreprises ainsi que les institutions publiques sur les moyens d’améliorer l’accessibilité et l’inclusion dans leurs environnements de travail. </w:t>
      </w:r>
    </w:p>
    <w:p w14:paraId="6DBE3C0F" w14:textId="77777777" w:rsidR="00C72AB8" w:rsidRDefault="00C72AB8" w:rsidP="00C72AB8">
      <w:pPr>
        <w:pStyle w:val="Paragraphedeliste"/>
        <w:spacing w:before="120"/>
        <w:rPr>
          <w:rFonts w:eastAsia="Calibri" w:cs="Calibri"/>
        </w:rPr>
      </w:pPr>
    </w:p>
    <w:p w14:paraId="3612EF08" w14:textId="77777777" w:rsidR="00C72AB8" w:rsidRDefault="00C72AB8" w:rsidP="00C72AB8">
      <w:pPr>
        <w:pStyle w:val="Paragraphedeliste"/>
        <w:spacing w:before="120"/>
        <w:rPr>
          <w:rFonts w:eastAsia="Calibri" w:cs="Calibri"/>
        </w:rPr>
      </w:pPr>
    </w:p>
    <w:p w14:paraId="0F68C8D2" w14:textId="77777777" w:rsidR="00C72AB8" w:rsidRDefault="00115E80" w:rsidP="00C72AB8">
      <w:pPr>
        <w:pStyle w:val="Paragraphedeliste"/>
        <w:spacing w:before="120"/>
        <w:rPr>
          <w:rFonts w:eastAsia="Calibri" w:cs="Calibri"/>
        </w:rPr>
      </w:pPr>
      <w:r w:rsidRPr="00C72AB8">
        <w:rPr>
          <w:rFonts w:eastAsia="Calibri" w:cs="Calibri"/>
        </w:rPr>
        <w:t xml:space="preserve">Ces actions s’inscrivent dans une démarche globale de soutien à la mise en œuvre des politiques d’inclusion professionnelle au sein des entreprises luxembourgeoises, en répondant aux besoins spécifiques de chaque organisation. Parmi ses initiatives, Info-Handicap propose des formations destinées aux responsables des ressources humaines, aux managers et aux employeurs, leur permettant d’acquérir les compétences nécessaires pour créer un cadre de travail favorable à l’intégration des PSDH. </w:t>
      </w:r>
    </w:p>
    <w:p w14:paraId="36B2AA4C" w14:textId="77777777" w:rsidR="00C72AB8" w:rsidRDefault="00C72AB8" w:rsidP="00C72AB8">
      <w:pPr>
        <w:pStyle w:val="Paragraphedeliste"/>
        <w:spacing w:before="120"/>
        <w:rPr>
          <w:rFonts w:eastAsia="Calibri" w:cs="Calibri"/>
        </w:rPr>
      </w:pPr>
    </w:p>
    <w:p w14:paraId="7F3BF448" w14:textId="77777777" w:rsidR="00C72AB8" w:rsidRDefault="00C72AB8" w:rsidP="00C72AB8">
      <w:pPr>
        <w:pStyle w:val="Paragraphedeliste"/>
        <w:spacing w:before="120"/>
        <w:rPr>
          <w:rFonts w:eastAsia="Calibri" w:cs="Calibri"/>
        </w:rPr>
      </w:pPr>
    </w:p>
    <w:p w14:paraId="3A1763B8" w14:textId="77777777" w:rsidR="00C72AB8" w:rsidRDefault="00115E80" w:rsidP="00C72AB8">
      <w:pPr>
        <w:pStyle w:val="Paragraphedeliste"/>
        <w:spacing w:before="120"/>
        <w:rPr>
          <w:rFonts w:eastAsia="Calibri" w:cs="Calibri"/>
        </w:rPr>
      </w:pPr>
      <w:r w:rsidRPr="00C72AB8">
        <w:rPr>
          <w:rFonts w:eastAsia="Calibri" w:cs="Calibri"/>
        </w:rPr>
        <w:t xml:space="preserve">Ces formations couvrent divers aspects tels que l’aménagement raisonnable des postes de travail, l’accompagnement des employés en situation de handicap et la gestion de la diversité au sein des équipes. L’organisme met également à disposition une vaste gamme de ressources pratiques pour aider les entreprises à rendre leurs lieux de travail accessibles et inclusifs, notamment des guides, des études de cas et des conseils personnalisés. Ces outils visent à encourager une approche proactive de l’inclusion, où l’accessibilité physique et numérique, ainsi que l’accompagnement social, jouent un rôle clé. </w:t>
      </w:r>
    </w:p>
    <w:p w14:paraId="364C4281" w14:textId="77777777" w:rsidR="00C72AB8" w:rsidRDefault="00C72AB8" w:rsidP="00C72AB8">
      <w:pPr>
        <w:pStyle w:val="Paragraphedeliste"/>
        <w:spacing w:before="120"/>
        <w:rPr>
          <w:rFonts w:eastAsia="Calibri" w:cs="Calibri"/>
        </w:rPr>
      </w:pPr>
    </w:p>
    <w:p w14:paraId="26A0307F" w14:textId="77777777" w:rsidR="00C72AB8" w:rsidRDefault="00C72AB8" w:rsidP="00C72AB8">
      <w:pPr>
        <w:pStyle w:val="Paragraphedeliste"/>
        <w:spacing w:before="120"/>
        <w:rPr>
          <w:rFonts w:eastAsia="Calibri" w:cs="Calibri"/>
        </w:rPr>
      </w:pPr>
    </w:p>
    <w:p w14:paraId="0000050A" w14:textId="2E596389" w:rsidR="00365457" w:rsidRPr="00C72AB8" w:rsidRDefault="00115E80" w:rsidP="00C72AB8">
      <w:pPr>
        <w:pStyle w:val="Paragraphedeliste"/>
        <w:spacing w:before="120"/>
        <w:rPr>
          <w:rFonts w:eastAsia="Calibri" w:cs="Calibri"/>
        </w:rPr>
      </w:pPr>
      <w:r w:rsidRPr="00C72AB8">
        <w:rPr>
          <w:rFonts w:eastAsia="Calibri" w:cs="Calibri"/>
        </w:rPr>
        <w:t xml:space="preserve">Info-Handicap se positionne ainsi comme un partenaire incontournable pour les employeurs désireux d’améliorer leur politique d’inclusion et de respecter leurs obligations légales en matière d’accessibilité. En proposant un accompagnement sur mesure, l’organisation contribue à l’évolution des pratiques en matière de diversité et d’inclusion, tout en promouvant les avantages d’une société plus équitable pour tous. </w:t>
      </w:r>
    </w:p>
    <w:p w14:paraId="0000050B" w14:textId="77777777" w:rsidR="00365457" w:rsidRPr="00EE50C4" w:rsidRDefault="00365457" w:rsidP="00115E80">
      <w:pPr>
        <w:spacing w:before="120"/>
        <w:rPr>
          <w:rFonts w:eastAsia="Calibri" w:cs="Calibri"/>
        </w:rPr>
      </w:pPr>
    </w:p>
    <w:p w14:paraId="0000050C" w14:textId="77777777" w:rsidR="00365457" w:rsidRPr="00EE50C4" w:rsidRDefault="00365457" w:rsidP="00115E80">
      <w:pPr>
        <w:spacing w:before="120"/>
        <w:rPr>
          <w:rFonts w:eastAsia="Calibri" w:cs="Calibri"/>
        </w:rPr>
      </w:pPr>
    </w:p>
    <w:p w14:paraId="76176520" w14:textId="77777777" w:rsidR="00C72AB8" w:rsidRDefault="00115E80" w:rsidP="00C72AB8">
      <w:pPr>
        <w:pStyle w:val="Paragraphedeliste"/>
        <w:numPr>
          <w:ilvl w:val="0"/>
          <w:numId w:val="22"/>
        </w:numPr>
        <w:spacing w:before="120"/>
        <w:rPr>
          <w:rFonts w:eastAsia="Calibri" w:cs="Calibri"/>
        </w:rPr>
      </w:pPr>
      <w:r w:rsidRPr="00C72AB8">
        <w:rPr>
          <w:rFonts w:eastAsia="Calibri" w:cs="Calibri"/>
        </w:rPr>
        <w:t>L’</w:t>
      </w:r>
      <w:hyperlink r:id="rId204" w:history="1">
        <w:r w:rsidRPr="00C72AB8">
          <w:rPr>
            <w:rStyle w:val="Lienhypertexte"/>
            <w:rFonts w:eastAsia="Calibri" w:cs="Calibri"/>
          </w:rPr>
          <w:t>ADEM</w:t>
        </w:r>
      </w:hyperlink>
      <w:r w:rsidRPr="00C72AB8">
        <w:rPr>
          <w:rFonts w:eastAsia="Calibri" w:cs="Calibri"/>
          <w:b/>
        </w:rPr>
        <w:t xml:space="preserve"> </w:t>
      </w:r>
      <w:r w:rsidRPr="00C72AB8">
        <w:rPr>
          <w:rFonts w:eastAsia="Calibri" w:cs="Calibri"/>
        </w:rPr>
        <w:t xml:space="preserve">joue un rôle clé dans la facilitation de l’emploi des PSDH au Luxembourg en offrant un accompagnement personnalisé aux travailleurs et un soutien important aux employeurs. Elle aide notamment les salariés qui, pour des raisons de santé, ne peuvent plus exercer leur poste d’origine à travers des processus de reclassement interne ou externe. </w:t>
      </w:r>
    </w:p>
    <w:p w14:paraId="6ACF0420" w14:textId="77777777" w:rsidR="00C72AB8" w:rsidRDefault="00C72AB8" w:rsidP="00C72AB8">
      <w:pPr>
        <w:pStyle w:val="Paragraphedeliste"/>
        <w:spacing w:before="120"/>
        <w:rPr>
          <w:rFonts w:eastAsia="Calibri" w:cs="Calibri"/>
        </w:rPr>
      </w:pPr>
    </w:p>
    <w:p w14:paraId="22DE3B7C" w14:textId="77777777" w:rsidR="00C72AB8" w:rsidRDefault="00C72AB8" w:rsidP="00C72AB8">
      <w:pPr>
        <w:pStyle w:val="Paragraphedeliste"/>
        <w:spacing w:before="120"/>
        <w:rPr>
          <w:rFonts w:eastAsia="Calibri" w:cs="Calibri"/>
        </w:rPr>
      </w:pPr>
    </w:p>
    <w:p w14:paraId="0000050D" w14:textId="7A8F697E" w:rsidR="00365457" w:rsidRPr="00C72AB8" w:rsidRDefault="00115E80" w:rsidP="00C72AB8">
      <w:pPr>
        <w:pStyle w:val="Paragraphedeliste"/>
        <w:spacing w:before="120"/>
        <w:rPr>
          <w:rFonts w:eastAsia="Calibri" w:cs="Calibri"/>
        </w:rPr>
      </w:pPr>
      <w:r w:rsidRPr="00C72AB8">
        <w:rPr>
          <w:rFonts w:eastAsia="Calibri" w:cs="Calibri"/>
        </w:rPr>
        <w:t>De plus, l’ADEM collabore avec des structures telles que le COSP HR pour évaluer les compétences résiduelles des personnes handicapées et les orienter vers des emplois adaptés à leurs capacités. Elle propose également divers dispositifs pour encourager l’inclusion, notamment des stages de professionnalisation et des contrats de réinsertion d’emploi, ainsi que des aides financières pour adapter les postes de travail. En parallèle, l’ADEM sensibilise les employeurs aux enjeux de l’inclusion en proposant des dispositifs d’assistance pour faciliter l’intégration et le maintien dans l’emploi des PSDH.</w:t>
      </w:r>
    </w:p>
    <w:p w14:paraId="0000050E" w14:textId="77777777" w:rsidR="00365457" w:rsidRPr="00EE50C4" w:rsidRDefault="00365457" w:rsidP="00115E80">
      <w:pPr>
        <w:spacing w:before="120"/>
        <w:rPr>
          <w:rFonts w:eastAsia="Calibri" w:cs="Calibri"/>
        </w:rPr>
      </w:pPr>
    </w:p>
    <w:p w14:paraId="0000050F" w14:textId="77777777" w:rsidR="00365457" w:rsidRPr="00EE50C4" w:rsidRDefault="00365457" w:rsidP="00115E80">
      <w:pPr>
        <w:spacing w:before="120"/>
        <w:rPr>
          <w:rFonts w:eastAsia="Calibri" w:cs="Calibri"/>
        </w:rPr>
      </w:pPr>
    </w:p>
    <w:p w14:paraId="09DF2A46" w14:textId="77777777" w:rsidR="00C72AB8" w:rsidRDefault="00115E80" w:rsidP="00C72AB8">
      <w:pPr>
        <w:pStyle w:val="Paragraphedeliste"/>
        <w:numPr>
          <w:ilvl w:val="0"/>
          <w:numId w:val="22"/>
        </w:numPr>
        <w:spacing w:before="120"/>
        <w:rPr>
          <w:rFonts w:eastAsia="Calibri" w:cs="Calibri"/>
        </w:rPr>
      </w:pPr>
      <w:r w:rsidRPr="00C72AB8">
        <w:rPr>
          <w:rFonts w:eastAsia="Calibri" w:cs="Calibri"/>
        </w:rPr>
        <w:t>IMS Luxembourg</w:t>
      </w:r>
      <w:r w:rsidRPr="00C72AB8">
        <w:rPr>
          <w:rFonts w:eastAsia="Calibri" w:cs="Calibri"/>
          <w:b/>
        </w:rPr>
        <w:t xml:space="preserve"> </w:t>
      </w:r>
      <w:r w:rsidRPr="00C72AB8">
        <w:rPr>
          <w:rFonts w:eastAsia="Calibri" w:cs="Calibri"/>
        </w:rPr>
        <w:t xml:space="preserve">joue un rôle clé dans la promotion de l’inclusion des PSDH au Luxembourg en travaillant en étroite collaboration avec les entreprises pour favoriser leur engagement envers le développement durable, y compris l’inclusion sociale. Depuis 2015, le groupe de travail Handicap d’IMS, soutenu par le Fonds social européen et les ministères luxembourgeois du Travail et de la Famille, a mis en place divers outils pour faciliter l’intégration des PSDH dans le marché du travail primaire. </w:t>
      </w:r>
    </w:p>
    <w:p w14:paraId="3C85B97D" w14:textId="77777777" w:rsidR="00C72AB8" w:rsidRDefault="00C72AB8" w:rsidP="00C72AB8">
      <w:pPr>
        <w:pStyle w:val="Paragraphedeliste"/>
        <w:spacing w:before="120"/>
        <w:rPr>
          <w:rFonts w:eastAsia="Calibri" w:cs="Calibri"/>
        </w:rPr>
      </w:pPr>
    </w:p>
    <w:p w14:paraId="7129BB90" w14:textId="77777777" w:rsidR="00C72AB8" w:rsidRDefault="00C72AB8" w:rsidP="00C72AB8">
      <w:pPr>
        <w:pStyle w:val="Paragraphedeliste"/>
        <w:spacing w:before="120"/>
        <w:rPr>
          <w:rFonts w:eastAsia="Calibri" w:cs="Calibri"/>
        </w:rPr>
      </w:pPr>
    </w:p>
    <w:p w14:paraId="690D6444" w14:textId="77777777" w:rsidR="00C72AB8" w:rsidRDefault="00115E80" w:rsidP="00C72AB8">
      <w:pPr>
        <w:pStyle w:val="Paragraphedeliste"/>
        <w:spacing w:before="120"/>
        <w:rPr>
          <w:rFonts w:eastAsia="Calibri" w:cs="Calibri"/>
        </w:rPr>
      </w:pPr>
      <w:r w:rsidRPr="00C72AB8">
        <w:rPr>
          <w:rFonts w:eastAsia="Calibri" w:cs="Calibri"/>
        </w:rPr>
        <w:t>Parmi ces initiatives, IMS a lancé des projets tels que les « 3</w:t>
      </w:r>
      <w:r w:rsidRPr="00C72AB8">
        <w:rPr>
          <w:rFonts w:ascii="Calibri" w:eastAsia="Calibri" w:hAnsi="Calibri" w:cs="Calibri"/>
        </w:rPr>
        <w:t> </w:t>
      </w:r>
      <w:r w:rsidRPr="00C72AB8">
        <w:rPr>
          <w:rFonts w:eastAsia="Calibri" w:cs="Calibri"/>
        </w:rPr>
        <w:t>Caf</w:t>
      </w:r>
      <w:r w:rsidRPr="00C72AB8">
        <w:rPr>
          <w:rFonts w:eastAsia="Calibri" w:cs="Luciole"/>
        </w:rPr>
        <w:t>é</w:t>
      </w:r>
      <w:r w:rsidRPr="00C72AB8">
        <w:rPr>
          <w:rFonts w:eastAsia="Calibri" w:cs="Calibri"/>
        </w:rPr>
        <w:t>s pour l</w:t>
      </w:r>
      <w:r w:rsidRPr="00C72AB8">
        <w:rPr>
          <w:rFonts w:eastAsia="Calibri" w:cs="Luciole"/>
        </w:rPr>
        <w:t>’</w:t>
      </w:r>
      <w:r w:rsidRPr="00C72AB8">
        <w:rPr>
          <w:rFonts w:eastAsia="Calibri" w:cs="Calibri"/>
        </w:rPr>
        <w:t>emploi</w:t>
      </w:r>
      <w:r w:rsidRPr="00C72AB8">
        <w:rPr>
          <w:rFonts w:eastAsia="Calibri" w:cs="Luciole"/>
        </w:rPr>
        <w:t> »</w:t>
      </w:r>
      <w:r w:rsidRPr="00C72AB8">
        <w:rPr>
          <w:rFonts w:eastAsia="Calibri" w:cs="Calibri"/>
        </w:rPr>
        <w:t>, un guide pratique sur le handicap en entreprise, ainsi que des vid</w:t>
      </w:r>
      <w:r w:rsidRPr="00C72AB8">
        <w:rPr>
          <w:rFonts w:eastAsia="Calibri" w:cs="Luciole"/>
        </w:rPr>
        <w:t>é</w:t>
      </w:r>
      <w:r w:rsidRPr="00C72AB8">
        <w:rPr>
          <w:rFonts w:eastAsia="Calibri" w:cs="Calibri"/>
        </w:rPr>
        <w:t>os de sensibilisation sur les pr</w:t>
      </w:r>
      <w:r w:rsidRPr="00C72AB8">
        <w:rPr>
          <w:rFonts w:eastAsia="Calibri" w:cs="Luciole"/>
        </w:rPr>
        <w:t>é</w:t>
      </w:r>
      <w:r w:rsidRPr="00C72AB8">
        <w:rPr>
          <w:rFonts w:eastAsia="Calibri" w:cs="Calibri"/>
        </w:rPr>
        <w:t>jug</w:t>
      </w:r>
      <w:r w:rsidRPr="00C72AB8">
        <w:rPr>
          <w:rFonts w:eastAsia="Calibri" w:cs="Luciole"/>
        </w:rPr>
        <w:t>é</w:t>
      </w:r>
      <w:r w:rsidRPr="00C72AB8">
        <w:rPr>
          <w:rFonts w:eastAsia="Calibri" w:cs="Calibri"/>
        </w:rPr>
        <w:t xml:space="preserve">s concernant le handicap. Le projet phare actuel est le site Handidiag.lu, une plateforme permettant aux entreprises luxembourgeoises d’évaluer leur niveau d’inclusion et de recevoir des recommandations d’amélioration, couvrant des domaines comme le recrutement, l’accessibilité et la gestion de la diversité. </w:t>
      </w:r>
    </w:p>
    <w:p w14:paraId="5E5886D9" w14:textId="77777777" w:rsidR="00C72AB8" w:rsidRDefault="00C72AB8" w:rsidP="00C72AB8">
      <w:pPr>
        <w:pStyle w:val="Paragraphedeliste"/>
        <w:spacing w:before="120"/>
        <w:rPr>
          <w:rFonts w:eastAsia="Calibri" w:cs="Calibri"/>
        </w:rPr>
      </w:pPr>
    </w:p>
    <w:p w14:paraId="053A1C69" w14:textId="77777777" w:rsidR="00C72AB8" w:rsidRDefault="00C72AB8" w:rsidP="00C72AB8">
      <w:pPr>
        <w:pStyle w:val="Paragraphedeliste"/>
        <w:spacing w:before="120"/>
        <w:rPr>
          <w:rFonts w:eastAsia="Calibri" w:cs="Calibri"/>
        </w:rPr>
      </w:pPr>
    </w:p>
    <w:p w14:paraId="00000510" w14:textId="41CC86B4" w:rsidR="00365457" w:rsidRPr="00C72AB8" w:rsidRDefault="00115E80" w:rsidP="00C72AB8">
      <w:pPr>
        <w:pStyle w:val="Paragraphedeliste"/>
        <w:spacing w:before="120"/>
        <w:rPr>
          <w:rFonts w:eastAsia="Calibri" w:cs="Calibri"/>
        </w:rPr>
      </w:pPr>
      <w:r w:rsidRPr="00C72AB8">
        <w:rPr>
          <w:rFonts w:eastAsia="Calibri" w:cs="Calibri"/>
        </w:rPr>
        <w:t>IMS se distingue également par ses actions de sensibilisation à la neurodiversité et son soutien à la collaboration entre ateliers protégés et entreprises, renforçant ainsi la passerelle vers un environnement de travail plus inclusif.</w:t>
      </w:r>
    </w:p>
    <w:p w14:paraId="00000511" w14:textId="77777777" w:rsidR="00365457" w:rsidRPr="00EE50C4" w:rsidRDefault="00365457" w:rsidP="00115E80">
      <w:pPr>
        <w:spacing w:before="120"/>
        <w:rPr>
          <w:rFonts w:eastAsia="Calibri" w:cs="Calibri"/>
        </w:rPr>
      </w:pPr>
    </w:p>
    <w:p w14:paraId="00000512" w14:textId="77777777" w:rsidR="00365457" w:rsidRPr="00EE50C4" w:rsidRDefault="00365457" w:rsidP="00115E80">
      <w:pPr>
        <w:spacing w:before="120"/>
        <w:rPr>
          <w:rFonts w:eastAsia="Calibri" w:cs="Calibri"/>
        </w:rPr>
      </w:pPr>
    </w:p>
    <w:p w14:paraId="71BCC7D0" w14:textId="77777777" w:rsidR="00C72AB8" w:rsidRPr="00C72AB8" w:rsidRDefault="00115E80" w:rsidP="00C72AB8">
      <w:pPr>
        <w:pStyle w:val="Paragraphedeliste"/>
        <w:numPr>
          <w:ilvl w:val="0"/>
          <w:numId w:val="22"/>
        </w:numPr>
        <w:spacing w:before="120"/>
        <w:rPr>
          <w:rFonts w:eastAsia="Calibri" w:cs="Calibri"/>
        </w:rPr>
      </w:pPr>
      <w:r w:rsidRPr="00C72AB8">
        <w:rPr>
          <w:rFonts w:eastAsia="Calibri" w:cs="Calibri"/>
        </w:rPr>
        <w:t>Conclusion</w:t>
      </w:r>
      <w:r w:rsidRPr="00C72AB8">
        <w:rPr>
          <w:rFonts w:ascii="Calibri" w:eastAsia="Calibri" w:hAnsi="Calibri" w:cs="Calibri"/>
        </w:rPr>
        <w:t> </w:t>
      </w:r>
    </w:p>
    <w:p w14:paraId="633255B9" w14:textId="77777777" w:rsidR="00CB2598" w:rsidRDefault="00115E80" w:rsidP="00C72AB8">
      <w:pPr>
        <w:pStyle w:val="Paragraphedeliste"/>
        <w:spacing w:before="120"/>
        <w:rPr>
          <w:rFonts w:eastAsia="Calibri" w:cs="Calibri"/>
        </w:rPr>
      </w:pPr>
      <w:r w:rsidRPr="00C72AB8">
        <w:rPr>
          <w:rFonts w:eastAsia="Calibri" w:cs="Calibri"/>
        </w:rPr>
        <w:t xml:space="preserve">Le Luxembourg, bien qu’ayant réalisé des avancées notables en matière d’inclusion des PSDH sur le marché du travail, continue de faire face à des défis importants. Ces défis concernent principalement l’accessibilité physique des lieux de travail, l’accessibilité numérique des outils et plateformes professionnelles, ainsi que les attitudes discriminatoires. Malgré une législation relativement progressiste et des obligations claires en matière d’aménagements pour les personnes handicapées, les petites et moyennes entreprises (PME) et les bâtiments anciens restent souvent mal adaptés. </w:t>
      </w:r>
    </w:p>
    <w:p w14:paraId="77B82170" w14:textId="77777777" w:rsidR="00CB2598" w:rsidRDefault="00CB2598" w:rsidP="00C72AB8">
      <w:pPr>
        <w:pStyle w:val="Paragraphedeliste"/>
        <w:spacing w:before="120"/>
        <w:rPr>
          <w:rFonts w:eastAsia="Calibri" w:cs="Calibri"/>
        </w:rPr>
      </w:pPr>
    </w:p>
    <w:p w14:paraId="6DE7C2BE" w14:textId="77777777" w:rsidR="00CB2598" w:rsidRDefault="00CB2598" w:rsidP="00C72AB8">
      <w:pPr>
        <w:pStyle w:val="Paragraphedeliste"/>
        <w:spacing w:before="120"/>
        <w:rPr>
          <w:rFonts w:eastAsia="Calibri" w:cs="Calibri"/>
        </w:rPr>
      </w:pPr>
    </w:p>
    <w:p w14:paraId="6F26D301" w14:textId="77777777" w:rsidR="00CB2598" w:rsidRDefault="00115E80" w:rsidP="00C72AB8">
      <w:pPr>
        <w:pStyle w:val="Paragraphedeliste"/>
        <w:spacing w:before="120"/>
        <w:rPr>
          <w:rFonts w:eastAsia="Calibri" w:cs="Calibri"/>
        </w:rPr>
      </w:pPr>
      <w:r w:rsidRPr="00C72AB8">
        <w:rPr>
          <w:rFonts w:eastAsia="Calibri" w:cs="Calibri"/>
        </w:rPr>
        <w:t xml:space="preserve">De plus, les entreprises luxembourgeoises, en particulier les PME, peinent à adapter leurs infrastructures numériques pour les rendre accessibles aux PSDH, souvent en raison du manque de ressources ou de sensibilisation. Les attitudes discriminatoires persistent également, malgré un cadre légal et des campagnes de sensibilisation qui visent à encourager une meilleure inclusion. Les employeurs, surtout dans les PME, hésitent parfois à embaucher des PSDH en raison des coûts perçus liés aux aménagements nécessaires et à la gestion administrative qui en découle, ainsi qu’à une méconnaissance des aides disponibles. </w:t>
      </w:r>
    </w:p>
    <w:p w14:paraId="3CFE5A60" w14:textId="77777777" w:rsidR="00CB2598" w:rsidRDefault="00CB2598" w:rsidP="00C72AB8">
      <w:pPr>
        <w:pStyle w:val="Paragraphedeliste"/>
        <w:spacing w:before="120"/>
        <w:rPr>
          <w:rFonts w:eastAsia="Calibri" w:cs="Calibri"/>
        </w:rPr>
      </w:pPr>
    </w:p>
    <w:p w14:paraId="04DDDE4F" w14:textId="77777777" w:rsidR="00CB2598" w:rsidRDefault="00CB2598" w:rsidP="00C72AB8">
      <w:pPr>
        <w:pStyle w:val="Paragraphedeliste"/>
        <w:spacing w:before="120"/>
        <w:rPr>
          <w:rFonts w:eastAsia="Calibri" w:cs="Calibri"/>
        </w:rPr>
      </w:pPr>
    </w:p>
    <w:p w14:paraId="4EA63079" w14:textId="77777777" w:rsidR="00CB2598" w:rsidRDefault="00115E80" w:rsidP="00C72AB8">
      <w:pPr>
        <w:pStyle w:val="Paragraphedeliste"/>
        <w:spacing w:before="120"/>
        <w:rPr>
          <w:rFonts w:eastAsia="Calibri" w:cs="Calibri"/>
        </w:rPr>
      </w:pPr>
      <w:r w:rsidRPr="00C72AB8">
        <w:rPr>
          <w:rFonts w:eastAsia="Calibri" w:cs="Calibri"/>
        </w:rPr>
        <w:t xml:space="preserve">Cependant, le Luxembourg fait preuve d’une grande volonté de surmonter ces obstacles en mettant en place des initiatives concrètes pour encourager l’inclusion. Des organisations comme l’ADEM, Info-Handicap et IMS Luxembourg jouent un rôle clé dans cet effort, offrant des ressources, des formations et un accompagnement aux employeurs pour les aider à intégrer efficacement les PSDH. </w:t>
      </w:r>
    </w:p>
    <w:p w14:paraId="538E40C5" w14:textId="77777777" w:rsidR="00CB2598" w:rsidRDefault="00CB2598" w:rsidP="00C72AB8">
      <w:pPr>
        <w:pStyle w:val="Paragraphedeliste"/>
        <w:spacing w:before="120"/>
        <w:rPr>
          <w:rFonts w:eastAsia="Calibri" w:cs="Calibri"/>
        </w:rPr>
      </w:pPr>
    </w:p>
    <w:p w14:paraId="1357954B" w14:textId="77777777" w:rsidR="00CB2598" w:rsidRDefault="00CB2598" w:rsidP="00C72AB8">
      <w:pPr>
        <w:pStyle w:val="Paragraphedeliste"/>
        <w:spacing w:before="120"/>
        <w:rPr>
          <w:rFonts w:eastAsia="Calibri" w:cs="Calibri"/>
        </w:rPr>
      </w:pPr>
    </w:p>
    <w:p w14:paraId="22071BEA" w14:textId="77777777" w:rsidR="00CB2598" w:rsidRDefault="00115E80" w:rsidP="00C72AB8">
      <w:pPr>
        <w:pStyle w:val="Paragraphedeliste"/>
        <w:spacing w:before="120"/>
        <w:rPr>
          <w:rFonts w:eastAsia="Calibri" w:cs="Calibri"/>
        </w:rPr>
      </w:pPr>
      <w:r w:rsidRPr="00C72AB8">
        <w:rPr>
          <w:rFonts w:eastAsia="Calibri" w:cs="Calibri"/>
        </w:rPr>
        <w:t xml:space="preserve">L’ADEM, par exemple, propose des dispositifs tels que le reclassement des travailleurs handicapés, des stages de professionnalisation et des contrats de réinsertion emploi, ainsi que des aides financières pour adapter les postes de travail. Info-Handicap et IMS Luxembourg, de leur côté, sensibilisent et outillent les entreprises sur les meilleures pratiques d’inclusion, avec des initiatives comme le site Handidiag.lu, qui permet aux entreprises d’évaluer et d’améliorer leurs processus d’accueil des personnes handicapées. </w:t>
      </w:r>
    </w:p>
    <w:p w14:paraId="30E64D42" w14:textId="77777777" w:rsidR="00CB2598" w:rsidRDefault="00CB2598" w:rsidP="00C72AB8">
      <w:pPr>
        <w:pStyle w:val="Paragraphedeliste"/>
        <w:spacing w:before="120"/>
        <w:rPr>
          <w:rFonts w:eastAsia="Calibri" w:cs="Calibri"/>
        </w:rPr>
      </w:pPr>
    </w:p>
    <w:p w14:paraId="00000513" w14:textId="05C6A64B" w:rsidR="00365457" w:rsidRPr="00C72AB8" w:rsidRDefault="00115E80" w:rsidP="00C72AB8">
      <w:pPr>
        <w:pStyle w:val="Paragraphedeliste"/>
        <w:spacing w:before="120"/>
        <w:rPr>
          <w:rFonts w:eastAsia="Calibri" w:cs="Calibri"/>
        </w:rPr>
      </w:pPr>
      <w:r w:rsidRPr="00C72AB8">
        <w:rPr>
          <w:rFonts w:eastAsia="Calibri" w:cs="Calibri"/>
        </w:rPr>
        <w:t xml:space="preserve">En dépit de ces défis persistants, le Luxembourg continue d’avancer vers une société plus inclusive et égalitaire, avec des efforts soutenus pour garantir que toutes les personnes, quelles que soient leurs capacités, puissent pleinement participer à la vie économique et sociale du pays. </w:t>
      </w:r>
    </w:p>
    <w:p w14:paraId="00000514" w14:textId="77777777" w:rsidR="00365457" w:rsidRPr="00EE50C4" w:rsidRDefault="00365457" w:rsidP="00115E80">
      <w:pPr>
        <w:spacing w:before="120"/>
        <w:rPr>
          <w:rFonts w:eastAsia="Calibri" w:cs="Calibri"/>
        </w:rPr>
      </w:pPr>
    </w:p>
    <w:p w14:paraId="00000515" w14:textId="77777777" w:rsidR="00365457" w:rsidRPr="00EE50C4" w:rsidRDefault="00115E80" w:rsidP="00115E80">
      <w:pPr>
        <w:spacing w:before="120"/>
        <w:rPr>
          <w:rFonts w:eastAsia="Calibri" w:cs="Calibri"/>
        </w:rPr>
      </w:pPr>
      <w:r w:rsidRPr="00EE50C4">
        <w:rPr>
          <w:rFonts w:eastAsia="Calibri" w:cs="Calibri"/>
        </w:rPr>
        <w:t>Ces initiatives démontrent la volonté du Luxembourg d'améliorer l'inclusion des PSDH sur le marché du travail, mais elles ne peuvent masquer les défis persistants liés à l'accessibilité et aux attitudes discriminatoires. En France, ces mêmes obstacles subsistent, bien que des progrès aient également été réalisés. Ainsi, une comparaison entre la France et le Luxembourg permet de mettre en lumière les similitudes et les différences dans leurs approches, tout en soulignant les efforts continus déployés dans les deux pays pour favoriser l'emploi des PSDH.</w:t>
      </w:r>
    </w:p>
    <w:p w14:paraId="00000516" w14:textId="77777777" w:rsidR="00365457" w:rsidRPr="00EE50C4" w:rsidRDefault="00365457" w:rsidP="00115E80">
      <w:pPr>
        <w:spacing w:before="120"/>
        <w:rPr>
          <w:rFonts w:eastAsia="Calibri" w:cs="Calibri"/>
        </w:rPr>
      </w:pPr>
    </w:p>
    <w:p w14:paraId="00000517" w14:textId="77777777" w:rsidR="00365457" w:rsidRPr="00EE50C4" w:rsidRDefault="00365457" w:rsidP="00115E80">
      <w:pPr>
        <w:spacing w:before="120"/>
        <w:rPr>
          <w:rFonts w:eastAsia="Calibri" w:cs="Calibri"/>
        </w:rPr>
      </w:pPr>
    </w:p>
    <w:p w14:paraId="00000518" w14:textId="77777777" w:rsidR="00365457" w:rsidRPr="00EE50C4" w:rsidRDefault="00115E80" w:rsidP="00CB2598">
      <w:pPr>
        <w:pStyle w:val="Titre3"/>
        <w:numPr>
          <w:ilvl w:val="0"/>
          <w:numId w:val="0"/>
        </w:numPr>
        <w:ind w:left="360"/>
        <w:rPr>
          <w:rFonts w:eastAsia="Calibri"/>
        </w:rPr>
      </w:pPr>
      <w:bookmarkStart w:id="118" w:name="_Toc186130474"/>
      <w:r w:rsidRPr="00EE50C4">
        <w:rPr>
          <w:rFonts w:eastAsia="Calibri"/>
        </w:rPr>
        <w:t>Comparaison France-Luxembourg</w:t>
      </w:r>
      <w:r w:rsidRPr="00EE50C4">
        <w:rPr>
          <w:rFonts w:ascii="Calibri" w:eastAsia="Calibri" w:hAnsi="Calibri"/>
        </w:rPr>
        <w:t> </w:t>
      </w:r>
      <w:r w:rsidRPr="00EE50C4">
        <w:rPr>
          <w:rFonts w:eastAsia="Calibri"/>
        </w:rPr>
        <w:t>: D</w:t>
      </w:r>
      <w:r w:rsidRPr="00EE50C4">
        <w:rPr>
          <w:rFonts w:eastAsia="Calibri" w:cs="Luciole"/>
        </w:rPr>
        <w:t>é</w:t>
      </w:r>
      <w:r w:rsidRPr="00EE50C4">
        <w:rPr>
          <w:rFonts w:eastAsia="Calibri"/>
        </w:rPr>
        <w:t>fis et Initiatives pour l</w:t>
      </w:r>
      <w:r w:rsidRPr="00EE50C4">
        <w:rPr>
          <w:rFonts w:eastAsia="Calibri" w:cs="Luciole"/>
        </w:rPr>
        <w:t>’</w:t>
      </w:r>
      <w:r w:rsidRPr="00EE50C4">
        <w:rPr>
          <w:rFonts w:eastAsia="Calibri"/>
        </w:rPr>
        <w:t>Emploi des Personnes en situation de Handicap</w:t>
      </w:r>
      <w:bookmarkEnd w:id="118"/>
    </w:p>
    <w:p w14:paraId="00000519" w14:textId="77777777" w:rsidR="00365457" w:rsidRPr="00EE50C4" w:rsidRDefault="00365457" w:rsidP="00115E80">
      <w:pPr>
        <w:spacing w:before="120"/>
        <w:rPr>
          <w:rFonts w:eastAsia="Calibri" w:cs="Calibri"/>
        </w:rPr>
      </w:pPr>
    </w:p>
    <w:p w14:paraId="0000051A" w14:textId="77777777" w:rsidR="00365457" w:rsidRPr="00EE50C4" w:rsidRDefault="00365457" w:rsidP="00115E80">
      <w:pPr>
        <w:spacing w:before="120"/>
        <w:rPr>
          <w:rFonts w:eastAsia="Calibri" w:cs="Calibri"/>
        </w:rPr>
      </w:pPr>
    </w:p>
    <w:p w14:paraId="0E2EB7CB" w14:textId="77777777" w:rsidR="00CB2598" w:rsidRDefault="00115E80" w:rsidP="00115E80">
      <w:pPr>
        <w:spacing w:before="120"/>
        <w:rPr>
          <w:rFonts w:eastAsia="Calibri" w:cs="Calibri"/>
        </w:rPr>
      </w:pPr>
      <w:r w:rsidRPr="00EE50C4">
        <w:rPr>
          <w:rFonts w:eastAsia="Calibri" w:cs="Calibri"/>
        </w:rPr>
        <w:t xml:space="preserve">La situation de l’emploi des PSDH présente des similitudes et des différences importantes entre la France et le Luxembourg, malgré leurs efforts législatifs respectifs pour promouvoir l’inclusion professionnelle. Dans les deux pays, des obstacles majeurs subsistent, notamment en ce qui concerne l’accessibilité physique et numérique des lieux de travail ainsi que les attitudes discriminatoires au sein des entreprises. </w:t>
      </w:r>
    </w:p>
    <w:p w14:paraId="09FCC48E" w14:textId="77777777" w:rsidR="00CB2598" w:rsidRDefault="00CB2598" w:rsidP="00115E80">
      <w:pPr>
        <w:spacing w:before="120"/>
        <w:rPr>
          <w:rFonts w:eastAsia="Calibri" w:cs="Calibri"/>
        </w:rPr>
      </w:pPr>
    </w:p>
    <w:p w14:paraId="410D2852" w14:textId="77777777" w:rsidR="00CB2598" w:rsidRDefault="00CB2598" w:rsidP="00115E80">
      <w:pPr>
        <w:spacing w:before="120"/>
        <w:rPr>
          <w:rFonts w:eastAsia="Calibri" w:cs="Calibri"/>
        </w:rPr>
      </w:pPr>
    </w:p>
    <w:p w14:paraId="30D09620" w14:textId="77777777" w:rsidR="00CB2598" w:rsidRDefault="00115E80" w:rsidP="00115E80">
      <w:pPr>
        <w:spacing w:before="120"/>
        <w:rPr>
          <w:rFonts w:eastAsia="Calibri" w:cs="Calibri"/>
        </w:rPr>
      </w:pPr>
      <w:r w:rsidRPr="00EE50C4">
        <w:rPr>
          <w:rFonts w:eastAsia="Calibri" w:cs="Calibri"/>
        </w:rPr>
        <w:t xml:space="preserve">En France, malgré les progrès réalisés, tels qu’une légère baisse du chômage des PSDH et des efforts pour mieux intégrer cette population dans des secteurs en tension, des défis demeurent. L’accessibilité physique des lieux de travail, bien que régulée par des lois depuis 2005, reste insuffisante, notamment dans les petites et moyennes entreprises (PME) et les bâtiments anciens. De plus, l’accessibilité numérique n’est pas toujours garantie, ce qui freine l’autonomie des travailleurs handicapés dans un environnement de plus en plus digitalisé. </w:t>
      </w:r>
    </w:p>
    <w:p w14:paraId="498F74AA" w14:textId="77777777" w:rsidR="00CB2598" w:rsidRDefault="00CB2598" w:rsidP="00115E80">
      <w:pPr>
        <w:spacing w:before="120"/>
        <w:rPr>
          <w:rFonts w:eastAsia="Calibri" w:cs="Calibri"/>
        </w:rPr>
      </w:pPr>
    </w:p>
    <w:p w14:paraId="1F7B738E" w14:textId="77777777" w:rsidR="00CB2598" w:rsidRDefault="00CB2598" w:rsidP="00115E80">
      <w:pPr>
        <w:spacing w:before="120"/>
        <w:rPr>
          <w:rFonts w:eastAsia="Calibri" w:cs="Calibri"/>
        </w:rPr>
      </w:pPr>
    </w:p>
    <w:p w14:paraId="5E0CC13C" w14:textId="77777777" w:rsidR="00CB2598" w:rsidRDefault="00115E80" w:rsidP="00115E80">
      <w:pPr>
        <w:spacing w:before="120"/>
        <w:rPr>
          <w:rFonts w:eastAsia="Calibri" w:cs="Calibri"/>
        </w:rPr>
      </w:pPr>
      <w:r w:rsidRPr="00EE50C4">
        <w:rPr>
          <w:rFonts w:eastAsia="Calibri" w:cs="Calibri"/>
        </w:rPr>
        <w:t xml:space="preserve">Les attitudes discriminatoires, bien que moins fréquentes, continuent de poser des obstacles à l’embauche des PSDH, notamment en raison des stéréotypes et de la méconnaissance des dispositifs d’aide existants. Pour y faire face, des initiatives comme l’emploi accompagné et la mise en place de référents handicap visent à soutenir l’inclusion. </w:t>
      </w:r>
    </w:p>
    <w:p w14:paraId="76082EA3" w14:textId="77777777" w:rsidR="00CB2598" w:rsidRDefault="00CB2598" w:rsidP="00115E80">
      <w:pPr>
        <w:spacing w:before="120"/>
        <w:rPr>
          <w:rFonts w:eastAsia="Calibri" w:cs="Calibri"/>
        </w:rPr>
      </w:pPr>
    </w:p>
    <w:p w14:paraId="32F213AF" w14:textId="77777777" w:rsidR="00CB2598" w:rsidRDefault="00CB2598" w:rsidP="00115E80">
      <w:pPr>
        <w:spacing w:before="120"/>
        <w:rPr>
          <w:rFonts w:eastAsia="Calibri" w:cs="Calibri"/>
        </w:rPr>
      </w:pPr>
    </w:p>
    <w:p w14:paraId="0BE9ECC8" w14:textId="77777777" w:rsidR="00CB2598" w:rsidRDefault="00115E80" w:rsidP="00115E80">
      <w:pPr>
        <w:spacing w:before="120"/>
        <w:rPr>
          <w:rFonts w:eastAsia="Calibri" w:cs="Calibri"/>
        </w:rPr>
      </w:pPr>
      <w:r w:rsidRPr="00EE50C4">
        <w:rPr>
          <w:rFonts w:eastAsia="Calibri" w:cs="Calibri"/>
        </w:rPr>
        <w:t xml:space="preserve">Au Luxembourg, les défis sont similaires, bien que ce petit État affiche un cadre législatif progressiste. L’accessibilité physique des lieux de travail est régulée par la loi de 2001, mais la mise en œuvre varie considérablement entre les grandes entreprises et les PME. L’accessibilité numérique est également problématique, surtout dans les PME qui manquent souvent de ressources pour adapter leurs outils numériques aux besoins des PSDH. </w:t>
      </w:r>
    </w:p>
    <w:p w14:paraId="6F7123FF" w14:textId="77777777" w:rsidR="00CB2598" w:rsidRDefault="00CB2598" w:rsidP="00115E80">
      <w:pPr>
        <w:spacing w:before="120"/>
        <w:rPr>
          <w:rFonts w:eastAsia="Calibri" w:cs="Calibri"/>
        </w:rPr>
      </w:pPr>
    </w:p>
    <w:p w14:paraId="627EEAC4" w14:textId="77777777" w:rsidR="00CB2598" w:rsidRDefault="00CB2598" w:rsidP="00115E80">
      <w:pPr>
        <w:spacing w:before="120"/>
        <w:rPr>
          <w:rFonts w:eastAsia="Calibri" w:cs="Calibri"/>
        </w:rPr>
      </w:pPr>
    </w:p>
    <w:p w14:paraId="3A01483B" w14:textId="77777777" w:rsidR="00CB2598" w:rsidRDefault="00115E80" w:rsidP="00115E80">
      <w:pPr>
        <w:spacing w:before="120"/>
        <w:rPr>
          <w:rFonts w:eastAsia="Calibri" w:cs="Calibri"/>
        </w:rPr>
      </w:pPr>
      <w:r w:rsidRPr="00EE50C4">
        <w:rPr>
          <w:rFonts w:eastAsia="Calibri" w:cs="Calibri"/>
        </w:rPr>
        <w:t xml:space="preserve">Malgré des efforts soutenus pour sensibiliser les employeurs, les attitudes discriminatoires persistent, principalement en raison d’une méconnaissance des avantages liés à l’embauche des PSDH et des craintes liées aux coûts des adaptations nécessaires. Cependant, le Luxembourg, comme la France, met en place des initiatives proactives pour surmonter ces obstacles. L’ADEM joue un rôle clé en facilitant l’accès à l’emploi pour les PSDH, tandis qu’Info-Handicap et IMS Luxembourg collaborent avec les entreprises pour améliorer l’inclusion, notamment à travers des outils comme Handidiag.lu, une plateforme d’évaluation des pratiques inclusives. </w:t>
      </w:r>
    </w:p>
    <w:p w14:paraId="5E00D444" w14:textId="77777777" w:rsidR="00CB2598" w:rsidRDefault="00CB2598" w:rsidP="00115E80">
      <w:pPr>
        <w:spacing w:before="120"/>
        <w:rPr>
          <w:rFonts w:eastAsia="Calibri" w:cs="Calibri"/>
        </w:rPr>
      </w:pPr>
    </w:p>
    <w:p w14:paraId="60DC1E80" w14:textId="77777777" w:rsidR="00CB2598" w:rsidRDefault="00CB2598" w:rsidP="00115E80">
      <w:pPr>
        <w:spacing w:before="120"/>
        <w:rPr>
          <w:rFonts w:eastAsia="Calibri" w:cs="Calibri"/>
        </w:rPr>
      </w:pPr>
    </w:p>
    <w:p w14:paraId="0000051B" w14:textId="5E3CCFE8" w:rsidR="00365457" w:rsidRPr="00EE50C4" w:rsidRDefault="00115E80" w:rsidP="00115E80">
      <w:pPr>
        <w:spacing w:before="120"/>
        <w:rPr>
          <w:rFonts w:eastAsia="Calibri" w:cs="Calibri"/>
        </w:rPr>
      </w:pPr>
      <w:r w:rsidRPr="00EE50C4">
        <w:rPr>
          <w:rFonts w:eastAsia="Calibri" w:cs="Calibri"/>
        </w:rPr>
        <w:t>En conclusion, bien que la France et le Luxembourg aient accompli des progrès en matière d’inclusion professionnelle des personnes handicapées, des efforts supplémentaires sont nécessaires pour améliorer l’accessibilité et combattre les attitudes discriminatoires dans les deux pays. L’engagement continu des entreprises, soutenu par des politiques publiques et des initiatives locales, est indispensable pour garantir que toutes les personnes, quelles que soient leurs capacités, aient une chance équitable de participer pleinement à la vie économique et sociale.</w:t>
      </w:r>
    </w:p>
    <w:p w14:paraId="0000051C" w14:textId="77777777" w:rsidR="00365457" w:rsidRDefault="00365457" w:rsidP="00115E80">
      <w:pPr>
        <w:spacing w:before="120"/>
        <w:rPr>
          <w:rFonts w:eastAsia="Calibri" w:cs="Calibri"/>
        </w:rPr>
      </w:pPr>
    </w:p>
    <w:p w14:paraId="778B009E" w14:textId="77777777" w:rsidR="00CB2598" w:rsidRPr="00EE50C4" w:rsidRDefault="00CB2598" w:rsidP="00115E80">
      <w:pPr>
        <w:spacing w:before="120"/>
        <w:rPr>
          <w:rFonts w:eastAsia="Calibri" w:cs="Calibri"/>
        </w:rPr>
      </w:pPr>
    </w:p>
    <w:p w14:paraId="0000051D" w14:textId="77777777" w:rsidR="00365457" w:rsidRPr="00EE50C4" w:rsidRDefault="00115E80" w:rsidP="00115E80">
      <w:pPr>
        <w:spacing w:before="120"/>
        <w:rPr>
          <w:rFonts w:eastAsia="Calibri" w:cs="Calibri"/>
        </w:rPr>
      </w:pPr>
      <w:r w:rsidRPr="00EE50C4">
        <w:rPr>
          <w:rFonts w:eastAsia="Calibri" w:cs="Calibri"/>
        </w:rPr>
        <w:t>Alors que la France et le Luxembourg continuent de faire face aux défis de l’inclusion professionnelle des PSDH, un autre enjeu crucial se profile à l’approche de l’âge de 60 ans : la transition des aides spécifiques vers des dispositifs d’aide plus génériques. Ce passage, souvent perçu comme une rupture dans le soutien apporté aux personnes handicapées, nécessite une réévaluation des politiques actuelles pour mieux répondre aux besoins des personnes vieillissantes, tant en France qu’au Luxembourg.</w:t>
      </w:r>
    </w:p>
    <w:p w14:paraId="0000051E" w14:textId="77777777" w:rsidR="00365457" w:rsidRPr="00EE50C4" w:rsidRDefault="00365457" w:rsidP="00115E80">
      <w:pPr>
        <w:spacing w:before="120"/>
        <w:rPr>
          <w:rFonts w:eastAsia="Calibri" w:cs="Calibri"/>
        </w:rPr>
      </w:pPr>
    </w:p>
    <w:p w14:paraId="0000051F" w14:textId="77777777" w:rsidR="00365457" w:rsidRPr="00EE50C4" w:rsidRDefault="00365457" w:rsidP="00115E80">
      <w:pPr>
        <w:spacing w:before="120"/>
        <w:rPr>
          <w:rFonts w:eastAsia="Calibri" w:cs="Calibri"/>
        </w:rPr>
      </w:pPr>
    </w:p>
    <w:p w14:paraId="00000520" w14:textId="6ADFFE8A" w:rsidR="00365457" w:rsidRPr="00EE50C4" w:rsidRDefault="00115E80" w:rsidP="00CB2598">
      <w:pPr>
        <w:pStyle w:val="Titre3"/>
        <w:numPr>
          <w:ilvl w:val="0"/>
          <w:numId w:val="14"/>
        </w:numPr>
        <w:rPr>
          <w:rFonts w:eastAsia="Calibri"/>
        </w:rPr>
      </w:pPr>
      <w:bookmarkStart w:id="119" w:name="_Toc186130475"/>
      <w:r w:rsidRPr="00EE50C4">
        <w:rPr>
          <w:rFonts w:eastAsia="Calibri"/>
        </w:rPr>
        <w:t>La Transition des Aides pour les Personnes Handicapées à l’Approche de 60</w:t>
      </w:r>
      <w:r w:rsidRPr="00EE50C4">
        <w:rPr>
          <w:rFonts w:ascii="Calibri" w:eastAsia="Calibri" w:hAnsi="Calibri"/>
        </w:rPr>
        <w:t> </w:t>
      </w:r>
      <w:r w:rsidRPr="00EE50C4">
        <w:rPr>
          <w:rFonts w:eastAsia="Calibri"/>
        </w:rPr>
        <w:t>Ans en France et au Luxembourg</w:t>
      </w:r>
      <w:bookmarkEnd w:id="119"/>
      <w:r w:rsidRPr="00EE50C4">
        <w:rPr>
          <w:rFonts w:ascii="Calibri" w:eastAsia="Calibri" w:hAnsi="Calibri"/>
        </w:rPr>
        <w:t> </w:t>
      </w:r>
      <w:r w:rsidRPr="00EE50C4">
        <w:rPr>
          <w:rFonts w:eastAsia="Calibri"/>
        </w:rPr>
        <w:t xml:space="preserve"> </w:t>
      </w:r>
    </w:p>
    <w:p w14:paraId="00000521" w14:textId="77777777" w:rsidR="00365457" w:rsidRPr="00EE50C4" w:rsidRDefault="00365457" w:rsidP="00115E80">
      <w:pPr>
        <w:spacing w:before="120"/>
        <w:rPr>
          <w:rFonts w:eastAsia="Calibri" w:cs="Calibri"/>
          <w:b/>
        </w:rPr>
      </w:pPr>
    </w:p>
    <w:p w14:paraId="00000522" w14:textId="77777777" w:rsidR="00365457" w:rsidRPr="00EE50C4" w:rsidRDefault="00365457" w:rsidP="00115E80">
      <w:pPr>
        <w:spacing w:before="120"/>
        <w:rPr>
          <w:rFonts w:eastAsia="Calibri" w:cs="Calibri"/>
          <w:b/>
        </w:rPr>
      </w:pPr>
    </w:p>
    <w:p w14:paraId="2E34E520" w14:textId="77777777" w:rsidR="00CB2598" w:rsidRDefault="00115E80" w:rsidP="00115E80">
      <w:pPr>
        <w:spacing w:before="120"/>
        <w:rPr>
          <w:rFonts w:eastAsia="Calibri" w:cs="Calibri"/>
        </w:rPr>
      </w:pPr>
      <w:r w:rsidRPr="00EE50C4">
        <w:rPr>
          <w:rFonts w:eastAsia="Calibri" w:cs="Calibri"/>
        </w:rPr>
        <w:t>La gestion des aides pour les PSDH en France, particulièrement à l’approche de 60</w:t>
      </w:r>
      <w:r w:rsidRPr="00EE50C4">
        <w:rPr>
          <w:rFonts w:ascii="Calibri" w:eastAsia="Calibri" w:hAnsi="Calibri" w:cs="Calibri"/>
        </w:rPr>
        <w:t> </w:t>
      </w:r>
      <w:r w:rsidRPr="00EE50C4">
        <w:rPr>
          <w:rFonts w:eastAsia="Calibri" w:cs="Calibri"/>
        </w:rPr>
        <w:t>ans, soul</w:t>
      </w:r>
      <w:r w:rsidRPr="00EE50C4">
        <w:rPr>
          <w:rFonts w:eastAsia="Calibri" w:cs="Luciole"/>
        </w:rPr>
        <w:t>è</w:t>
      </w:r>
      <w:r w:rsidRPr="00EE50C4">
        <w:rPr>
          <w:rFonts w:eastAsia="Calibri" w:cs="Calibri"/>
        </w:rPr>
        <w:t xml:space="preserve">ve de nombreuses questions et critiques. Ce moment charnière marque un passage complexe, souvent perçu comme discriminatoire, des aides spécifiques comme la Prestation de Compensation du Handicap (PCH) vers des dispositifs plus génériques, tels que l’Allocation Personnalisée d’Autonomie (APA). </w:t>
      </w:r>
    </w:p>
    <w:p w14:paraId="3E1FEA98" w14:textId="77777777" w:rsidR="00CB2598" w:rsidRDefault="00CB2598" w:rsidP="00115E80">
      <w:pPr>
        <w:spacing w:before="120"/>
        <w:rPr>
          <w:rFonts w:eastAsia="Calibri" w:cs="Calibri"/>
        </w:rPr>
      </w:pPr>
    </w:p>
    <w:p w14:paraId="00000523" w14:textId="3E46D32B" w:rsidR="00365457" w:rsidRPr="00EE50C4" w:rsidRDefault="00115E80" w:rsidP="00115E80">
      <w:pPr>
        <w:spacing w:before="120"/>
        <w:rPr>
          <w:rFonts w:eastAsia="Calibri" w:cs="Calibri"/>
        </w:rPr>
      </w:pPr>
      <w:r w:rsidRPr="00EE50C4">
        <w:rPr>
          <w:rFonts w:eastAsia="Calibri" w:cs="Calibri"/>
        </w:rPr>
        <w:t>En comparant ce modèle avec celui du Luxembourg, nous pouvons identifier des pistes d’amélioration pour mieux répondre aux besoins des PSDH vieillissantes.</w:t>
      </w:r>
    </w:p>
    <w:p w14:paraId="00000524" w14:textId="77777777" w:rsidR="00365457" w:rsidRPr="00EE50C4" w:rsidRDefault="00365457" w:rsidP="00115E80">
      <w:pPr>
        <w:spacing w:before="120"/>
        <w:rPr>
          <w:rFonts w:eastAsia="Calibri" w:cs="Calibri"/>
        </w:rPr>
      </w:pPr>
    </w:p>
    <w:p w14:paraId="00000525" w14:textId="77777777" w:rsidR="00365457" w:rsidRPr="00EE50C4" w:rsidRDefault="00365457" w:rsidP="00115E80">
      <w:pPr>
        <w:spacing w:before="120"/>
        <w:rPr>
          <w:rFonts w:eastAsia="Calibri" w:cs="Calibri"/>
        </w:rPr>
      </w:pPr>
    </w:p>
    <w:p w14:paraId="00000526" w14:textId="77777777" w:rsidR="00365457" w:rsidRPr="00EE50C4" w:rsidRDefault="00115E80" w:rsidP="001C5DEC">
      <w:pPr>
        <w:pStyle w:val="Titre3"/>
        <w:numPr>
          <w:ilvl w:val="0"/>
          <w:numId w:val="0"/>
        </w:numPr>
        <w:ind w:left="720" w:hanging="360"/>
        <w:rPr>
          <w:rFonts w:eastAsia="Calibri"/>
        </w:rPr>
      </w:pPr>
      <w:bookmarkStart w:id="120" w:name="_heading=h.gc0tccbu2213" w:colFirst="0" w:colLast="0"/>
      <w:bookmarkStart w:id="121" w:name="_Toc186130476"/>
      <w:bookmarkEnd w:id="120"/>
      <w:r w:rsidRPr="00EE50C4">
        <w:rPr>
          <w:rFonts w:eastAsia="Calibri"/>
        </w:rPr>
        <w:t>Les Aides en France</w:t>
      </w:r>
      <w:r w:rsidRPr="00EE50C4">
        <w:rPr>
          <w:rFonts w:ascii="Calibri" w:eastAsia="Calibri" w:hAnsi="Calibri"/>
        </w:rPr>
        <w:t> </w:t>
      </w:r>
      <w:r w:rsidRPr="00EE50C4">
        <w:rPr>
          <w:rFonts w:eastAsia="Calibri"/>
        </w:rPr>
        <w:t xml:space="preserve">: Une Transition Complexe </w:t>
      </w:r>
      <w:r w:rsidRPr="00EE50C4">
        <w:rPr>
          <w:rFonts w:eastAsia="Calibri" w:cs="Luciole"/>
        </w:rPr>
        <w:t>à</w:t>
      </w:r>
      <w:r w:rsidRPr="00EE50C4">
        <w:rPr>
          <w:rFonts w:eastAsia="Calibri"/>
        </w:rPr>
        <w:t xml:space="preserve"> 60</w:t>
      </w:r>
      <w:r w:rsidRPr="00EE50C4">
        <w:rPr>
          <w:rFonts w:ascii="Calibri" w:eastAsia="Calibri" w:hAnsi="Calibri"/>
        </w:rPr>
        <w:t> </w:t>
      </w:r>
      <w:r w:rsidRPr="00EE50C4">
        <w:rPr>
          <w:rFonts w:eastAsia="Calibri"/>
        </w:rPr>
        <w:t>Ans</w:t>
      </w:r>
      <w:bookmarkEnd w:id="121"/>
    </w:p>
    <w:p w14:paraId="00000527" w14:textId="77777777" w:rsidR="00365457" w:rsidRPr="00EE50C4" w:rsidRDefault="00365457" w:rsidP="00115E80">
      <w:pPr>
        <w:spacing w:before="120"/>
        <w:rPr>
          <w:rFonts w:eastAsia="Calibri" w:cs="Calibri"/>
        </w:rPr>
      </w:pPr>
    </w:p>
    <w:p w14:paraId="00000528" w14:textId="77777777" w:rsidR="00365457" w:rsidRPr="00EE50C4" w:rsidRDefault="00365457" w:rsidP="00115E80">
      <w:pPr>
        <w:spacing w:before="120"/>
        <w:rPr>
          <w:rFonts w:eastAsia="Calibri" w:cs="Calibri"/>
        </w:rPr>
      </w:pPr>
    </w:p>
    <w:p w14:paraId="00000529" w14:textId="77777777" w:rsidR="00365457" w:rsidRPr="00EE50C4" w:rsidRDefault="00115E80" w:rsidP="00115E80">
      <w:pPr>
        <w:spacing w:before="120"/>
        <w:rPr>
          <w:rFonts w:eastAsia="Calibri" w:cs="Calibri"/>
        </w:rPr>
      </w:pPr>
      <w:r w:rsidRPr="00EE50C4">
        <w:rPr>
          <w:rFonts w:eastAsia="Calibri" w:cs="Calibri"/>
        </w:rPr>
        <w:t>Le système français repose principalement sur trois aides majeures</w:t>
      </w:r>
      <w:r w:rsidRPr="00EE50C4">
        <w:rPr>
          <w:rFonts w:ascii="Calibri" w:eastAsia="Calibri" w:hAnsi="Calibri" w:cs="Calibri"/>
        </w:rPr>
        <w:t> </w:t>
      </w:r>
      <w:r w:rsidRPr="00EE50C4">
        <w:rPr>
          <w:rFonts w:eastAsia="Calibri" w:cs="Calibri"/>
        </w:rPr>
        <w:t>: la PCH, l</w:t>
      </w:r>
      <w:r w:rsidRPr="00EE50C4">
        <w:rPr>
          <w:rFonts w:eastAsia="Calibri" w:cs="Luciole"/>
        </w:rPr>
        <w:t>’</w:t>
      </w:r>
      <w:r w:rsidRPr="00EE50C4">
        <w:rPr>
          <w:rFonts w:eastAsia="Calibri" w:cs="Calibri"/>
        </w:rPr>
        <w:t>Allocation Adulte Handicap</w:t>
      </w:r>
      <w:r w:rsidRPr="00EE50C4">
        <w:rPr>
          <w:rFonts w:eastAsia="Calibri" w:cs="Luciole"/>
        </w:rPr>
        <w:t>é</w:t>
      </w:r>
      <w:r w:rsidRPr="00EE50C4">
        <w:rPr>
          <w:rFonts w:eastAsia="Calibri" w:cs="Calibri"/>
        </w:rPr>
        <w:t xml:space="preserve"> (AAH) et l</w:t>
      </w:r>
      <w:r w:rsidRPr="00EE50C4">
        <w:rPr>
          <w:rFonts w:eastAsia="Calibri" w:cs="Luciole"/>
        </w:rPr>
        <w:t>’</w:t>
      </w:r>
      <w:r w:rsidRPr="00EE50C4">
        <w:rPr>
          <w:rFonts w:eastAsia="Calibri" w:cs="Calibri"/>
        </w:rPr>
        <w:t>APA. Chacune de ces aides remplit une fonction sp</w:t>
      </w:r>
      <w:r w:rsidRPr="00EE50C4">
        <w:rPr>
          <w:rFonts w:eastAsia="Calibri" w:cs="Luciole"/>
        </w:rPr>
        <w:t>é</w:t>
      </w:r>
      <w:r w:rsidRPr="00EE50C4">
        <w:rPr>
          <w:rFonts w:eastAsia="Calibri" w:cs="Calibri"/>
        </w:rPr>
        <w:t>cifique et leur acc</w:t>
      </w:r>
      <w:r w:rsidRPr="00EE50C4">
        <w:rPr>
          <w:rFonts w:eastAsia="Calibri" w:cs="Luciole"/>
        </w:rPr>
        <w:t>è</w:t>
      </w:r>
      <w:r w:rsidRPr="00EE50C4">
        <w:rPr>
          <w:rFonts w:eastAsia="Calibri" w:cs="Calibri"/>
        </w:rPr>
        <w:t>s d</w:t>
      </w:r>
      <w:r w:rsidRPr="00EE50C4">
        <w:rPr>
          <w:rFonts w:eastAsia="Calibri" w:cs="Luciole"/>
        </w:rPr>
        <w:t>é</w:t>
      </w:r>
      <w:r w:rsidRPr="00EE50C4">
        <w:rPr>
          <w:rFonts w:eastAsia="Calibri" w:cs="Calibri"/>
        </w:rPr>
        <w:t>pend de l</w:t>
      </w:r>
      <w:r w:rsidRPr="00EE50C4">
        <w:rPr>
          <w:rFonts w:eastAsia="Calibri" w:cs="Luciole"/>
        </w:rPr>
        <w:t>’â</w:t>
      </w:r>
      <w:r w:rsidRPr="00EE50C4">
        <w:rPr>
          <w:rFonts w:eastAsia="Calibri" w:cs="Calibri"/>
        </w:rPr>
        <w:t>ge et de la situation de handicap. Cependant, cette transition vers des aides centrées sur la perte d’autonomie plutôt que sur le handicap en tant que tel crée des inégalités pour les personnes qui vieillissent avec un handicap.</w:t>
      </w:r>
    </w:p>
    <w:p w14:paraId="0000052A" w14:textId="77777777" w:rsidR="00365457" w:rsidRPr="00EE50C4" w:rsidRDefault="00365457" w:rsidP="00115E80">
      <w:pPr>
        <w:spacing w:before="120"/>
        <w:rPr>
          <w:rFonts w:eastAsia="Calibri" w:cs="Calibri"/>
        </w:rPr>
      </w:pPr>
    </w:p>
    <w:p w14:paraId="0000052B" w14:textId="77777777" w:rsidR="00365457" w:rsidRPr="00EE50C4" w:rsidRDefault="00365457" w:rsidP="00115E80">
      <w:pPr>
        <w:spacing w:before="120"/>
        <w:rPr>
          <w:rFonts w:eastAsia="Calibri" w:cs="Calibri"/>
        </w:rPr>
      </w:pPr>
    </w:p>
    <w:p w14:paraId="787DBDC0" w14:textId="4065154D" w:rsidR="001C5DEC" w:rsidRDefault="00115E80" w:rsidP="001C5DEC">
      <w:pPr>
        <w:pStyle w:val="Titre4"/>
        <w:numPr>
          <w:ilvl w:val="1"/>
          <w:numId w:val="14"/>
        </w:numPr>
        <w:rPr>
          <w:rFonts w:eastAsia="Calibri"/>
        </w:rPr>
      </w:pPr>
      <w:bookmarkStart w:id="122" w:name="_heading=h.otaaoll6dyae" w:colFirst="0" w:colLast="0"/>
      <w:bookmarkEnd w:id="122"/>
      <w:r w:rsidRPr="001C5DEC">
        <w:rPr>
          <w:rFonts w:eastAsia="Calibri"/>
        </w:rPr>
        <w:t>La Prestation de Compensation du Handicap (PCH)</w:t>
      </w:r>
      <w:r w:rsidRPr="001C5DEC">
        <w:rPr>
          <w:rFonts w:ascii="Calibri" w:eastAsia="Calibri" w:hAnsi="Calibri"/>
        </w:rPr>
        <w:t> </w:t>
      </w:r>
      <w:r w:rsidRPr="001C5DEC">
        <w:rPr>
          <w:rFonts w:eastAsia="Calibri"/>
        </w:rPr>
        <w:t xml:space="preserve"> </w:t>
      </w:r>
    </w:p>
    <w:p w14:paraId="00EEF59B" w14:textId="77777777" w:rsidR="001C5DEC" w:rsidRDefault="001C5DEC" w:rsidP="001C5DEC">
      <w:pPr>
        <w:rPr>
          <w:rFonts w:eastAsia="Calibri"/>
        </w:rPr>
      </w:pPr>
    </w:p>
    <w:p w14:paraId="6A50EB7C" w14:textId="77777777" w:rsidR="001C5DEC" w:rsidRDefault="001C5DEC" w:rsidP="001C5DEC">
      <w:pPr>
        <w:rPr>
          <w:rFonts w:eastAsia="Calibri"/>
        </w:rPr>
      </w:pPr>
    </w:p>
    <w:p w14:paraId="3D66EC62" w14:textId="77777777" w:rsidR="001C5DEC" w:rsidRDefault="00115E80" w:rsidP="001C5DEC">
      <w:pPr>
        <w:rPr>
          <w:rFonts w:eastAsia="Calibri"/>
        </w:rPr>
      </w:pPr>
      <w:r w:rsidRPr="001C5DEC">
        <w:rPr>
          <w:rFonts w:eastAsia="Calibri"/>
        </w:rPr>
        <w:t>La PCH est une aide précieuse destinée à compenser les besoins spécifiques liés au handicap, qu’il s’agisse d’aides humaines, techniques ou d’aménagements. Contrairement à une idée reçue, les personnes qui en bénéficient avant 60</w:t>
      </w:r>
      <w:r w:rsidRPr="001C5DEC">
        <w:rPr>
          <w:rFonts w:ascii="Calibri" w:eastAsia="Calibri" w:hAnsi="Calibri"/>
        </w:rPr>
        <w:t> </w:t>
      </w:r>
      <w:r w:rsidRPr="001C5DEC">
        <w:rPr>
          <w:rFonts w:eastAsia="Calibri"/>
        </w:rPr>
        <w:t xml:space="preserve">ans peuvent continuer </w:t>
      </w:r>
      <w:r w:rsidRPr="001C5DEC">
        <w:rPr>
          <w:rFonts w:eastAsia="Calibri" w:cs="Luciole"/>
        </w:rPr>
        <w:t>à</w:t>
      </w:r>
      <w:r w:rsidRPr="001C5DEC">
        <w:rPr>
          <w:rFonts w:eastAsia="Calibri"/>
        </w:rPr>
        <w:t xml:space="preserve"> percevoir cette prestation, à condition que la demande ait été faite avant cet âge et que leurs besoins le justifient. Cependant, pour les personnes qui deviennent handicapées après 60</w:t>
      </w:r>
      <w:r w:rsidRPr="001C5DEC">
        <w:rPr>
          <w:rFonts w:ascii="Calibri" w:eastAsia="Calibri" w:hAnsi="Calibri"/>
        </w:rPr>
        <w:t> </w:t>
      </w:r>
      <w:r w:rsidRPr="001C5DEC">
        <w:rPr>
          <w:rFonts w:eastAsia="Calibri"/>
        </w:rPr>
        <w:t>ans, la PCH n</w:t>
      </w:r>
      <w:r w:rsidRPr="001C5DEC">
        <w:rPr>
          <w:rFonts w:eastAsia="Calibri" w:cs="Luciole"/>
        </w:rPr>
        <w:t>’</w:t>
      </w:r>
      <w:r w:rsidRPr="001C5DEC">
        <w:rPr>
          <w:rFonts w:eastAsia="Calibri"/>
        </w:rPr>
        <w:t xml:space="preserve">est plus accessible. </w:t>
      </w:r>
    </w:p>
    <w:p w14:paraId="5093F0D1" w14:textId="77777777" w:rsidR="001C5DEC" w:rsidRDefault="001C5DEC" w:rsidP="001C5DEC">
      <w:pPr>
        <w:rPr>
          <w:rFonts w:eastAsia="Calibri"/>
        </w:rPr>
      </w:pPr>
    </w:p>
    <w:p w14:paraId="568A64D4" w14:textId="77777777" w:rsidR="001C5DEC" w:rsidRDefault="001C5DEC" w:rsidP="001C5DEC">
      <w:pPr>
        <w:rPr>
          <w:rFonts w:eastAsia="Calibri"/>
        </w:rPr>
      </w:pPr>
    </w:p>
    <w:p w14:paraId="0000052C" w14:textId="308745F7" w:rsidR="00365457" w:rsidRPr="001C5DEC" w:rsidRDefault="00115E80" w:rsidP="001C5DEC">
      <w:pPr>
        <w:rPr>
          <w:rFonts w:eastAsia="Calibri"/>
          <w:b/>
        </w:rPr>
      </w:pPr>
      <w:r w:rsidRPr="001C5DEC">
        <w:rPr>
          <w:rFonts w:eastAsia="Calibri"/>
        </w:rPr>
        <w:t>Elles doivent se tourner vers l</w:t>
      </w:r>
      <w:r w:rsidRPr="001C5DEC">
        <w:rPr>
          <w:rFonts w:eastAsia="Calibri" w:cs="Luciole"/>
        </w:rPr>
        <w:t>’</w:t>
      </w:r>
      <w:r w:rsidRPr="001C5DEC">
        <w:rPr>
          <w:rFonts w:eastAsia="Calibri"/>
        </w:rPr>
        <w:t>APA, une aide moins adaptée à leurs besoins. Cette restriction basée sur l’âge est fréquemment perçue comme une forme de discrimination, car elle ne prend pas en compte la spécificité des handicaps liés au vieillissement.</w:t>
      </w:r>
    </w:p>
    <w:p w14:paraId="0000052D" w14:textId="77777777" w:rsidR="00365457" w:rsidRPr="00EE50C4" w:rsidRDefault="00365457" w:rsidP="00115E80">
      <w:pPr>
        <w:spacing w:before="120"/>
        <w:rPr>
          <w:rFonts w:eastAsia="Calibri" w:cs="Calibri"/>
        </w:rPr>
      </w:pPr>
    </w:p>
    <w:p w14:paraId="0000052E" w14:textId="77777777" w:rsidR="00365457" w:rsidRPr="00EE50C4" w:rsidRDefault="00365457" w:rsidP="00115E80">
      <w:pPr>
        <w:spacing w:before="120"/>
        <w:rPr>
          <w:rFonts w:eastAsia="Calibri" w:cs="Calibri"/>
        </w:rPr>
      </w:pPr>
    </w:p>
    <w:p w14:paraId="164B103B" w14:textId="682BD37F" w:rsidR="001C5DEC" w:rsidRDefault="00115E80" w:rsidP="001C5DEC">
      <w:pPr>
        <w:pStyle w:val="Sansinterligne"/>
        <w:numPr>
          <w:ilvl w:val="1"/>
          <w:numId w:val="14"/>
        </w:numPr>
        <w:rPr>
          <w:rFonts w:eastAsia="Calibri"/>
        </w:rPr>
      </w:pPr>
      <w:bookmarkStart w:id="123" w:name="_heading=h.anfsjd86i0t0" w:colFirst="0" w:colLast="0"/>
      <w:bookmarkEnd w:id="123"/>
      <w:r w:rsidRPr="00EE50C4">
        <w:rPr>
          <w:rFonts w:eastAsia="Calibri"/>
        </w:rPr>
        <w:t>L’Allocation Personnalisée d’Autonomie (APA)</w:t>
      </w:r>
      <w:r w:rsidRPr="00EE50C4">
        <w:rPr>
          <w:rFonts w:ascii="Calibri" w:eastAsia="Calibri" w:hAnsi="Calibri"/>
        </w:rPr>
        <w:t> </w:t>
      </w:r>
      <w:r w:rsidRPr="00EE50C4">
        <w:rPr>
          <w:rFonts w:eastAsia="Calibri"/>
        </w:rPr>
        <w:t xml:space="preserve"> </w:t>
      </w:r>
    </w:p>
    <w:p w14:paraId="00300EF8" w14:textId="77777777" w:rsidR="001C5DEC" w:rsidRDefault="001C5DEC" w:rsidP="00115E80">
      <w:pPr>
        <w:pBdr>
          <w:top w:val="nil"/>
          <w:left w:val="nil"/>
          <w:bottom w:val="nil"/>
          <w:right w:val="nil"/>
          <w:between w:val="nil"/>
        </w:pBdr>
        <w:spacing w:before="120"/>
        <w:rPr>
          <w:rFonts w:eastAsia="Calibri" w:cs="Calibri"/>
          <w:b/>
        </w:rPr>
      </w:pPr>
    </w:p>
    <w:p w14:paraId="745DA2F9" w14:textId="77777777" w:rsidR="001C5DEC" w:rsidRDefault="00115E80" w:rsidP="00115E80">
      <w:pPr>
        <w:pBdr>
          <w:top w:val="nil"/>
          <w:left w:val="nil"/>
          <w:bottom w:val="nil"/>
          <w:right w:val="nil"/>
          <w:between w:val="nil"/>
        </w:pBdr>
        <w:spacing w:before="120"/>
        <w:rPr>
          <w:rFonts w:eastAsia="Calibri" w:cs="Calibri"/>
        </w:rPr>
      </w:pPr>
      <w:r w:rsidRPr="00EE50C4">
        <w:rPr>
          <w:rFonts w:eastAsia="Calibri" w:cs="Calibri"/>
        </w:rPr>
        <w:t xml:space="preserve">L’APA est une aide destinée aux personnes âgées en perte d’autonomie, souvent perçue comme moins avantageuse que la PCH. Bien qu’elle vise à aider les personnes dans leur quotidien, notamment pour financer une aide à domicile ou des équipements, ses montants et ses conditions d’octroi sont souvent jugés insuffisants pour répondre aux besoins des PSDH vieillissantes. De plus, l’APA peut être récupérée après le décès de la personne bénéficiaire, en particulier sur sa succession (son patrimoine hérité par ses descendants ou héritiers). </w:t>
      </w:r>
    </w:p>
    <w:p w14:paraId="4F5D334C" w14:textId="77777777" w:rsidR="001C5DEC" w:rsidRDefault="001C5DEC" w:rsidP="00115E80">
      <w:pPr>
        <w:pBdr>
          <w:top w:val="nil"/>
          <w:left w:val="nil"/>
          <w:bottom w:val="nil"/>
          <w:right w:val="nil"/>
          <w:between w:val="nil"/>
        </w:pBdr>
        <w:spacing w:before="120"/>
        <w:rPr>
          <w:rFonts w:eastAsia="Calibri" w:cs="Calibri"/>
        </w:rPr>
      </w:pPr>
    </w:p>
    <w:p w14:paraId="4585CEB7" w14:textId="77777777" w:rsidR="001C5DEC" w:rsidRDefault="001C5DEC" w:rsidP="00115E80">
      <w:pPr>
        <w:pBdr>
          <w:top w:val="nil"/>
          <w:left w:val="nil"/>
          <w:bottom w:val="nil"/>
          <w:right w:val="nil"/>
          <w:between w:val="nil"/>
        </w:pBdr>
        <w:spacing w:before="120"/>
        <w:rPr>
          <w:rFonts w:eastAsia="Calibri" w:cs="Calibri"/>
        </w:rPr>
      </w:pPr>
    </w:p>
    <w:p w14:paraId="0000052F" w14:textId="4742239E" w:rsidR="00365457" w:rsidRPr="00EE50C4" w:rsidRDefault="00115E80" w:rsidP="00115E80">
      <w:pPr>
        <w:pBdr>
          <w:top w:val="nil"/>
          <w:left w:val="nil"/>
          <w:bottom w:val="nil"/>
          <w:right w:val="nil"/>
          <w:between w:val="nil"/>
        </w:pBdr>
        <w:spacing w:before="120"/>
        <w:rPr>
          <w:rFonts w:eastAsia="Calibri" w:cs="Calibri"/>
        </w:rPr>
      </w:pPr>
      <w:r w:rsidRPr="00EE50C4">
        <w:rPr>
          <w:rFonts w:eastAsia="Calibri" w:cs="Calibri"/>
        </w:rPr>
        <w:t>Cela veut dire que si une personne a perçu l’APA de son vivant, une partie de cette aide peut être remboursée par ses héritiers lorsque son patrimoine est transmis. Cela rend l’APA moins intéressante, car elle peut avoir un impact sur l’héritage que la personne souhaite laisser à ses proches. En revanche, la PCH n’est pas récupérable sur la succession, ce qui en fait une aide financièrement plus attractive pour les personnes handicapées, car elle n’a pas d’impact sur leur patrimoine à transmettre après leur décès.</w:t>
      </w:r>
    </w:p>
    <w:p w14:paraId="00000530" w14:textId="77777777" w:rsidR="00365457" w:rsidRPr="00EE50C4" w:rsidRDefault="00365457" w:rsidP="00115E80">
      <w:pPr>
        <w:pBdr>
          <w:top w:val="nil"/>
          <w:left w:val="nil"/>
          <w:bottom w:val="nil"/>
          <w:right w:val="nil"/>
          <w:between w:val="nil"/>
        </w:pBdr>
        <w:spacing w:before="120"/>
        <w:rPr>
          <w:rFonts w:eastAsia="Calibri" w:cs="Calibri"/>
        </w:rPr>
      </w:pPr>
      <w:bookmarkStart w:id="124" w:name="_heading=h.uyq6grim1ak4" w:colFirst="0" w:colLast="0"/>
      <w:bookmarkEnd w:id="124"/>
    </w:p>
    <w:p w14:paraId="00000531" w14:textId="77777777" w:rsidR="00365457" w:rsidRPr="00EE50C4" w:rsidRDefault="00365457" w:rsidP="00115E80">
      <w:pPr>
        <w:pBdr>
          <w:top w:val="nil"/>
          <w:left w:val="nil"/>
          <w:bottom w:val="nil"/>
          <w:right w:val="nil"/>
          <w:between w:val="nil"/>
        </w:pBdr>
        <w:spacing w:before="120"/>
        <w:rPr>
          <w:rFonts w:eastAsia="Calibri" w:cs="Calibri"/>
        </w:rPr>
      </w:pPr>
      <w:bookmarkStart w:id="125" w:name="_heading=h.80i5l6so8mgt" w:colFirst="0" w:colLast="0"/>
      <w:bookmarkEnd w:id="125"/>
    </w:p>
    <w:p w14:paraId="39580FBB" w14:textId="3C25612C" w:rsidR="001C5DEC" w:rsidRDefault="00115E80" w:rsidP="001C5DEC">
      <w:pPr>
        <w:pStyle w:val="Titre4"/>
        <w:numPr>
          <w:ilvl w:val="1"/>
          <w:numId w:val="14"/>
        </w:numPr>
        <w:rPr>
          <w:rFonts w:eastAsia="Calibri"/>
        </w:rPr>
      </w:pPr>
      <w:bookmarkStart w:id="126" w:name="_heading=h.gq587nd8uew3" w:colFirst="0" w:colLast="0"/>
      <w:bookmarkStart w:id="127" w:name="_heading=h.t9n63yt9loh7" w:colFirst="0" w:colLast="0"/>
      <w:bookmarkEnd w:id="126"/>
      <w:bookmarkEnd w:id="127"/>
      <w:r w:rsidRPr="00EE50C4">
        <w:rPr>
          <w:rFonts w:eastAsia="Calibri"/>
        </w:rPr>
        <w:t>L’Allocation Adulte Handicapé (AAH) et la Transition vers la Retraite</w:t>
      </w:r>
      <w:r w:rsidRPr="00EE50C4">
        <w:rPr>
          <w:rFonts w:ascii="Calibri" w:eastAsia="Calibri" w:hAnsi="Calibri"/>
        </w:rPr>
        <w:t> </w:t>
      </w:r>
      <w:r w:rsidRPr="00EE50C4">
        <w:rPr>
          <w:rFonts w:eastAsia="Calibri"/>
        </w:rPr>
        <w:t xml:space="preserve"> </w:t>
      </w:r>
    </w:p>
    <w:p w14:paraId="45E3D5A0" w14:textId="77777777" w:rsidR="001C5DEC" w:rsidRDefault="001C5DEC" w:rsidP="00115E80">
      <w:pPr>
        <w:pBdr>
          <w:top w:val="nil"/>
          <w:left w:val="nil"/>
          <w:bottom w:val="nil"/>
          <w:right w:val="nil"/>
          <w:between w:val="nil"/>
        </w:pBdr>
        <w:spacing w:before="120"/>
        <w:rPr>
          <w:rFonts w:eastAsia="Calibri" w:cs="Calibri"/>
          <w:b/>
        </w:rPr>
      </w:pPr>
    </w:p>
    <w:p w14:paraId="50873723" w14:textId="77777777" w:rsidR="001C5DEC" w:rsidRDefault="001C5DEC" w:rsidP="00115E80">
      <w:pPr>
        <w:pBdr>
          <w:top w:val="nil"/>
          <w:left w:val="nil"/>
          <w:bottom w:val="nil"/>
          <w:right w:val="nil"/>
          <w:between w:val="nil"/>
        </w:pBdr>
        <w:spacing w:before="120"/>
        <w:rPr>
          <w:rFonts w:eastAsia="Calibri" w:cs="Calibri"/>
          <w:b/>
        </w:rPr>
      </w:pPr>
    </w:p>
    <w:p w14:paraId="00000533" w14:textId="02605D31" w:rsidR="00365457" w:rsidRPr="00EE50C4" w:rsidRDefault="00115E80" w:rsidP="00115E80">
      <w:pPr>
        <w:pBdr>
          <w:top w:val="nil"/>
          <w:left w:val="nil"/>
          <w:bottom w:val="nil"/>
          <w:right w:val="nil"/>
          <w:between w:val="nil"/>
        </w:pBdr>
        <w:spacing w:before="120"/>
        <w:rPr>
          <w:rFonts w:eastAsia="Calibri" w:cs="Calibri"/>
        </w:rPr>
      </w:pPr>
      <w:r w:rsidRPr="00EE50C4">
        <w:rPr>
          <w:rFonts w:eastAsia="Calibri" w:cs="Calibri"/>
        </w:rPr>
        <w:t>L’AAH est une prestation qui assure un revenu minimum aux PSDH sous certaines conditions, notamment de ressources et de niveau d’incapacité. Cependant, à partir de 60</w:t>
      </w:r>
      <w:r w:rsidRPr="00EE50C4">
        <w:rPr>
          <w:rFonts w:ascii="Calibri" w:eastAsia="Calibri" w:hAnsi="Calibri" w:cs="Calibri"/>
        </w:rPr>
        <w:t> </w:t>
      </w:r>
      <w:r w:rsidRPr="00EE50C4">
        <w:rPr>
          <w:rFonts w:eastAsia="Calibri" w:cs="Calibri"/>
        </w:rPr>
        <w:t xml:space="preserve">ans, cette allocation commence </w:t>
      </w:r>
      <w:r w:rsidRPr="00EE50C4">
        <w:rPr>
          <w:rFonts w:eastAsia="Calibri" w:cs="Luciole"/>
        </w:rPr>
        <w:t>à</w:t>
      </w:r>
      <w:r w:rsidRPr="00EE50C4">
        <w:rPr>
          <w:rFonts w:eastAsia="Calibri" w:cs="Calibri"/>
        </w:rPr>
        <w:t xml:space="preserve"> se r</w:t>
      </w:r>
      <w:r w:rsidRPr="00EE50C4">
        <w:rPr>
          <w:rFonts w:eastAsia="Calibri" w:cs="Luciole"/>
        </w:rPr>
        <w:t>é</w:t>
      </w:r>
      <w:r w:rsidRPr="00EE50C4">
        <w:rPr>
          <w:rFonts w:eastAsia="Calibri" w:cs="Calibri"/>
        </w:rPr>
        <w:t>duire. Jusqu</w:t>
      </w:r>
      <w:r w:rsidRPr="00EE50C4">
        <w:rPr>
          <w:rFonts w:eastAsia="Calibri" w:cs="Luciole"/>
        </w:rPr>
        <w:t>’à</w:t>
      </w:r>
      <w:r w:rsidRPr="00EE50C4">
        <w:rPr>
          <w:rFonts w:eastAsia="Calibri" w:cs="Calibri"/>
        </w:rPr>
        <w:t xml:space="preserve"> 62</w:t>
      </w:r>
      <w:r w:rsidRPr="00EE50C4">
        <w:rPr>
          <w:rFonts w:ascii="Calibri" w:eastAsia="Calibri" w:hAnsi="Calibri" w:cs="Calibri"/>
        </w:rPr>
        <w:t> </w:t>
      </w:r>
      <w:r w:rsidRPr="00EE50C4">
        <w:rPr>
          <w:rFonts w:eastAsia="Calibri" w:cs="Calibri"/>
        </w:rPr>
        <w:t xml:space="preserve">ans, les PSDH peuvent continuer </w:t>
      </w:r>
      <w:r w:rsidRPr="00EE50C4">
        <w:rPr>
          <w:rFonts w:eastAsia="Calibri" w:cs="Luciole"/>
        </w:rPr>
        <w:t>à</w:t>
      </w:r>
      <w:r w:rsidRPr="00EE50C4">
        <w:rPr>
          <w:rFonts w:eastAsia="Calibri" w:cs="Calibri"/>
        </w:rPr>
        <w:t xml:space="preserve"> percevoir l</w:t>
      </w:r>
      <w:r w:rsidRPr="00EE50C4">
        <w:rPr>
          <w:rFonts w:eastAsia="Calibri" w:cs="Luciole"/>
        </w:rPr>
        <w:t>’</w:t>
      </w:r>
      <w:r w:rsidRPr="00EE50C4">
        <w:rPr>
          <w:rFonts w:eastAsia="Calibri" w:cs="Calibri"/>
        </w:rPr>
        <w:t>AAH en parall</w:t>
      </w:r>
      <w:r w:rsidRPr="00EE50C4">
        <w:rPr>
          <w:rFonts w:eastAsia="Calibri" w:cs="Luciole"/>
        </w:rPr>
        <w:t>è</w:t>
      </w:r>
      <w:r w:rsidRPr="00EE50C4">
        <w:rPr>
          <w:rFonts w:eastAsia="Calibri" w:cs="Calibri"/>
        </w:rPr>
        <w:t>le de l</w:t>
      </w:r>
      <w:r w:rsidRPr="00EE50C4">
        <w:rPr>
          <w:rFonts w:eastAsia="Calibri" w:cs="Luciole"/>
        </w:rPr>
        <w:t>’</w:t>
      </w:r>
      <w:r w:rsidRPr="00EE50C4">
        <w:rPr>
          <w:rFonts w:eastAsia="Calibri" w:cs="Calibri"/>
        </w:rPr>
        <w:t>APA si elles en font la demande. Mais apr</w:t>
      </w:r>
      <w:r w:rsidRPr="00EE50C4">
        <w:rPr>
          <w:rFonts w:eastAsia="Calibri" w:cs="Luciole"/>
        </w:rPr>
        <w:t>è</w:t>
      </w:r>
      <w:r w:rsidRPr="00EE50C4">
        <w:rPr>
          <w:rFonts w:eastAsia="Calibri" w:cs="Calibri"/>
        </w:rPr>
        <w:t>s 62</w:t>
      </w:r>
      <w:r w:rsidRPr="00EE50C4">
        <w:rPr>
          <w:rFonts w:ascii="Calibri" w:eastAsia="Calibri" w:hAnsi="Calibri" w:cs="Calibri"/>
        </w:rPr>
        <w:t> </w:t>
      </w:r>
      <w:r w:rsidRPr="00EE50C4">
        <w:rPr>
          <w:rFonts w:eastAsia="Calibri" w:cs="Calibri"/>
        </w:rPr>
        <w:t>ans, l</w:t>
      </w:r>
      <w:r w:rsidRPr="00EE50C4">
        <w:rPr>
          <w:rFonts w:eastAsia="Calibri" w:cs="Luciole"/>
        </w:rPr>
        <w:t>’</w:t>
      </w:r>
      <w:r w:rsidRPr="00EE50C4">
        <w:rPr>
          <w:rFonts w:eastAsia="Calibri" w:cs="Calibri"/>
        </w:rPr>
        <w:t>AAH est g</w:t>
      </w:r>
      <w:r w:rsidRPr="00EE50C4">
        <w:rPr>
          <w:rFonts w:eastAsia="Calibri" w:cs="Luciole"/>
        </w:rPr>
        <w:t>é</w:t>
      </w:r>
      <w:r w:rsidRPr="00EE50C4">
        <w:rPr>
          <w:rFonts w:eastAsia="Calibri" w:cs="Calibri"/>
        </w:rPr>
        <w:t>n</w:t>
      </w:r>
      <w:r w:rsidRPr="00EE50C4">
        <w:rPr>
          <w:rFonts w:eastAsia="Calibri" w:cs="Luciole"/>
        </w:rPr>
        <w:t>é</w:t>
      </w:r>
      <w:r w:rsidRPr="00EE50C4">
        <w:rPr>
          <w:rFonts w:eastAsia="Calibri" w:cs="Calibri"/>
        </w:rPr>
        <w:t>ralement remplac</w:t>
      </w:r>
      <w:r w:rsidRPr="00EE50C4">
        <w:rPr>
          <w:rFonts w:eastAsia="Calibri" w:cs="Luciole"/>
        </w:rPr>
        <w:t>é</w:t>
      </w:r>
      <w:r w:rsidRPr="00EE50C4">
        <w:rPr>
          <w:rFonts w:eastAsia="Calibri" w:cs="Calibri"/>
        </w:rPr>
        <w:t>e par une pension de retraite, ce qui entraîne souvent une baisse des ressources, surtout si la pension est inférieure au montant de l’AAH. Dans ce cas, un complément différentiel peut être versé, mais il n’est souvent pas suffisant pour maintenir le niveau de vie antérieur.</w:t>
      </w:r>
    </w:p>
    <w:p w14:paraId="00000534" w14:textId="77777777" w:rsidR="00365457" w:rsidRPr="00EE50C4" w:rsidRDefault="00365457" w:rsidP="00115E80">
      <w:pPr>
        <w:spacing w:before="120"/>
        <w:rPr>
          <w:rFonts w:eastAsia="Calibri" w:cs="Calibri"/>
        </w:rPr>
      </w:pPr>
    </w:p>
    <w:p w14:paraId="00000535" w14:textId="77777777" w:rsidR="00365457" w:rsidRPr="00EE50C4" w:rsidRDefault="00365457" w:rsidP="00115E80">
      <w:pPr>
        <w:spacing w:before="120"/>
        <w:rPr>
          <w:rFonts w:eastAsia="Calibri" w:cs="Calibri"/>
        </w:rPr>
      </w:pPr>
    </w:p>
    <w:p w14:paraId="00000536" w14:textId="7A323329" w:rsidR="00365457" w:rsidRPr="00EE50C4" w:rsidRDefault="00115E80" w:rsidP="001C5DEC">
      <w:pPr>
        <w:pStyle w:val="Titre3"/>
        <w:numPr>
          <w:ilvl w:val="0"/>
          <w:numId w:val="0"/>
        </w:numPr>
        <w:ind w:left="720" w:hanging="360"/>
        <w:rPr>
          <w:rFonts w:eastAsia="Calibri"/>
        </w:rPr>
      </w:pPr>
      <w:bookmarkStart w:id="128" w:name="_heading=h.4ag2jte8itgz" w:colFirst="0" w:colLast="0"/>
      <w:bookmarkStart w:id="129" w:name="_Toc186130477"/>
      <w:bookmarkEnd w:id="128"/>
      <w:r w:rsidRPr="00EE50C4">
        <w:rPr>
          <w:rFonts w:eastAsia="Calibri"/>
        </w:rPr>
        <w:t xml:space="preserve">Discrimination </w:t>
      </w:r>
      <w:r w:rsidR="001C5DEC">
        <w:rPr>
          <w:rFonts w:eastAsia="Calibri"/>
        </w:rPr>
        <w:t>f</w:t>
      </w:r>
      <w:r w:rsidRPr="00EE50C4">
        <w:rPr>
          <w:rFonts w:eastAsia="Calibri"/>
        </w:rPr>
        <w:t>ondée sur l’</w:t>
      </w:r>
      <w:r w:rsidR="001C5DEC">
        <w:rPr>
          <w:rFonts w:eastAsia="Calibri"/>
        </w:rPr>
        <w:t>â</w:t>
      </w:r>
      <w:r w:rsidRPr="00EE50C4">
        <w:rPr>
          <w:rFonts w:eastAsia="Calibri"/>
        </w:rPr>
        <w:t>ge</w:t>
      </w:r>
      <w:r w:rsidRPr="00EE50C4">
        <w:rPr>
          <w:rFonts w:ascii="Calibri" w:eastAsia="Calibri" w:hAnsi="Calibri"/>
        </w:rPr>
        <w:t> </w:t>
      </w:r>
      <w:r w:rsidRPr="00EE50C4">
        <w:rPr>
          <w:rFonts w:eastAsia="Calibri"/>
        </w:rPr>
        <w:t xml:space="preserve">: </w:t>
      </w:r>
      <w:r w:rsidR="001C5DEC">
        <w:rPr>
          <w:rFonts w:eastAsia="Calibri"/>
        </w:rPr>
        <w:t>u</w:t>
      </w:r>
      <w:r w:rsidRPr="00EE50C4">
        <w:rPr>
          <w:rFonts w:eastAsia="Calibri"/>
        </w:rPr>
        <w:t xml:space="preserve">n </w:t>
      </w:r>
      <w:r w:rsidR="001C5DEC">
        <w:rPr>
          <w:rFonts w:eastAsia="Calibri"/>
        </w:rPr>
        <w:t>d</w:t>
      </w:r>
      <w:r w:rsidRPr="00EE50C4">
        <w:rPr>
          <w:rFonts w:eastAsia="Calibri" w:cs="Luciole"/>
        </w:rPr>
        <w:t>é</w:t>
      </w:r>
      <w:r w:rsidRPr="00EE50C4">
        <w:rPr>
          <w:rFonts w:eastAsia="Calibri"/>
        </w:rPr>
        <w:t xml:space="preserve">bat </w:t>
      </w:r>
      <w:r w:rsidR="001C5DEC">
        <w:rPr>
          <w:rFonts w:eastAsia="Calibri"/>
        </w:rPr>
        <w:t>r</w:t>
      </w:r>
      <w:r w:rsidRPr="00EE50C4">
        <w:rPr>
          <w:rFonts w:eastAsia="Calibri" w:cs="Luciole"/>
        </w:rPr>
        <w:t>é</w:t>
      </w:r>
      <w:r w:rsidRPr="00EE50C4">
        <w:rPr>
          <w:rFonts w:eastAsia="Calibri"/>
        </w:rPr>
        <w:t>curent</w:t>
      </w:r>
      <w:bookmarkEnd w:id="129"/>
    </w:p>
    <w:p w14:paraId="00000537" w14:textId="77777777" w:rsidR="00365457" w:rsidRPr="00EE50C4" w:rsidRDefault="00365457" w:rsidP="00115E80">
      <w:pPr>
        <w:pBdr>
          <w:top w:val="nil"/>
          <w:left w:val="nil"/>
          <w:bottom w:val="nil"/>
          <w:right w:val="nil"/>
          <w:between w:val="nil"/>
        </w:pBdr>
        <w:spacing w:before="120"/>
        <w:ind w:left="720"/>
        <w:rPr>
          <w:rFonts w:eastAsia="Calibri" w:cs="Calibri"/>
          <w:b/>
        </w:rPr>
      </w:pPr>
      <w:bookmarkStart w:id="130" w:name="_heading=h.gxbwfythbvji" w:colFirst="0" w:colLast="0"/>
      <w:bookmarkEnd w:id="130"/>
    </w:p>
    <w:p w14:paraId="00000538" w14:textId="77777777" w:rsidR="00365457" w:rsidRPr="00EE50C4" w:rsidRDefault="00365457" w:rsidP="00115E80">
      <w:pPr>
        <w:pBdr>
          <w:top w:val="nil"/>
          <w:left w:val="nil"/>
          <w:bottom w:val="nil"/>
          <w:right w:val="nil"/>
          <w:between w:val="nil"/>
        </w:pBdr>
        <w:spacing w:before="120"/>
        <w:ind w:left="720"/>
        <w:rPr>
          <w:rFonts w:eastAsia="Calibri" w:cs="Calibri"/>
          <w:b/>
        </w:rPr>
      </w:pPr>
      <w:bookmarkStart w:id="131" w:name="_heading=h.de945isn0vys" w:colFirst="0" w:colLast="0"/>
      <w:bookmarkEnd w:id="131"/>
    </w:p>
    <w:p w14:paraId="72E1A49A" w14:textId="77777777" w:rsidR="001C5DEC" w:rsidRDefault="00115E80" w:rsidP="00115E80">
      <w:pPr>
        <w:spacing w:before="120"/>
        <w:rPr>
          <w:rFonts w:eastAsia="Calibri" w:cs="Calibri"/>
        </w:rPr>
      </w:pPr>
      <w:r w:rsidRPr="00EE50C4">
        <w:rPr>
          <w:rFonts w:eastAsia="Calibri" w:cs="Calibri"/>
        </w:rPr>
        <w:t>Le critère de l’âge dans la transition des aides soulève des critiques importantes. Les besoins des PSDH ne disparaissent pas à 60</w:t>
      </w:r>
      <w:r w:rsidRPr="00EE50C4">
        <w:rPr>
          <w:rFonts w:ascii="Calibri" w:eastAsia="Calibri" w:hAnsi="Calibri" w:cs="Calibri"/>
        </w:rPr>
        <w:t> </w:t>
      </w:r>
      <w:r w:rsidRPr="00EE50C4">
        <w:rPr>
          <w:rFonts w:eastAsia="Calibri" w:cs="Calibri"/>
        </w:rPr>
        <w:t xml:space="preserve">ans, mais la gestion actuelle des aides tend </w:t>
      </w:r>
      <w:r w:rsidRPr="00EE50C4">
        <w:rPr>
          <w:rFonts w:eastAsia="Calibri" w:cs="Luciole"/>
        </w:rPr>
        <w:t>à</w:t>
      </w:r>
      <w:r w:rsidRPr="00EE50C4">
        <w:rPr>
          <w:rFonts w:eastAsia="Calibri" w:cs="Calibri"/>
        </w:rPr>
        <w:t xml:space="preserve"> minimiser cette r</w:t>
      </w:r>
      <w:r w:rsidRPr="00EE50C4">
        <w:rPr>
          <w:rFonts w:eastAsia="Calibri" w:cs="Luciole"/>
        </w:rPr>
        <w:t>é</w:t>
      </w:r>
      <w:r w:rsidRPr="00EE50C4">
        <w:rPr>
          <w:rFonts w:eastAsia="Calibri" w:cs="Calibri"/>
        </w:rPr>
        <w:t>alit</w:t>
      </w:r>
      <w:r w:rsidRPr="00EE50C4">
        <w:rPr>
          <w:rFonts w:eastAsia="Calibri" w:cs="Luciole"/>
        </w:rPr>
        <w:t>é</w:t>
      </w:r>
      <w:r w:rsidRPr="00EE50C4">
        <w:rPr>
          <w:rFonts w:eastAsia="Calibri" w:cs="Calibri"/>
        </w:rPr>
        <w:t>. L</w:t>
      </w:r>
      <w:r w:rsidRPr="00EE50C4">
        <w:rPr>
          <w:rFonts w:eastAsia="Calibri" w:cs="Luciole"/>
        </w:rPr>
        <w:t>’â</w:t>
      </w:r>
      <w:r w:rsidRPr="00EE50C4">
        <w:rPr>
          <w:rFonts w:eastAsia="Calibri" w:cs="Calibri"/>
        </w:rPr>
        <w:t xml:space="preserve">ge devient un facteur rigide qui ne tient pas compte des besoins fonctionnels et spécifiques liés au handicap. L’APA, bien qu’utile pour les personnes âgées en perte d’autonomie, est jugée inadaptée aux handicaps lourds qui nécessitent des aménagements coûteux et un soutien plus personnalisé. </w:t>
      </w:r>
    </w:p>
    <w:p w14:paraId="753BA461" w14:textId="77777777" w:rsidR="001C5DEC" w:rsidRDefault="001C5DEC" w:rsidP="00115E80">
      <w:pPr>
        <w:spacing w:before="120"/>
        <w:rPr>
          <w:rFonts w:eastAsia="Calibri" w:cs="Calibri"/>
        </w:rPr>
      </w:pPr>
    </w:p>
    <w:p w14:paraId="0C1E1594" w14:textId="77777777" w:rsidR="001C5DEC" w:rsidRDefault="001C5DEC" w:rsidP="00115E80">
      <w:pPr>
        <w:spacing w:before="120"/>
        <w:rPr>
          <w:rFonts w:eastAsia="Calibri" w:cs="Calibri"/>
        </w:rPr>
      </w:pPr>
    </w:p>
    <w:p w14:paraId="00000539" w14:textId="557499C3" w:rsidR="00365457" w:rsidRPr="00EE50C4" w:rsidRDefault="00115E80" w:rsidP="00115E80">
      <w:pPr>
        <w:spacing w:before="120"/>
        <w:rPr>
          <w:rFonts w:eastAsia="Calibri" w:cs="Calibri"/>
        </w:rPr>
      </w:pPr>
      <w:r w:rsidRPr="00EE50C4">
        <w:rPr>
          <w:rFonts w:eastAsia="Calibri" w:cs="Calibri"/>
        </w:rPr>
        <w:t>Face à cette inégalité, les associations militent pour une réforme du système, proposant des solutions plus flexibles qui prendraient en compte non seulement l’âge, mais aussi les besoins réels des personnes concernées. Cela inclut la possibilité de maintenir la PCH après 60</w:t>
      </w:r>
      <w:r w:rsidRPr="00EE50C4">
        <w:rPr>
          <w:rFonts w:ascii="Calibri" w:eastAsia="Calibri" w:hAnsi="Calibri" w:cs="Calibri"/>
        </w:rPr>
        <w:t> </w:t>
      </w:r>
      <w:r w:rsidRPr="00EE50C4">
        <w:rPr>
          <w:rFonts w:eastAsia="Calibri" w:cs="Calibri"/>
        </w:rPr>
        <w:t>ans ou d</w:t>
      </w:r>
      <w:r w:rsidRPr="00EE50C4">
        <w:rPr>
          <w:rFonts w:eastAsia="Calibri" w:cs="Luciole"/>
        </w:rPr>
        <w:t>’</w:t>
      </w:r>
      <w:r w:rsidRPr="00EE50C4">
        <w:rPr>
          <w:rFonts w:eastAsia="Calibri" w:cs="Calibri"/>
        </w:rPr>
        <w:t>opter pour un syst</w:t>
      </w:r>
      <w:r w:rsidRPr="00EE50C4">
        <w:rPr>
          <w:rFonts w:eastAsia="Calibri" w:cs="Luciole"/>
        </w:rPr>
        <w:t>è</w:t>
      </w:r>
      <w:r w:rsidRPr="00EE50C4">
        <w:rPr>
          <w:rFonts w:eastAsia="Calibri" w:cs="Calibri"/>
        </w:rPr>
        <w:t>me hybride qui reconna</w:t>
      </w:r>
      <w:r w:rsidRPr="00EE50C4">
        <w:rPr>
          <w:rFonts w:eastAsia="Calibri" w:cs="Luciole"/>
        </w:rPr>
        <w:t>î</w:t>
      </w:r>
      <w:r w:rsidRPr="00EE50C4">
        <w:rPr>
          <w:rFonts w:eastAsia="Calibri" w:cs="Calibri"/>
        </w:rPr>
        <w:t>t le double d</w:t>
      </w:r>
      <w:r w:rsidRPr="00EE50C4">
        <w:rPr>
          <w:rFonts w:eastAsia="Calibri" w:cs="Luciole"/>
        </w:rPr>
        <w:t>é</w:t>
      </w:r>
      <w:r w:rsidRPr="00EE50C4">
        <w:rPr>
          <w:rFonts w:eastAsia="Calibri" w:cs="Calibri"/>
        </w:rPr>
        <w:t>fi du vieillissement et du handicap.</w:t>
      </w:r>
    </w:p>
    <w:p w14:paraId="0000053A" w14:textId="77777777" w:rsidR="00365457" w:rsidRPr="00EE50C4" w:rsidRDefault="00365457" w:rsidP="00115E80">
      <w:pPr>
        <w:spacing w:before="120"/>
        <w:rPr>
          <w:rFonts w:eastAsia="Calibri" w:cs="Calibri"/>
        </w:rPr>
      </w:pPr>
    </w:p>
    <w:p w14:paraId="0000053B" w14:textId="792E7773" w:rsidR="001C5DEC" w:rsidRDefault="001C5DEC">
      <w:pPr>
        <w:rPr>
          <w:rFonts w:eastAsia="Calibri" w:cs="Calibri"/>
        </w:rPr>
      </w:pPr>
      <w:r>
        <w:rPr>
          <w:rFonts w:eastAsia="Calibri" w:cs="Calibri"/>
        </w:rPr>
        <w:br w:type="page"/>
      </w:r>
    </w:p>
    <w:p w14:paraId="06A968D2" w14:textId="77777777" w:rsidR="00365457" w:rsidRPr="00EE50C4" w:rsidRDefault="00365457" w:rsidP="00115E80">
      <w:pPr>
        <w:spacing w:before="120"/>
        <w:rPr>
          <w:rFonts w:eastAsia="Calibri" w:cs="Calibri"/>
        </w:rPr>
      </w:pPr>
    </w:p>
    <w:p w14:paraId="0000053C" w14:textId="77777777" w:rsidR="00365457" w:rsidRPr="00EE50C4" w:rsidRDefault="00115E80" w:rsidP="001C5DEC">
      <w:pPr>
        <w:pStyle w:val="Titre3"/>
        <w:numPr>
          <w:ilvl w:val="0"/>
          <w:numId w:val="0"/>
        </w:numPr>
        <w:ind w:left="720" w:hanging="360"/>
        <w:rPr>
          <w:rFonts w:eastAsia="Calibri"/>
        </w:rPr>
      </w:pPr>
      <w:bookmarkStart w:id="132" w:name="_heading=h.et623ir4mbpc" w:colFirst="0" w:colLast="0"/>
      <w:bookmarkStart w:id="133" w:name="_Toc186130478"/>
      <w:bookmarkEnd w:id="132"/>
      <w:r w:rsidRPr="00EE50C4">
        <w:rPr>
          <w:rFonts w:eastAsia="Calibri"/>
        </w:rPr>
        <w:t>Conclusion</w:t>
      </w:r>
      <w:bookmarkEnd w:id="133"/>
    </w:p>
    <w:p w14:paraId="0000053D" w14:textId="77777777" w:rsidR="00365457" w:rsidRPr="00EE50C4" w:rsidRDefault="00365457" w:rsidP="00115E80">
      <w:pPr>
        <w:pBdr>
          <w:top w:val="nil"/>
          <w:left w:val="nil"/>
          <w:bottom w:val="nil"/>
          <w:right w:val="nil"/>
          <w:between w:val="nil"/>
        </w:pBdr>
        <w:spacing w:before="120"/>
        <w:rPr>
          <w:rFonts w:eastAsia="Calibri" w:cs="Calibri"/>
          <w:b/>
        </w:rPr>
      </w:pPr>
      <w:bookmarkStart w:id="134" w:name="_heading=h.2rp3rwzake4g" w:colFirst="0" w:colLast="0"/>
      <w:bookmarkEnd w:id="134"/>
    </w:p>
    <w:p w14:paraId="0000053E" w14:textId="77777777" w:rsidR="00365457" w:rsidRPr="00EE50C4" w:rsidRDefault="00365457" w:rsidP="00115E80">
      <w:pPr>
        <w:spacing w:before="120"/>
        <w:rPr>
          <w:rFonts w:eastAsia="Calibri" w:cs="Calibri"/>
        </w:rPr>
      </w:pPr>
    </w:p>
    <w:p w14:paraId="0000053F" w14:textId="77777777" w:rsidR="00365457" w:rsidRPr="00EE50C4" w:rsidRDefault="00115E80" w:rsidP="00115E80">
      <w:pPr>
        <w:spacing w:before="120"/>
        <w:rPr>
          <w:rFonts w:eastAsia="Calibri" w:cs="Calibri"/>
        </w:rPr>
      </w:pPr>
      <w:r w:rsidRPr="00EE50C4">
        <w:rPr>
          <w:rFonts w:eastAsia="Calibri" w:cs="Calibri"/>
        </w:rPr>
        <w:t>La transition des aides pour les PSDH à l’approche de 60</w:t>
      </w:r>
      <w:r w:rsidRPr="00EE50C4">
        <w:rPr>
          <w:rFonts w:ascii="Calibri" w:eastAsia="Calibri" w:hAnsi="Calibri" w:cs="Calibri"/>
        </w:rPr>
        <w:t> </w:t>
      </w:r>
      <w:r w:rsidRPr="00EE50C4">
        <w:rPr>
          <w:rFonts w:eastAsia="Calibri" w:cs="Calibri"/>
        </w:rPr>
        <w:t>ans en France met en lumi</w:t>
      </w:r>
      <w:r w:rsidRPr="00EE50C4">
        <w:rPr>
          <w:rFonts w:eastAsia="Calibri" w:cs="Luciole"/>
        </w:rPr>
        <w:t>è</w:t>
      </w:r>
      <w:r w:rsidRPr="00EE50C4">
        <w:rPr>
          <w:rFonts w:eastAsia="Calibri" w:cs="Calibri"/>
        </w:rPr>
        <w:t>re des lacunes importantes dans le syst</w:t>
      </w:r>
      <w:r w:rsidRPr="00EE50C4">
        <w:rPr>
          <w:rFonts w:eastAsia="Calibri" w:cs="Luciole"/>
        </w:rPr>
        <w:t>è</w:t>
      </w:r>
      <w:r w:rsidRPr="00EE50C4">
        <w:rPr>
          <w:rFonts w:eastAsia="Calibri" w:cs="Calibri"/>
        </w:rPr>
        <w:t>me, particulièrement en ce qui concerne l’adaptation des aides à l’évolution des besoins des personnes vieillissantes. Le passage de la Prestation de Compensation du Handicap (PCH) à l’Allocation Personnalisée d’Autonomie (APA) s’avère problématique, tant en raison de la diminution des prestations que de l’inadéquation de l’APA pour couvrir les besoins spécifiques liés au handicap. La rigidité du critère d’âge accentue les inégalités, et ce modèle génère des critiques de la part des associations de défense des droits des PSDH, qui appellent à des réformes plus inclusives et adaptées.</w:t>
      </w:r>
    </w:p>
    <w:p w14:paraId="00000540" w14:textId="77777777" w:rsidR="00365457" w:rsidRPr="00EE50C4" w:rsidRDefault="00365457" w:rsidP="00115E80">
      <w:pPr>
        <w:spacing w:before="120"/>
        <w:rPr>
          <w:rFonts w:eastAsia="Calibri" w:cs="Calibri"/>
        </w:rPr>
      </w:pPr>
    </w:p>
    <w:p w14:paraId="00000541" w14:textId="77777777" w:rsidR="00365457" w:rsidRPr="00EE50C4" w:rsidRDefault="00115E80" w:rsidP="00115E80">
      <w:pPr>
        <w:spacing w:before="120"/>
        <w:rPr>
          <w:rFonts w:eastAsia="Calibri" w:cs="Calibri"/>
        </w:rPr>
      </w:pPr>
      <w:r w:rsidRPr="00EE50C4">
        <w:rPr>
          <w:rFonts w:eastAsia="Calibri" w:cs="Calibri"/>
        </w:rPr>
        <w:t>En contraste, comme nous allons le voir, le Luxembourg propose un modèle plus flexible et centré sur les besoins individuels, quel que soit l’âge. Le maintien de prestations handicapées, même après 60</w:t>
      </w:r>
      <w:r w:rsidRPr="00EE50C4">
        <w:rPr>
          <w:rFonts w:ascii="Calibri" w:eastAsia="Calibri" w:hAnsi="Calibri" w:cs="Calibri"/>
        </w:rPr>
        <w:t> </w:t>
      </w:r>
      <w:r w:rsidRPr="00EE50C4">
        <w:rPr>
          <w:rFonts w:eastAsia="Calibri" w:cs="Calibri"/>
        </w:rPr>
        <w:t xml:space="preserve">ans, et une </w:t>
      </w:r>
      <w:r w:rsidRPr="00EE50C4">
        <w:rPr>
          <w:rFonts w:eastAsia="Calibri" w:cs="Luciole"/>
        </w:rPr>
        <w:t>é</w:t>
      </w:r>
      <w:r w:rsidRPr="00EE50C4">
        <w:rPr>
          <w:rFonts w:eastAsia="Calibri" w:cs="Calibri"/>
        </w:rPr>
        <w:t>valuation continue des besoins illustrent une approche holistique qui pourrait servir d’inspiration pour la France. Le modèle luxembourgeois met l’accent sur l’adaptabilité des aides et la personnalisation des services, sans rupture automatique basée sur l’âge.</w:t>
      </w:r>
    </w:p>
    <w:p w14:paraId="00000542" w14:textId="77777777" w:rsidR="00365457" w:rsidRPr="00EE50C4" w:rsidRDefault="00365457" w:rsidP="00115E80">
      <w:pPr>
        <w:spacing w:before="120"/>
        <w:rPr>
          <w:rFonts w:eastAsia="Calibri" w:cs="Calibri"/>
        </w:rPr>
      </w:pPr>
    </w:p>
    <w:p w14:paraId="00000543" w14:textId="77777777" w:rsidR="00365457" w:rsidRPr="00EE50C4" w:rsidRDefault="00365457" w:rsidP="00115E80">
      <w:pPr>
        <w:spacing w:before="120"/>
        <w:rPr>
          <w:rFonts w:eastAsia="Calibri" w:cs="Calibri"/>
        </w:rPr>
      </w:pPr>
    </w:p>
    <w:p w14:paraId="00000544" w14:textId="2C270573" w:rsidR="00365457" w:rsidRPr="00EE50C4" w:rsidRDefault="00115E80" w:rsidP="001C5DEC">
      <w:pPr>
        <w:pStyle w:val="Titre3"/>
        <w:numPr>
          <w:ilvl w:val="0"/>
          <w:numId w:val="0"/>
        </w:numPr>
        <w:ind w:left="720" w:hanging="360"/>
        <w:rPr>
          <w:rFonts w:eastAsia="Calibri"/>
        </w:rPr>
      </w:pPr>
      <w:bookmarkStart w:id="135" w:name="_Toc186130479"/>
      <w:r w:rsidRPr="00EE50C4">
        <w:rPr>
          <w:rFonts w:eastAsia="Calibri"/>
        </w:rPr>
        <w:t>Le Luxembourg face aux Difficulté des personnes âgées</w:t>
      </w:r>
      <w:bookmarkEnd w:id="135"/>
    </w:p>
    <w:p w14:paraId="00000545" w14:textId="77777777" w:rsidR="00365457" w:rsidRPr="00EE50C4" w:rsidRDefault="00365457" w:rsidP="00115E80">
      <w:pPr>
        <w:spacing w:before="120"/>
        <w:rPr>
          <w:rFonts w:eastAsia="Calibri" w:cs="Calibri"/>
        </w:rPr>
      </w:pPr>
    </w:p>
    <w:p w14:paraId="00000546" w14:textId="77777777" w:rsidR="00365457" w:rsidRPr="00EE50C4" w:rsidRDefault="00365457" w:rsidP="00115E80">
      <w:pPr>
        <w:spacing w:before="120"/>
        <w:rPr>
          <w:rFonts w:eastAsia="Calibri" w:cs="Calibri"/>
        </w:rPr>
      </w:pPr>
    </w:p>
    <w:p w14:paraId="00000547" w14:textId="77777777" w:rsidR="00365457" w:rsidRPr="00EE50C4" w:rsidRDefault="00115E80" w:rsidP="00115E80">
      <w:pPr>
        <w:spacing w:before="120"/>
        <w:rPr>
          <w:rFonts w:eastAsia="Calibri" w:cs="Calibri"/>
        </w:rPr>
      </w:pPr>
      <w:r w:rsidRPr="00EE50C4">
        <w:rPr>
          <w:rFonts w:eastAsia="Calibri" w:cs="Calibri"/>
        </w:rPr>
        <w:t>Au Luxembourg, la prise en charge des PSDH vieillissantes est souvent présentée comme un modèle de flexibilité et d’adaptabilité. Ce système repose sur une évaluation continue des besoins individuels, garantissant que les prestations ne soient pas interrompues en raison de l’âge. Contrairement à d’autres pays européens où l’âge peut déterminer l’accès aux aides, le Luxembourg privilégie une approche centrée sur les besoins fonctionnels de chaque personne. Cette stratégie vise à maintenir un soutien pertinent tout au long de la vie, tout en évitant des ruptures soudaines de droits ou de services.</w:t>
      </w:r>
    </w:p>
    <w:p w14:paraId="00000548" w14:textId="77777777" w:rsidR="00365457" w:rsidRPr="00EE50C4" w:rsidRDefault="00365457" w:rsidP="00115E80">
      <w:pPr>
        <w:spacing w:before="120"/>
        <w:rPr>
          <w:rFonts w:eastAsia="Calibri" w:cs="Calibri"/>
        </w:rPr>
      </w:pPr>
    </w:p>
    <w:p w14:paraId="00000549" w14:textId="77777777" w:rsidR="00365457" w:rsidRPr="00EE50C4" w:rsidRDefault="00365457" w:rsidP="00115E80">
      <w:pPr>
        <w:spacing w:before="120"/>
        <w:rPr>
          <w:rFonts w:eastAsia="Calibri" w:cs="Calibri"/>
        </w:rPr>
      </w:pPr>
    </w:p>
    <w:p w14:paraId="7008D95A" w14:textId="3490AF75" w:rsidR="001C5DEC" w:rsidRDefault="00115E80" w:rsidP="001C5DEC">
      <w:pPr>
        <w:pStyle w:val="Titre4"/>
        <w:numPr>
          <w:ilvl w:val="1"/>
          <w:numId w:val="14"/>
        </w:numPr>
        <w:rPr>
          <w:rFonts w:eastAsia="Calibri"/>
          <w:color w:val="2F5496"/>
        </w:rPr>
      </w:pPr>
      <w:bookmarkStart w:id="136" w:name="_heading=h.h3mwk92qc3l6" w:colFirst="0" w:colLast="0"/>
      <w:bookmarkEnd w:id="136"/>
      <w:r w:rsidRPr="00EE50C4">
        <w:rPr>
          <w:rFonts w:eastAsia="Calibri"/>
        </w:rPr>
        <w:t xml:space="preserve"> Évaluation Personnalisée et Continue des Besoins</w:t>
      </w:r>
      <w:r w:rsidRPr="00EE50C4">
        <w:rPr>
          <w:rFonts w:ascii="Calibri" w:eastAsia="Calibri" w:hAnsi="Calibri"/>
          <w:color w:val="2F5496"/>
        </w:rPr>
        <w:t> </w:t>
      </w:r>
      <w:r w:rsidRPr="00EE50C4">
        <w:rPr>
          <w:rFonts w:eastAsia="Calibri"/>
          <w:color w:val="2F5496"/>
        </w:rPr>
        <w:t>:</w:t>
      </w:r>
    </w:p>
    <w:p w14:paraId="46470E5B" w14:textId="77777777" w:rsidR="001C5DEC" w:rsidRDefault="001C5DEC" w:rsidP="00115E80">
      <w:pPr>
        <w:pBdr>
          <w:top w:val="nil"/>
          <w:left w:val="nil"/>
          <w:bottom w:val="nil"/>
          <w:right w:val="nil"/>
          <w:between w:val="nil"/>
        </w:pBdr>
        <w:spacing w:before="120"/>
        <w:rPr>
          <w:rFonts w:eastAsia="Calibri" w:cs="Calibri"/>
          <w:color w:val="2F5496"/>
        </w:rPr>
      </w:pPr>
    </w:p>
    <w:p w14:paraId="2EFE98AB" w14:textId="77777777" w:rsidR="001C5DEC" w:rsidRDefault="001C5DEC" w:rsidP="00115E80">
      <w:pPr>
        <w:pBdr>
          <w:top w:val="nil"/>
          <w:left w:val="nil"/>
          <w:bottom w:val="nil"/>
          <w:right w:val="nil"/>
          <w:between w:val="nil"/>
        </w:pBdr>
        <w:spacing w:before="120"/>
        <w:rPr>
          <w:rFonts w:eastAsia="Calibri" w:cs="Calibri"/>
          <w:color w:val="2F5496"/>
        </w:rPr>
      </w:pPr>
    </w:p>
    <w:p w14:paraId="2DA7F6C5" w14:textId="77777777" w:rsidR="001C5DEC" w:rsidRDefault="00115E80" w:rsidP="00115E80">
      <w:pPr>
        <w:pBdr>
          <w:top w:val="nil"/>
          <w:left w:val="nil"/>
          <w:bottom w:val="nil"/>
          <w:right w:val="nil"/>
          <w:between w:val="nil"/>
        </w:pBdr>
        <w:spacing w:before="120"/>
        <w:rPr>
          <w:rFonts w:eastAsia="Calibri" w:cs="Calibri"/>
        </w:rPr>
      </w:pPr>
      <w:r w:rsidRPr="00EE50C4">
        <w:rPr>
          <w:rFonts w:eastAsia="Calibri" w:cs="Calibri"/>
        </w:rPr>
        <w:t xml:space="preserve">L’un des piliers du modèle luxembourgeois est l’évaluation régulière des besoins des PSDH, indépendamment de leur âge. Ce processus d’évaluation prend en compte les capacités physiques, mentales et sensorielles, ainsi que les contraintes liées à l’environnement. Ces évaluations sont renouvelées périodiquement pour suivre l’évolution du handicap et des besoins associés, en particulier avec le vieillissement. </w:t>
      </w:r>
    </w:p>
    <w:p w14:paraId="22B802E4" w14:textId="77777777" w:rsidR="001C5DEC" w:rsidRDefault="001C5DEC" w:rsidP="00115E80">
      <w:pPr>
        <w:pBdr>
          <w:top w:val="nil"/>
          <w:left w:val="nil"/>
          <w:bottom w:val="nil"/>
          <w:right w:val="nil"/>
          <w:between w:val="nil"/>
        </w:pBdr>
        <w:spacing w:before="120"/>
        <w:rPr>
          <w:rFonts w:eastAsia="Calibri" w:cs="Calibri"/>
        </w:rPr>
      </w:pPr>
    </w:p>
    <w:p w14:paraId="0853BA2D" w14:textId="77777777" w:rsidR="001C5DEC" w:rsidRDefault="001C5DEC" w:rsidP="00115E80">
      <w:pPr>
        <w:pBdr>
          <w:top w:val="nil"/>
          <w:left w:val="nil"/>
          <w:bottom w:val="nil"/>
          <w:right w:val="nil"/>
          <w:between w:val="nil"/>
        </w:pBdr>
        <w:spacing w:before="120"/>
        <w:rPr>
          <w:rFonts w:eastAsia="Calibri" w:cs="Calibri"/>
        </w:rPr>
      </w:pPr>
    </w:p>
    <w:p w14:paraId="0000054A" w14:textId="1FB2A030" w:rsidR="00365457" w:rsidRPr="00EE50C4" w:rsidRDefault="00115E80" w:rsidP="00115E80">
      <w:pPr>
        <w:pBdr>
          <w:top w:val="nil"/>
          <w:left w:val="nil"/>
          <w:bottom w:val="nil"/>
          <w:right w:val="nil"/>
          <w:between w:val="nil"/>
        </w:pBdr>
        <w:spacing w:before="120"/>
        <w:rPr>
          <w:rFonts w:eastAsia="Calibri" w:cs="Calibri"/>
        </w:rPr>
      </w:pPr>
      <w:r w:rsidRPr="00EE50C4">
        <w:rPr>
          <w:rFonts w:eastAsia="Calibri" w:cs="Calibri"/>
        </w:rPr>
        <w:t xml:space="preserve">Bien qu’il n’y ait pas de statistiques publiques détaillant le pourcentage exact de bénéficiaires dont les aides ont été ajustées, </w:t>
      </w:r>
      <w:r w:rsidRPr="001C5DEC">
        <w:rPr>
          <w:rFonts w:eastAsia="Calibri" w:cs="Calibri"/>
        </w:rPr>
        <w:t xml:space="preserve">le ministère chargé de la Famille </w:t>
      </w:r>
      <w:r w:rsidRPr="00EE50C4">
        <w:rPr>
          <w:rFonts w:eastAsia="Calibri" w:cs="Calibri"/>
        </w:rPr>
        <w:t>souligne dans ses rapports annuels l’importance de l’adaptabilité des aides en fonction des besoins évolutifs des PSDH vieillissantes. Cela permet de garantir une prise en charge individualisée à chaque étape de la vie, même si les données précises sur les ajustements réguliers restent à fournir dans les documents officiels.</w:t>
      </w:r>
    </w:p>
    <w:p w14:paraId="0000054B" w14:textId="77777777" w:rsidR="00365457" w:rsidRPr="00EE50C4" w:rsidRDefault="00365457" w:rsidP="00115E80">
      <w:pPr>
        <w:pBdr>
          <w:top w:val="nil"/>
          <w:left w:val="nil"/>
          <w:bottom w:val="nil"/>
          <w:right w:val="nil"/>
          <w:between w:val="nil"/>
        </w:pBdr>
        <w:spacing w:before="120"/>
        <w:rPr>
          <w:rFonts w:eastAsia="Calibri" w:cs="Calibri"/>
        </w:rPr>
      </w:pPr>
      <w:bookmarkStart w:id="137" w:name="_heading=h.65ow68rfm7rs" w:colFirst="0" w:colLast="0"/>
      <w:bookmarkEnd w:id="137"/>
    </w:p>
    <w:p w14:paraId="0000054C" w14:textId="1C431A1A" w:rsidR="001C5DEC" w:rsidRDefault="001C5DEC">
      <w:pPr>
        <w:rPr>
          <w:rFonts w:eastAsia="Calibri" w:cs="Calibri"/>
        </w:rPr>
      </w:pPr>
      <w:bookmarkStart w:id="138" w:name="_heading=h.11hakc3uat3a" w:colFirst="0" w:colLast="0"/>
      <w:bookmarkEnd w:id="138"/>
      <w:r>
        <w:rPr>
          <w:rFonts w:eastAsia="Calibri" w:cs="Calibri"/>
        </w:rPr>
        <w:br w:type="page"/>
      </w:r>
    </w:p>
    <w:p w14:paraId="554D1525" w14:textId="77777777" w:rsidR="00365457" w:rsidRPr="00EE50C4" w:rsidRDefault="00365457" w:rsidP="00115E80">
      <w:pPr>
        <w:pBdr>
          <w:top w:val="nil"/>
          <w:left w:val="nil"/>
          <w:bottom w:val="nil"/>
          <w:right w:val="nil"/>
          <w:between w:val="nil"/>
        </w:pBdr>
        <w:spacing w:before="120"/>
        <w:rPr>
          <w:rFonts w:eastAsia="Calibri" w:cs="Calibri"/>
        </w:rPr>
      </w:pPr>
    </w:p>
    <w:p w14:paraId="0F19FF8E" w14:textId="01790F0D" w:rsidR="001C5DEC" w:rsidRDefault="00115E80" w:rsidP="001C5DEC">
      <w:pPr>
        <w:pStyle w:val="Titre4"/>
        <w:numPr>
          <w:ilvl w:val="1"/>
          <w:numId w:val="14"/>
        </w:numPr>
        <w:rPr>
          <w:rFonts w:ascii="Calibri" w:eastAsia="Calibri" w:hAnsi="Calibri"/>
        </w:rPr>
      </w:pPr>
      <w:bookmarkStart w:id="139" w:name="_heading=h.d37lyp1hf3tk" w:colFirst="0" w:colLast="0"/>
      <w:bookmarkStart w:id="140" w:name="_heading=h.l53i232d0w89" w:colFirst="0" w:colLast="0"/>
      <w:bookmarkEnd w:id="139"/>
      <w:bookmarkEnd w:id="140"/>
      <w:r w:rsidRPr="00EE50C4">
        <w:rPr>
          <w:rFonts w:eastAsia="Calibri"/>
        </w:rPr>
        <w:t>Aides Souples et Adaptées aux Handicaps Complexes</w:t>
      </w:r>
      <w:r w:rsidRPr="00EE50C4">
        <w:rPr>
          <w:rFonts w:ascii="Calibri" w:eastAsia="Calibri" w:hAnsi="Calibri"/>
        </w:rPr>
        <w:t> </w:t>
      </w:r>
    </w:p>
    <w:p w14:paraId="51D3C0C6" w14:textId="77777777" w:rsidR="001C5DEC" w:rsidRDefault="001C5DEC" w:rsidP="00115E80">
      <w:pPr>
        <w:pBdr>
          <w:top w:val="nil"/>
          <w:left w:val="nil"/>
          <w:bottom w:val="nil"/>
          <w:right w:val="nil"/>
          <w:between w:val="nil"/>
        </w:pBdr>
        <w:spacing w:before="120"/>
        <w:rPr>
          <w:rFonts w:ascii="Calibri" w:eastAsia="Calibri" w:hAnsi="Calibri" w:cs="Calibri"/>
          <w:b/>
        </w:rPr>
      </w:pPr>
    </w:p>
    <w:p w14:paraId="43974B2A" w14:textId="77777777" w:rsidR="001C5DEC" w:rsidRDefault="001C5DEC" w:rsidP="00115E80">
      <w:pPr>
        <w:pBdr>
          <w:top w:val="nil"/>
          <w:left w:val="nil"/>
          <w:bottom w:val="nil"/>
          <w:right w:val="nil"/>
          <w:between w:val="nil"/>
        </w:pBdr>
        <w:spacing w:before="120"/>
        <w:rPr>
          <w:rFonts w:ascii="Calibri" w:eastAsia="Calibri" w:hAnsi="Calibri" w:cs="Calibri"/>
          <w:b/>
        </w:rPr>
      </w:pPr>
    </w:p>
    <w:p w14:paraId="3B8F59EA" w14:textId="77777777" w:rsidR="001C5DEC" w:rsidRDefault="00115E80" w:rsidP="00115E80">
      <w:pPr>
        <w:pBdr>
          <w:top w:val="nil"/>
          <w:left w:val="nil"/>
          <w:bottom w:val="nil"/>
          <w:right w:val="nil"/>
          <w:between w:val="nil"/>
        </w:pBdr>
        <w:spacing w:before="120"/>
        <w:rPr>
          <w:rFonts w:eastAsia="Calibri" w:cs="Calibri"/>
        </w:rPr>
      </w:pPr>
      <w:r w:rsidRPr="00EE50C4">
        <w:rPr>
          <w:rFonts w:eastAsia="Calibri" w:cs="Calibri"/>
        </w:rPr>
        <w:t xml:space="preserve">Les personnes vieillissantes en situation de handicap au Luxembourg continuent de bénéficier d’un ensemble d’aides adaptées à leurs besoins grâce au régime de l’assurance dépendance. Ces aides incluent une assistance humaine personnalisée qui offre un soutien pour les activités quotidiennes, telles que la toilette, l’habillage, les repas et l’accompagnement dans les soins médicaux. </w:t>
      </w:r>
    </w:p>
    <w:p w14:paraId="143AA00C" w14:textId="77777777" w:rsidR="001C5DEC" w:rsidRDefault="001C5DEC" w:rsidP="00115E80">
      <w:pPr>
        <w:pBdr>
          <w:top w:val="nil"/>
          <w:left w:val="nil"/>
          <w:bottom w:val="nil"/>
          <w:right w:val="nil"/>
          <w:between w:val="nil"/>
        </w:pBdr>
        <w:spacing w:before="120"/>
        <w:rPr>
          <w:rFonts w:eastAsia="Calibri" w:cs="Calibri"/>
        </w:rPr>
      </w:pPr>
    </w:p>
    <w:p w14:paraId="281A9FD6" w14:textId="77777777" w:rsidR="001C5DEC" w:rsidRDefault="001C5DEC" w:rsidP="00115E80">
      <w:pPr>
        <w:pBdr>
          <w:top w:val="nil"/>
          <w:left w:val="nil"/>
          <w:bottom w:val="nil"/>
          <w:right w:val="nil"/>
          <w:between w:val="nil"/>
        </w:pBdr>
        <w:spacing w:before="120"/>
        <w:rPr>
          <w:rFonts w:eastAsia="Calibri" w:cs="Calibri"/>
        </w:rPr>
      </w:pPr>
    </w:p>
    <w:p w14:paraId="2072A66B" w14:textId="77777777" w:rsidR="001C5DEC" w:rsidRDefault="00115E80" w:rsidP="00115E80">
      <w:pPr>
        <w:pBdr>
          <w:top w:val="nil"/>
          <w:left w:val="nil"/>
          <w:bottom w:val="nil"/>
          <w:right w:val="nil"/>
          <w:between w:val="nil"/>
        </w:pBdr>
        <w:spacing w:before="120"/>
        <w:rPr>
          <w:rFonts w:eastAsia="Calibri" w:cs="Calibri"/>
        </w:rPr>
      </w:pPr>
      <w:r w:rsidRPr="00EE50C4">
        <w:rPr>
          <w:rFonts w:eastAsia="Calibri" w:cs="Calibri"/>
        </w:rPr>
        <w:t xml:space="preserve">De plus, le régime prend en charge les aides techniques, comme l’acquisition d’équipements spécialisés, tels que des fauteuils roulants ou des lits médicalisés. Le soutien s’étend également aux aménagements domiciliaires, permettant de rendre les logements plus accessibles, par exemple par l’installation de rampes ou l’élargissement des portes pour faciliter la mobilité en fauteuil roulant. Le système d’assurance dépendance garantit que les personnes âgées et handicapées peuvent continuer à bénéficier de ces aides tant que leurs besoins persistent, sans aucune limite d’âge qui imposerait des restrictions. </w:t>
      </w:r>
    </w:p>
    <w:p w14:paraId="30F38AC8" w14:textId="77777777" w:rsidR="001C5DEC" w:rsidRDefault="001C5DEC" w:rsidP="00115E80">
      <w:pPr>
        <w:pBdr>
          <w:top w:val="nil"/>
          <w:left w:val="nil"/>
          <w:bottom w:val="nil"/>
          <w:right w:val="nil"/>
          <w:between w:val="nil"/>
        </w:pBdr>
        <w:spacing w:before="120"/>
        <w:rPr>
          <w:rFonts w:eastAsia="Calibri" w:cs="Calibri"/>
        </w:rPr>
      </w:pPr>
    </w:p>
    <w:p w14:paraId="0000054E" w14:textId="530082E8" w:rsidR="00365457" w:rsidRPr="00EE50C4" w:rsidRDefault="00115E80" w:rsidP="00115E80">
      <w:pPr>
        <w:pBdr>
          <w:top w:val="nil"/>
          <w:left w:val="nil"/>
          <w:bottom w:val="nil"/>
          <w:right w:val="nil"/>
          <w:between w:val="nil"/>
        </w:pBdr>
        <w:spacing w:before="120"/>
        <w:rPr>
          <w:rFonts w:eastAsia="Calibri" w:cs="Calibri"/>
        </w:rPr>
      </w:pPr>
      <w:r w:rsidRPr="001C5DEC">
        <w:rPr>
          <w:rFonts w:eastAsia="Calibri" w:cs="Calibri"/>
        </w:rPr>
        <w:t xml:space="preserve">Selon le </w:t>
      </w:r>
      <w:hyperlink r:id="rId205" w:history="1">
        <w:r w:rsidRPr="001C5DEC">
          <w:rPr>
            <w:rStyle w:val="Lienhypertexte"/>
            <w:rFonts w:eastAsia="Calibri" w:cs="Calibri"/>
          </w:rPr>
          <w:t>rapport</w:t>
        </w:r>
        <w:r w:rsidRPr="001C5DEC">
          <w:rPr>
            <w:rStyle w:val="Lienhypertexte"/>
            <w:rFonts w:ascii="Calibri" w:eastAsia="Calibri" w:hAnsi="Calibri" w:cs="Calibri"/>
          </w:rPr>
          <w:t> </w:t>
        </w:r>
        <w:r w:rsidRPr="001C5DEC">
          <w:rPr>
            <w:rStyle w:val="Lienhypertexte"/>
            <w:rFonts w:eastAsia="Calibri" w:cs="Calibri"/>
          </w:rPr>
          <w:t>2021 du Centre Commun de la S</w:t>
        </w:r>
        <w:r w:rsidRPr="001C5DEC">
          <w:rPr>
            <w:rStyle w:val="Lienhypertexte"/>
            <w:rFonts w:eastAsia="Calibri" w:cs="Luciole"/>
          </w:rPr>
          <w:t>é</w:t>
        </w:r>
        <w:r w:rsidRPr="001C5DEC">
          <w:rPr>
            <w:rStyle w:val="Lienhypertexte"/>
            <w:rFonts w:eastAsia="Calibri" w:cs="Calibri"/>
          </w:rPr>
          <w:t>curit</w:t>
        </w:r>
        <w:r w:rsidRPr="001C5DEC">
          <w:rPr>
            <w:rStyle w:val="Lienhypertexte"/>
            <w:rFonts w:eastAsia="Calibri" w:cs="Luciole"/>
          </w:rPr>
          <w:t>é</w:t>
        </w:r>
        <w:r w:rsidRPr="001C5DEC">
          <w:rPr>
            <w:rStyle w:val="Lienhypertexte"/>
            <w:rFonts w:eastAsia="Calibri" w:cs="Calibri"/>
          </w:rPr>
          <w:t xml:space="preserve"> Sociale (CCSS),</w:t>
        </w:r>
      </w:hyperlink>
      <w:r w:rsidRPr="00EE50C4">
        <w:rPr>
          <w:rFonts w:eastAsia="Calibri" w:cs="Calibri"/>
        </w:rPr>
        <w:t xml:space="preserve"> les bénéficiaires peuvent ainsi recevoir ces prestations aussi longtemps que leur condition le nécessite.</w:t>
      </w:r>
    </w:p>
    <w:p w14:paraId="0000054F" w14:textId="77777777" w:rsidR="00365457" w:rsidRPr="00EE50C4" w:rsidRDefault="00365457" w:rsidP="00115E80">
      <w:pPr>
        <w:spacing w:before="120"/>
        <w:rPr>
          <w:rFonts w:eastAsia="Calibri" w:cs="Calibri"/>
        </w:rPr>
      </w:pPr>
    </w:p>
    <w:bookmarkStart w:id="141" w:name="_heading=h.1gbvzxw1zzg6" w:colFirst="0" w:colLast="0"/>
    <w:bookmarkEnd w:id="141"/>
    <w:p w14:paraId="55AAD9C5" w14:textId="45826BC1" w:rsidR="001C5DEC" w:rsidRDefault="001C5DEC" w:rsidP="001C5DEC">
      <w:pPr>
        <w:pStyle w:val="Titre4"/>
        <w:numPr>
          <w:ilvl w:val="1"/>
          <w:numId w:val="14"/>
        </w:numPr>
        <w:rPr>
          <w:rFonts w:eastAsia="Calibri"/>
        </w:rPr>
      </w:pPr>
      <w:r>
        <w:rPr>
          <w:rFonts w:eastAsia="Calibri"/>
        </w:rPr>
        <w:fldChar w:fldCharType="begin"/>
      </w:r>
      <w:r>
        <w:rPr>
          <w:rFonts w:eastAsia="Calibri"/>
        </w:rPr>
        <w:instrText xml:space="preserve"> HYPERLINK "https://www.vdl.lu/fr/vivre/aides-et-services/aider-les-seniors/maintien-a-domicil" </w:instrText>
      </w:r>
      <w:r>
        <w:rPr>
          <w:rFonts w:eastAsia="Calibri"/>
        </w:rPr>
        <w:fldChar w:fldCharType="separate"/>
      </w:r>
      <w:r w:rsidR="00115E80" w:rsidRPr="001C5DEC">
        <w:rPr>
          <w:rStyle w:val="Lienhypertexte"/>
          <w:rFonts w:eastAsia="Calibri"/>
        </w:rPr>
        <w:t>Absence de Barrières d’Âge</w:t>
      </w:r>
      <w:r>
        <w:rPr>
          <w:rFonts w:eastAsia="Calibri"/>
        </w:rPr>
        <w:fldChar w:fldCharType="end"/>
      </w:r>
      <w:r w:rsidR="00115E80" w:rsidRPr="00EE50C4">
        <w:rPr>
          <w:rFonts w:eastAsia="Calibri"/>
        </w:rPr>
        <w:t xml:space="preserve"> </w:t>
      </w:r>
    </w:p>
    <w:p w14:paraId="0EB539D0" w14:textId="77777777" w:rsidR="001C5DEC" w:rsidRDefault="001C5DEC" w:rsidP="00115E80">
      <w:pPr>
        <w:pBdr>
          <w:top w:val="nil"/>
          <w:left w:val="nil"/>
          <w:bottom w:val="nil"/>
          <w:right w:val="nil"/>
          <w:between w:val="nil"/>
        </w:pBdr>
        <w:spacing w:before="120"/>
        <w:rPr>
          <w:rFonts w:eastAsia="Calibri" w:cs="Calibri"/>
          <w:b/>
          <w:color w:val="000000"/>
        </w:rPr>
      </w:pPr>
    </w:p>
    <w:p w14:paraId="597790AA" w14:textId="77777777" w:rsidR="001C5DEC" w:rsidRDefault="001C5DEC" w:rsidP="00115E80">
      <w:pPr>
        <w:pBdr>
          <w:top w:val="nil"/>
          <w:left w:val="nil"/>
          <w:bottom w:val="nil"/>
          <w:right w:val="nil"/>
          <w:between w:val="nil"/>
        </w:pBdr>
        <w:spacing w:before="120"/>
        <w:rPr>
          <w:rFonts w:eastAsia="Calibri" w:cs="Calibri"/>
          <w:b/>
          <w:color w:val="000000"/>
        </w:rPr>
      </w:pPr>
    </w:p>
    <w:p w14:paraId="376CA9D3" w14:textId="77777777" w:rsidR="001C5DEC" w:rsidRDefault="00115E80" w:rsidP="00115E80">
      <w:pPr>
        <w:pBdr>
          <w:top w:val="nil"/>
          <w:left w:val="nil"/>
          <w:bottom w:val="nil"/>
          <w:right w:val="nil"/>
          <w:between w:val="nil"/>
        </w:pBdr>
        <w:spacing w:before="120"/>
        <w:rPr>
          <w:rFonts w:eastAsia="Calibri" w:cs="Calibri"/>
        </w:rPr>
      </w:pPr>
      <w:r w:rsidRPr="00EE50C4">
        <w:rPr>
          <w:rFonts w:eastAsia="Calibri" w:cs="Calibri"/>
          <w:color w:val="000000"/>
        </w:rPr>
        <w:t>L’un des aspects distinctifs du modèle luxembourgeois est la flexibilité des prestations au-delà de 60</w:t>
      </w:r>
      <w:r w:rsidRPr="00EE50C4">
        <w:rPr>
          <w:rFonts w:ascii="Calibri" w:eastAsia="Calibri" w:hAnsi="Calibri" w:cs="Calibri"/>
          <w:color w:val="000000"/>
        </w:rPr>
        <w:t> </w:t>
      </w:r>
      <w:r w:rsidRPr="00EE50C4">
        <w:rPr>
          <w:rFonts w:eastAsia="Calibri" w:cs="Calibri"/>
          <w:color w:val="000000"/>
        </w:rPr>
        <w:t>ans. Contrairement à d’autres pays, où des aides spécifiques au handicap peuvent être remplacées par des aides liées à l’âge, le Luxembourg continue de fournir des aides centrées sur le handicap aussi longtemps que nécessaire. Cela signifie que l’âge ne constitue pas une barrière automatique à l’accès aux prestations liées au handicap, un point salué par plusieurs études comparatives.</w:t>
      </w:r>
      <w:r w:rsidRPr="00EE50C4">
        <w:rPr>
          <w:rFonts w:eastAsia="Calibri" w:cs="Calibri"/>
        </w:rPr>
        <w:t xml:space="preserve"> </w:t>
      </w:r>
    </w:p>
    <w:p w14:paraId="65D71758" w14:textId="77777777" w:rsidR="001C5DEC" w:rsidRDefault="001C5DEC" w:rsidP="00115E80">
      <w:pPr>
        <w:pBdr>
          <w:top w:val="nil"/>
          <w:left w:val="nil"/>
          <w:bottom w:val="nil"/>
          <w:right w:val="nil"/>
          <w:between w:val="nil"/>
        </w:pBdr>
        <w:spacing w:before="120"/>
        <w:rPr>
          <w:rFonts w:eastAsia="Calibri" w:cs="Calibri"/>
        </w:rPr>
      </w:pPr>
    </w:p>
    <w:p w14:paraId="07A7718D" w14:textId="77777777" w:rsidR="001C5DEC" w:rsidRDefault="001C5DEC" w:rsidP="00115E80">
      <w:pPr>
        <w:pBdr>
          <w:top w:val="nil"/>
          <w:left w:val="nil"/>
          <w:bottom w:val="nil"/>
          <w:right w:val="nil"/>
          <w:between w:val="nil"/>
        </w:pBdr>
        <w:spacing w:before="120"/>
        <w:rPr>
          <w:rFonts w:eastAsia="Calibri" w:cs="Calibri"/>
        </w:rPr>
      </w:pPr>
    </w:p>
    <w:p w14:paraId="3DBBD4E3" w14:textId="77777777" w:rsidR="001C5DEC" w:rsidRDefault="00115E80" w:rsidP="00115E80">
      <w:pPr>
        <w:pBdr>
          <w:top w:val="nil"/>
          <w:left w:val="nil"/>
          <w:bottom w:val="nil"/>
          <w:right w:val="nil"/>
          <w:between w:val="nil"/>
        </w:pBdr>
        <w:spacing w:before="120"/>
        <w:rPr>
          <w:rFonts w:eastAsia="Calibri" w:cs="Calibri"/>
        </w:rPr>
      </w:pPr>
      <w:r w:rsidRPr="00EE50C4">
        <w:rPr>
          <w:rFonts w:eastAsia="Calibri" w:cs="Calibri"/>
        </w:rPr>
        <w:t xml:space="preserve">Cependant, il convient de nuancer l’idée selon laquelle le modèle luxembourgeois serait complètement exempt de barrières d’âge. Même si les aides liées au handicap sont maintenues après un certain âge, elles ne sont pas toujours immuables. En effet, des contraintes ou ajustements peuvent survenir en fonction des changements dans les besoins des personnes ou des politiques de sécurité sociale du pays. Par exemple, une personne qui vieillit avec un handicap peut voir ses besoins évoluer, ce qui pourrait entraîner une modification des aides reçues. </w:t>
      </w:r>
    </w:p>
    <w:p w14:paraId="3E7E2E1D" w14:textId="77777777" w:rsidR="001C5DEC" w:rsidRDefault="001C5DEC" w:rsidP="00115E80">
      <w:pPr>
        <w:pBdr>
          <w:top w:val="nil"/>
          <w:left w:val="nil"/>
          <w:bottom w:val="nil"/>
          <w:right w:val="nil"/>
          <w:between w:val="nil"/>
        </w:pBdr>
        <w:spacing w:before="120"/>
        <w:rPr>
          <w:rFonts w:eastAsia="Calibri" w:cs="Calibri"/>
        </w:rPr>
      </w:pPr>
    </w:p>
    <w:p w14:paraId="09BBE96D" w14:textId="77777777" w:rsidR="001C5DEC" w:rsidRDefault="001C5DEC" w:rsidP="00115E80">
      <w:pPr>
        <w:pBdr>
          <w:top w:val="nil"/>
          <w:left w:val="nil"/>
          <w:bottom w:val="nil"/>
          <w:right w:val="nil"/>
          <w:between w:val="nil"/>
        </w:pBdr>
        <w:spacing w:before="120"/>
        <w:rPr>
          <w:rFonts w:eastAsia="Calibri" w:cs="Calibri"/>
        </w:rPr>
      </w:pPr>
    </w:p>
    <w:p w14:paraId="00000551" w14:textId="69E2D7D0" w:rsidR="00365457" w:rsidRPr="00EE50C4" w:rsidRDefault="00115E80" w:rsidP="00115E80">
      <w:pPr>
        <w:pBdr>
          <w:top w:val="nil"/>
          <w:left w:val="nil"/>
          <w:bottom w:val="nil"/>
          <w:right w:val="nil"/>
          <w:between w:val="nil"/>
        </w:pBdr>
        <w:spacing w:before="120"/>
        <w:rPr>
          <w:rFonts w:eastAsia="Calibri" w:cs="Calibri"/>
        </w:rPr>
      </w:pPr>
      <w:r w:rsidRPr="00EE50C4">
        <w:rPr>
          <w:rFonts w:eastAsia="Calibri" w:cs="Calibri"/>
        </w:rPr>
        <w:t>De plus, certaines aides peuvent être réajustées pour s’aligner avec les politiques budgétaires ou les priorités gouvernementales en matière de sécurité sociale. Bien que l’âge ne soit pas un facteur direct d’exclusion, ces variables peuvent influencer la nature et la portée des prestations accordées aux PSDH âgées. Cela souligne que, même dans un système flexible comme celui du Luxembourg, les aides ne sont pas exemptes d’évolutions ou de révisions. En résumé, Le Luxembourg se distingue par un système de gestion des aides aux PSDH fondé sur la flexibilité, l’évaluation continue des besoins et l’absence de coupure automatique des prestations à un âge donné.</w:t>
      </w:r>
    </w:p>
    <w:p w14:paraId="00000552" w14:textId="77777777" w:rsidR="00365457" w:rsidRPr="00EE50C4" w:rsidRDefault="00365457" w:rsidP="00115E80">
      <w:pPr>
        <w:spacing w:before="120"/>
        <w:rPr>
          <w:rFonts w:eastAsia="Calibri" w:cs="Calibri"/>
        </w:rPr>
      </w:pPr>
    </w:p>
    <w:p w14:paraId="00000553" w14:textId="77777777" w:rsidR="00365457" w:rsidRPr="00EE50C4" w:rsidRDefault="00365457" w:rsidP="00115E80">
      <w:pPr>
        <w:spacing w:before="120"/>
        <w:rPr>
          <w:rFonts w:eastAsia="Calibri" w:cs="Calibri"/>
        </w:rPr>
      </w:pPr>
    </w:p>
    <w:p w14:paraId="00000554" w14:textId="77777777" w:rsidR="00365457" w:rsidRPr="00EE50C4" w:rsidRDefault="00115E80" w:rsidP="00000710">
      <w:pPr>
        <w:pStyle w:val="Titre3"/>
        <w:numPr>
          <w:ilvl w:val="0"/>
          <w:numId w:val="0"/>
        </w:numPr>
        <w:ind w:left="360"/>
        <w:rPr>
          <w:rFonts w:eastAsia="Calibri"/>
        </w:rPr>
      </w:pPr>
      <w:bookmarkStart w:id="142" w:name="_Toc186130480"/>
      <w:r w:rsidRPr="00EE50C4">
        <w:rPr>
          <w:rFonts w:eastAsia="Calibri"/>
        </w:rPr>
        <w:t>Propositions de Réformes pour Améliorer la Prise en Charge des Personnes Handicapées Vieillissantes en France, Inspirées du Modèle Luxembourgeois</w:t>
      </w:r>
      <w:bookmarkEnd w:id="142"/>
    </w:p>
    <w:p w14:paraId="00000555" w14:textId="77777777" w:rsidR="00365457" w:rsidRPr="00EE50C4" w:rsidRDefault="00365457" w:rsidP="00115E80">
      <w:pPr>
        <w:spacing w:before="120"/>
        <w:rPr>
          <w:rFonts w:eastAsia="Calibri" w:cs="Calibri"/>
          <w:b/>
        </w:rPr>
      </w:pPr>
    </w:p>
    <w:p w14:paraId="00000556" w14:textId="77777777" w:rsidR="00365457" w:rsidRPr="00EE50C4" w:rsidRDefault="00365457" w:rsidP="00115E80">
      <w:pPr>
        <w:spacing w:before="120"/>
        <w:rPr>
          <w:rFonts w:eastAsia="Calibri" w:cs="Calibri"/>
          <w:b/>
        </w:rPr>
      </w:pPr>
    </w:p>
    <w:p w14:paraId="1C2C877E" w14:textId="77777777" w:rsidR="00000710" w:rsidRDefault="00115E80" w:rsidP="00115E80">
      <w:pPr>
        <w:spacing w:before="120"/>
        <w:rPr>
          <w:rFonts w:eastAsia="Calibri" w:cs="Calibri"/>
        </w:rPr>
      </w:pPr>
      <w:r w:rsidRPr="00EE50C4">
        <w:rPr>
          <w:rFonts w:eastAsia="Calibri" w:cs="Calibri"/>
        </w:rPr>
        <w:t>La France pourrait s’inspirer du modèle luxembourgeois en conservant la Prestation de Compensation du Handicap (PCH) après 60</w:t>
      </w:r>
      <w:r w:rsidRPr="00EE50C4">
        <w:rPr>
          <w:rFonts w:ascii="Calibri" w:eastAsia="Calibri" w:hAnsi="Calibri" w:cs="Calibri"/>
        </w:rPr>
        <w:t> </w:t>
      </w:r>
      <w:r w:rsidRPr="00EE50C4">
        <w:rPr>
          <w:rFonts w:eastAsia="Calibri" w:cs="Calibri"/>
        </w:rPr>
        <w:t>ans, supprimant ainsi le crit</w:t>
      </w:r>
      <w:r w:rsidRPr="00EE50C4">
        <w:rPr>
          <w:rFonts w:eastAsia="Calibri" w:cs="Luciole"/>
        </w:rPr>
        <w:t>è</w:t>
      </w:r>
      <w:r w:rsidRPr="00EE50C4">
        <w:rPr>
          <w:rFonts w:eastAsia="Calibri" w:cs="Calibri"/>
        </w:rPr>
        <w:t>re d</w:t>
      </w:r>
      <w:r w:rsidRPr="00EE50C4">
        <w:rPr>
          <w:rFonts w:eastAsia="Calibri" w:cs="Luciole"/>
        </w:rPr>
        <w:t>’â</w:t>
      </w:r>
      <w:r w:rsidRPr="00EE50C4">
        <w:rPr>
          <w:rFonts w:eastAsia="Calibri" w:cs="Calibri"/>
        </w:rPr>
        <w:t>ge rigide qui force les b</w:t>
      </w:r>
      <w:r w:rsidRPr="00EE50C4">
        <w:rPr>
          <w:rFonts w:eastAsia="Calibri" w:cs="Luciole"/>
        </w:rPr>
        <w:t>é</w:t>
      </w:r>
      <w:r w:rsidRPr="00EE50C4">
        <w:rPr>
          <w:rFonts w:eastAsia="Calibri" w:cs="Calibri"/>
        </w:rPr>
        <w:t>n</w:t>
      </w:r>
      <w:r w:rsidRPr="00EE50C4">
        <w:rPr>
          <w:rFonts w:eastAsia="Calibri" w:cs="Luciole"/>
        </w:rPr>
        <w:t>é</w:t>
      </w:r>
      <w:r w:rsidRPr="00EE50C4">
        <w:rPr>
          <w:rFonts w:eastAsia="Calibri" w:cs="Calibri"/>
        </w:rPr>
        <w:t xml:space="preserve">ficiaires </w:t>
      </w:r>
      <w:r w:rsidRPr="00EE50C4">
        <w:rPr>
          <w:rFonts w:eastAsia="Calibri" w:cs="Luciole"/>
        </w:rPr>
        <w:t>à</w:t>
      </w:r>
      <w:r w:rsidRPr="00EE50C4">
        <w:rPr>
          <w:rFonts w:eastAsia="Calibri" w:cs="Calibri"/>
        </w:rPr>
        <w:t xml:space="preserve"> passer </w:t>
      </w:r>
      <w:r w:rsidRPr="00EE50C4">
        <w:rPr>
          <w:rFonts w:eastAsia="Calibri" w:cs="Luciole"/>
        </w:rPr>
        <w:t>à</w:t>
      </w:r>
      <w:r w:rsidRPr="00EE50C4">
        <w:rPr>
          <w:rFonts w:eastAsia="Calibri" w:cs="Calibri"/>
        </w:rPr>
        <w:t xml:space="preserve"> l</w:t>
      </w:r>
      <w:r w:rsidRPr="00EE50C4">
        <w:rPr>
          <w:rFonts w:eastAsia="Calibri" w:cs="Luciole"/>
        </w:rPr>
        <w:t>’</w:t>
      </w:r>
      <w:r w:rsidRPr="00EE50C4">
        <w:rPr>
          <w:rFonts w:eastAsia="Calibri" w:cs="Calibri"/>
        </w:rPr>
        <w:t>Allocation Personnalis</w:t>
      </w:r>
      <w:r w:rsidRPr="00EE50C4">
        <w:rPr>
          <w:rFonts w:eastAsia="Calibri" w:cs="Luciole"/>
        </w:rPr>
        <w:t>é</w:t>
      </w:r>
      <w:r w:rsidRPr="00EE50C4">
        <w:rPr>
          <w:rFonts w:eastAsia="Calibri" w:cs="Calibri"/>
        </w:rPr>
        <w:t>e d</w:t>
      </w:r>
      <w:r w:rsidRPr="00EE50C4">
        <w:rPr>
          <w:rFonts w:eastAsia="Calibri" w:cs="Luciole"/>
        </w:rPr>
        <w:t>’</w:t>
      </w:r>
      <w:r w:rsidRPr="00EE50C4">
        <w:rPr>
          <w:rFonts w:eastAsia="Calibri" w:cs="Calibri"/>
        </w:rPr>
        <w:t xml:space="preserve">Autonomie (APA). Cette mesure permettrait d’offrir une aide plus adaptée aux PSDH vieillissantes, en répondant mieux à leurs besoins spécifiques et en évitant une rupture brutale des droits. </w:t>
      </w:r>
    </w:p>
    <w:p w14:paraId="5EF515E9" w14:textId="77777777" w:rsidR="00000710" w:rsidRDefault="00000710" w:rsidP="00115E80">
      <w:pPr>
        <w:spacing w:before="120"/>
        <w:rPr>
          <w:rFonts w:eastAsia="Calibri" w:cs="Calibri"/>
        </w:rPr>
      </w:pPr>
    </w:p>
    <w:p w14:paraId="7B566D1F" w14:textId="77777777" w:rsidR="00000710" w:rsidRDefault="00000710" w:rsidP="00115E80">
      <w:pPr>
        <w:spacing w:before="120"/>
        <w:rPr>
          <w:rFonts w:eastAsia="Calibri" w:cs="Calibri"/>
        </w:rPr>
      </w:pPr>
    </w:p>
    <w:p w14:paraId="3DA54A87" w14:textId="77777777" w:rsidR="00000710" w:rsidRDefault="00115E80" w:rsidP="00115E80">
      <w:pPr>
        <w:spacing w:before="120"/>
        <w:rPr>
          <w:rFonts w:eastAsia="Calibri" w:cs="Calibri"/>
        </w:rPr>
      </w:pPr>
      <w:r w:rsidRPr="00EE50C4">
        <w:rPr>
          <w:rFonts w:eastAsia="Calibri" w:cs="Calibri"/>
        </w:rPr>
        <w:t xml:space="preserve">Un autre axe d’amélioration serait l’introduction d’une évaluation fonctionnelle continue des besoins, comme au Luxembourg. En évaluant régulièrement les besoins des PSDH, les aides pourraient être ajustées en fonction de l’évolution de la situation. Cela garantirait une meilleure adéquation entre les prestations et les besoins réels, évitant ainsi des situations d’aides inadaptées. La France pourrait également renforcer le soutien technique et humain pour le maintien à domicile en élargissant la couverture des équipements spécialisés et des aménagements du logement. </w:t>
      </w:r>
    </w:p>
    <w:p w14:paraId="03C20BB5" w14:textId="77777777" w:rsidR="00000710" w:rsidRDefault="00000710" w:rsidP="00115E80">
      <w:pPr>
        <w:spacing w:before="120"/>
        <w:rPr>
          <w:rFonts w:eastAsia="Calibri" w:cs="Calibri"/>
        </w:rPr>
      </w:pPr>
    </w:p>
    <w:p w14:paraId="4647DC92" w14:textId="77777777" w:rsidR="00000710" w:rsidRDefault="00000710" w:rsidP="00115E80">
      <w:pPr>
        <w:spacing w:before="120"/>
        <w:rPr>
          <w:rFonts w:eastAsia="Calibri" w:cs="Calibri"/>
        </w:rPr>
      </w:pPr>
    </w:p>
    <w:p w14:paraId="4DE5A142" w14:textId="77777777" w:rsidR="00000710" w:rsidRDefault="00115E80" w:rsidP="00115E80">
      <w:pPr>
        <w:spacing w:before="120"/>
        <w:rPr>
          <w:rFonts w:eastAsia="Calibri" w:cs="Calibri"/>
        </w:rPr>
      </w:pPr>
      <w:r w:rsidRPr="00EE50C4">
        <w:rPr>
          <w:rFonts w:eastAsia="Calibri" w:cs="Calibri"/>
        </w:rPr>
        <w:t xml:space="preserve">Cela prolongerait l’autonomie des PSDH dans leur propre domicile, réduisant ainsi le besoin de recourir à des établissements spécialisés. Enfin, la suppression de la récupération sur succession pour l’APA, comme c’est déjà le cas pour la PCH, apporterait une sécurité financière supplémentaire aux familles des bénéficiaires. Cette réforme allégerait les contraintes économiques pesant sur les proches après le décès, tout en rendant l’APA plus juste et accessible. </w:t>
      </w:r>
    </w:p>
    <w:p w14:paraId="2396AABC" w14:textId="77777777" w:rsidR="00000710" w:rsidRDefault="00000710" w:rsidP="00115E80">
      <w:pPr>
        <w:spacing w:before="120"/>
        <w:rPr>
          <w:rFonts w:eastAsia="Calibri" w:cs="Calibri"/>
        </w:rPr>
      </w:pPr>
    </w:p>
    <w:p w14:paraId="6620C6EF" w14:textId="77777777" w:rsidR="00000710" w:rsidRDefault="00000710" w:rsidP="00115E80">
      <w:pPr>
        <w:spacing w:before="120"/>
        <w:rPr>
          <w:rFonts w:eastAsia="Calibri" w:cs="Calibri"/>
        </w:rPr>
      </w:pPr>
    </w:p>
    <w:p w14:paraId="00000557" w14:textId="7D68411B" w:rsidR="00365457" w:rsidRPr="00EE50C4" w:rsidRDefault="00115E80" w:rsidP="00115E80">
      <w:pPr>
        <w:spacing w:before="120"/>
        <w:rPr>
          <w:rFonts w:eastAsia="Calibri" w:cs="Calibri"/>
        </w:rPr>
      </w:pPr>
      <w:r w:rsidRPr="00EE50C4">
        <w:rPr>
          <w:rFonts w:eastAsia="Calibri" w:cs="Calibri"/>
        </w:rPr>
        <w:t>Un système hybride combinant la PCH et l’APA pourrait également être mis en place, offrant ainsi un soutien flexible et continu aux PSDH vieillissantes, sans rupture automatique liée à l’âge. Cela permettrait de mieux répondre aux besoins complexes qui évoluent avec l’âge, tout en assurant une prise en charge plus globale et adaptée.</w:t>
      </w:r>
    </w:p>
    <w:p w14:paraId="00000558" w14:textId="77777777" w:rsidR="00365457" w:rsidRPr="00EE50C4" w:rsidRDefault="00365457" w:rsidP="00115E80">
      <w:pPr>
        <w:spacing w:before="120"/>
        <w:rPr>
          <w:rFonts w:eastAsia="Calibri" w:cs="Calibri"/>
        </w:rPr>
      </w:pPr>
    </w:p>
    <w:p w14:paraId="00000559" w14:textId="77777777" w:rsidR="00365457" w:rsidRPr="00EE50C4" w:rsidRDefault="00365457" w:rsidP="00115E80">
      <w:pPr>
        <w:spacing w:before="120"/>
        <w:rPr>
          <w:rFonts w:eastAsia="Calibri" w:cs="Calibri"/>
        </w:rPr>
      </w:pPr>
    </w:p>
    <w:p w14:paraId="0000055A" w14:textId="3F123A46" w:rsidR="00365457" w:rsidRPr="00EE50C4" w:rsidRDefault="00115E80" w:rsidP="00784B0A">
      <w:pPr>
        <w:pStyle w:val="Titre3"/>
        <w:numPr>
          <w:ilvl w:val="0"/>
          <w:numId w:val="14"/>
        </w:numPr>
        <w:rPr>
          <w:rFonts w:eastAsia="Calibri"/>
        </w:rPr>
      </w:pPr>
      <w:bookmarkStart w:id="143" w:name="_Toc186130481"/>
      <w:r w:rsidRPr="00EE50C4">
        <w:rPr>
          <w:rFonts w:eastAsia="Calibri"/>
        </w:rPr>
        <w:t>La Complexité de l’Écosystème des Solutions pour les Personnes en situation de Handicap en France et au Luxembourg</w:t>
      </w:r>
      <w:bookmarkEnd w:id="143"/>
      <w:r w:rsidRPr="00EE50C4">
        <w:rPr>
          <w:rFonts w:ascii="Calibri" w:eastAsia="Calibri" w:hAnsi="Calibri"/>
        </w:rPr>
        <w:t> </w:t>
      </w:r>
    </w:p>
    <w:p w14:paraId="0000055B" w14:textId="77777777" w:rsidR="00365457" w:rsidRPr="00EE50C4" w:rsidRDefault="00365457" w:rsidP="00115E80">
      <w:pPr>
        <w:spacing w:before="120"/>
        <w:rPr>
          <w:rFonts w:eastAsia="Calibri" w:cs="Calibri"/>
          <w:b/>
        </w:rPr>
      </w:pPr>
    </w:p>
    <w:p w14:paraId="0000055C" w14:textId="77777777" w:rsidR="00365457" w:rsidRPr="00EE50C4" w:rsidRDefault="00365457" w:rsidP="00115E80">
      <w:pPr>
        <w:spacing w:before="120"/>
        <w:rPr>
          <w:rFonts w:eastAsia="Calibri" w:cs="Calibri"/>
          <w:b/>
        </w:rPr>
      </w:pPr>
    </w:p>
    <w:p w14:paraId="0000055D" w14:textId="77777777" w:rsidR="00365457" w:rsidRPr="00EE50C4" w:rsidRDefault="00115E80" w:rsidP="00784B0A">
      <w:pPr>
        <w:pStyle w:val="Titre3"/>
        <w:numPr>
          <w:ilvl w:val="0"/>
          <w:numId w:val="0"/>
        </w:numPr>
        <w:ind w:left="720" w:hanging="360"/>
        <w:rPr>
          <w:rFonts w:eastAsia="Calibri"/>
        </w:rPr>
      </w:pPr>
      <w:bookmarkStart w:id="144" w:name="_Toc186130482"/>
      <w:r w:rsidRPr="00EE50C4">
        <w:rPr>
          <w:rFonts w:eastAsia="Calibri"/>
        </w:rPr>
        <w:t>En France</w:t>
      </w:r>
      <w:r w:rsidRPr="00EE50C4">
        <w:rPr>
          <w:rFonts w:ascii="Calibri" w:eastAsia="Calibri" w:hAnsi="Calibri"/>
        </w:rPr>
        <w:t> </w:t>
      </w:r>
      <w:r w:rsidRPr="00EE50C4">
        <w:rPr>
          <w:rFonts w:eastAsia="Calibri"/>
        </w:rPr>
        <w:t xml:space="preserve">: Un Labyrinthe de Solutions </w:t>
      </w:r>
      <w:r w:rsidRPr="00EE50C4">
        <w:rPr>
          <w:rFonts w:eastAsia="Calibri" w:cs="Luciole"/>
        </w:rPr>
        <w:t>É</w:t>
      </w:r>
      <w:r w:rsidRPr="00EE50C4">
        <w:rPr>
          <w:rFonts w:eastAsia="Calibri"/>
        </w:rPr>
        <w:t>parpill</w:t>
      </w:r>
      <w:r w:rsidRPr="00EE50C4">
        <w:rPr>
          <w:rFonts w:eastAsia="Calibri" w:cs="Luciole"/>
        </w:rPr>
        <w:t>é</w:t>
      </w:r>
      <w:r w:rsidRPr="00EE50C4">
        <w:rPr>
          <w:rFonts w:eastAsia="Calibri"/>
        </w:rPr>
        <w:t>es</w:t>
      </w:r>
      <w:bookmarkEnd w:id="144"/>
    </w:p>
    <w:p w14:paraId="0000055E" w14:textId="77777777" w:rsidR="00365457" w:rsidRPr="00EE50C4" w:rsidRDefault="00365457" w:rsidP="00115E80">
      <w:pPr>
        <w:spacing w:before="120"/>
        <w:rPr>
          <w:rFonts w:eastAsia="Calibri" w:cs="Calibri"/>
        </w:rPr>
      </w:pPr>
    </w:p>
    <w:p w14:paraId="3952691F" w14:textId="77777777" w:rsidR="00784B0A" w:rsidRDefault="00115E80" w:rsidP="00115E80">
      <w:pPr>
        <w:spacing w:before="120"/>
        <w:rPr>
          <w:rFonts w:eastAsia="Calibri" w:cs="Calibri"/>
        </w:rPr>
      </w:pPr>
      <w:r w:rsidRPr="00EE50C4">
        <w:rPr>
          <w:rFonts w:eastAsia="Calibri" w:cs="Calibri"/>
        </w:rPr>
        <w:t xml:space="preserve">L’écosystème des solutions dédiées aux PSDH en France est marqué par une complexité et une dispersion qui entravent l’efficacité des initiatives. Ce paysage fragmenté, composé de multiples groupes et initiatives disséminés à travers le territoire, opère souvent en vase clos, sans coordination ni partage d’expériences. Cette fragmentation mène à une compétition contre-productive où des initiatives, pourtant destinées à résoudre les mêmes défis, se dispersent et diluent leurs efforts. </w:t>
      </w:r>
    </w:p>
    <w:p w14:paraId="362F5145" w14:textId="77777777" w:rsidR="00784B0A" w:rsidRDefault="00784B0A" w:rsidP="00115E80">
      <w:pPr>
        <w:spacing w:before="120"/>
        <w:rPr>
          <w:rFonts w:eastAsia="Calibri" w:cs="Calibri"/>
        </w:rPr>
      </w:pPr>
    </w:p>
    <w:p w14:paraId="504D918B" w14:textId="77777777" w:rsidR="00784B0A" w:rsidRDefault="00784B0A" w:rsidP="00115E80">
      <w:pPr>
        <w:spacing w:before="120"/>
        <w:rPr>
          <w:rFonts w:eastAsia="Calibri" w:cs="Calibri"/>
        </w:rPr>
      </w:pPr>
    </w:p>
    <w:p w14:paraId="4AD5544B" w14:textId="77777777" w:rsidR="00784B0A" w:rsidRDefault="00115E80" w:rsidP="00115E80">
      <w:pPr>
        <w:spacing w:before="120"/>
        <w:rPr>
          <w:rFonts w:eastAsia="Calibri" w:cs="Calibri"/>
        </w:rPr>
      </w:pPr>
      <w:r w:rsidRPr="00EE50C4">
        <w:rPr>
          <w:rFonts w:eastAsia="Calibri" w:cs="Calibri"/>
        </w:rPr>
        <w:t xml:space="preserve">La diversité des solutions disponibles, allant des formations adaptées aux technologies de contrôle oculaire en passant par les aménagements de vie et les aides à la mobilité, contribue à une confusion généralisée parmi les PSDH et leurs familles. Elles peinent à naviguer dans cet enchevêtrement d’options pour trouver les solutions qui répondent le mieux à leurs besoins spécifiques. Cette situation est exacerbée par des informations parfois contradictoires, reflet d’un manque de stratégie unifiée et collaborative dans la gestion du handicap. </w:t>
      </w:r>
    </w:p>
    <w:p w14:paraId="7116DFAC" w14:textId="77777777" w:rsidR="00784B0A" w:rsidRDefault="00784B0A" w:rsidP="00115E80">
      <w:pPr>
        <w:spacing w:before="120"/>
        <w:rPr>
          <w:rFonts w:eastAsia="Calibri" w:cs="Calibri"/>
        </w:rPr>
      </w:pPr>
    </w:p>
    <w:p w14:paraId="158FC14C" w14:textId="77777777" w:rsidR="00784B0A" w:rsidRDefault="00784B0A" w:rsidP="00115E80">
      <w:pPr>
        <w:spacing w:before="120"/>
        <w:rPr>
          <w:rFonts w:eastAsia="Calibri" w:cs="Calibri"/>
        </w:rPr>
      </w:pPr>
    </w:p>
    <w:p w14:paraId="46F7452B" w14:textId="77777777" w:rsidR="00784B0A" w:rsidRDefault="00115E80" w:rsidP="00115E80">
      <w:pPr>
        <w:spacing w:before="120"/>
        <w:rPr>
          <w:rFonts w:eastAsia="Calibri" w:cs="Calibri"/>
        </w:rPr>
      </w:pPr>
      <w:r w:rsidRPr="00EE50C4">
        <w:rPr>
          <w:rFonts w:eastAsia="Calibri" w:cs="Calibri"/>
        </w:rPr>
        <w:t xml:space="preserve">En parallèle, l’accumulation des mesures et des intervenants, associée à l’adoption de nouvelles approches sans suppression des dispositifs anciens, génère une complexité administrative excessive. Cette complexité absorbe l’énergie des acteurs institutionnels, qui passent une grande partie de leur temps à tenter de se coordonner, rendant le système opaque et difficilement accessible pour les PSDH, ainsi que pour les entreprises, même celles les plus engagées. </w:t>
      </w:r>
    </w:p>
    <w:p w14:paraId="1080FF39" w14:textId="77777777" w:rsidR="00784B0A" w:rsidRDefault="00784B0A" w:rsidP="00115E80">
      <w:pPr>
        <w:spacing w:before="120"/>
        <w:rPr>
          <w:rFonts w:eastAsia="Calibri" w:cs="Calibri"/>
        </w:rPr>
      </w:pPr>
    </w:p>
    <w:p w14:paraId="3FCBDE43" w14:textId="77777777" w:rsidR="00784B0A" w:rsidRDefault="00784B0A" w:rsidP="00115E80">
      <w:pPr>
        <w:spacing w:before="120"/>
        <w:rPr>
          <w:rFonts w:eastAsia="Calibri" w:cs="Calibri"/>
        </w:rPr>
      </w:pPr>
    </w:p>
    <w:p w14:paraId="0000055F" w14:textId="1725642E" w:rsidR="00365457" w:rsidRPr="00EE50C4" w:rsidRDefault="00115E80" w:rsidP="00115E80">
      <w:pPr>
        <w:spacing w:before="120"/>
        <w:rPr>
          <w:rFonts w:eastAsia="Calibri" w:cs="Calibri"/>
        </w:rPr>
      </w:pPr>
      <w:r w:rsidRPr="00EE50C4">
        <w:rPr>
          <w:rFonts w:eastAsia="Calibri" w:cs="Calibri"/>
        </w:rPr>
        <w:t>Un autre défi majeur réside dans l’absence d’une plateforme numérique centrale qui servirait de guichet unique, regroupant toutes les informations essentielles sur les aides financières, les services d’accompagnement, les opportunités d’emploi, les aménagements de poste, et les innovations technologiques. Cette lacune importante complique encore davantage la tâche des PSDH et de leurs familles, qui peinent à obtenir les informations nécessaires pour bénéficier pleinement des dispositifs disponibles.</w:t>
      </w:r>
    </w:p>
    <w:p w14:paraId="00000560" w14:textId="77777777" w:rsidR="00365457" w:rsidRDefault="00365457" w:rsidP="00115E80">
      <w:pPr>
        <w:spacing w:before="120"/>
        <w:rPr>
          <w:rFonts w:eastAsia="Calibri" w:cs="Calibri"/>
        </w:rPr>
      </w:pPr>
    </w:p>
    <w:p w14:paraId="0B1A7ECB" w14:textId="77777777" w:rsidR="00784B0A" w:rsidRPr="00EE50C4" w:rsidRDefault="00784B0A" w:rsidP="00115E80">
      <w:pPr>
        <w:spacing w:before="120"/>
        <w:rPr>
          <w:rFonts w:eastAsia="Calibri" w:cs="Calibri"/>
        </w:rPr>
      </w:pPr>
    </w:p>
    <w:p w14:paraId="127EEC0B" w14:textId="77777777" w:rsidR="00784B0A" w:rsidRDefault="00115E80" w:rsidP="00115E80">
      <w:pPr>
        <w:spacing w:before="120"/>
        <w:rPr>
          <w:rFonts w:eastAsia="Calibri" w:cs="Calibri"/>
        </w:rPr>
      </w:pPr>
      <w:r w:rsidRPr="00EE50C4">
        <w:rPr>
          <w:rFonts w:eastAsia="Calibri" w:cs="Calibri"/>
        </w:rPr>
        <w:t xml:space="preserve">Alors que la France envisage des réformes inspirées du modèle luxembourgeois pour améliorer la prise en charge des personnes handicapées vieillissantes, la complexité du paysage des solutions dédiées aux PSDH reste un enjeu majeur. Cette complexité, marquée par un écosystème fragmenté et une multiplicité d'initiatives mal coordonnées, crée un véritable labyrinthe pour les bénéficiaires, tant en France qu’au Luxembourg. </w:t>
      </w:r>
    </w:p>
    <w:p w14:paraId="60403FAD" w14:textId="77777777" w:rsidR="00784B0A" w:rsidRDefault="00784B0A" w:rsidP="00115E80">
      <w:pPr>
        <w:spacing w:before="120"/>
        <w:rPr>
          <w:rFonts w:eastAsia="Calibri" w:cs="Calibri"/>
        </w:rPr>
      </w:pPr>
    </w:p>
    <w:p w14:paraId="00000561" w14:textId="2A32219D" w:rsidR="00365457" w:rsidRPr="00EE50C4" w:rsidRDefault="00115E80" w:rsidP="00115E80">
      <w:pPr>
        <w:spacing w:before="120"/>
        <w:rPr>
          <w:rFonts w:eastAsia="Calibri" w:cs="Calibri"/>
        </w:rPr>
      </w:pPr>
      <w:r w:rsidRPr="00EE50C4">
        <w:rPr>
          <w:rFonts w:eastAsia="Calibri" w:cs="Calibri"/>
        </w:rPr>
        <w:t>Comprendre les mécanismes de ce système est essentiel pour mieux articuler les réformes nécessaires à une prise en charge plus efficace et accessible.</w:t>
      </w:r>
    </w:p>
    <w:p w14:paraId="00000562" w14:textId="77777777" w:rsidR="00365457" w:rsidRPr="00EE50C4" w:rsidRDefault="00365457" w:rsidP="00115E80">
      <w:pPr>
        <w:spacing w:before="120"/>
        <w:rPr>
          <w:rFonts w:eastAsia="Calibri" w:cs="Calibri"/>
        </w:rPr>
      </w:pPr>
    </w:p>
    <w:p w14:paraId="00000563" w14:textId="77777777" w:rsidR="00365457" w:rsidRPr="00EE50C4" w:rsidRDefault="00365457" w:rsidP="00115E80">
      <w:pPr>
        <w:spacing w:before="120"/>
        <w:rPr>
          <w:rFonts w:eastAsia="Calibri" w:cs="Calibri"/>
          <w:b/>
        </w:rPr>
      </w:pPr>
    </w:p>
    <w:p w14:paraId="00000564" w14:textId="77777777" w:rsidR="00365457" w:rsidRPr="00EE50C4" w:rsidRDefault="00115E80" w:rsidP="00784B0A">
      <w:pPr>
        <w:pStyle w:val="Titre3"/>
        <w:numPr>
          <w:ilvl w:val="0"/>
          <w:numId w:val="0"/>
        </w:numPr>
        <w:ind w:left="360"/>
        <w:rPr>
          <w:rFonts w:eastAsia="Calibri"/>
        </w:rPr>
      </w:pPr>
      <w:bookmarkStart w:id="145" w:name="_Toc186130483"/>
      <w:r w:rsidRPr="00EE50C4">
        <w:rPr>
          <w:rFonts w:eastAsia="Calibri"/>
        </w:rPr>
        <w:t>L’accompagnement des Personnes en situation de Handicap au Luxembourg</w:t>
      </w:r>
      <w:r w:rsidRPr="00EE50C4">
        <w:rPr>
          <w:rFonts w:ascii="Calibri" w:eastAsia="Calibri" w:hAnsi="Calibri"/>
        </w:rPr>
        <w:t> </w:t>
      </w:r>
      <w:r w:rsidRPr="00EE50C4">
        <w:rPr>
          <w:rFonts w:eastAsia="Calibri"/>
        </w:rPr>
        <w:t>: Vers une Coordination Centralis</w:t>
      </w:r>
      <w:r w:rsidRPr="00EE50C4">
        <w:rPr>
          <w:rFonts w:eastAsia="Calibri" w:cs="Luciole"/>
        </w:rPr>
        <w:t>é</w:t>
      </w:r>
      <w:r w:rsidRPr="00EE50C4">
        <w:rPr>
          <w:rFonts w:eastAsia="Calibri"/>
        </w:rPr>
        <w:t>e et Efficace</w:t>
      </w:r>
      <w:bookmarkEnd w:id="145"/>
      <w:r w:rsidRPr="00EE50C4">
        <w:rPr>
          <w:rFonts w:eastAsia="Calibri"/>
        </w:rPr>
        <w:t xml:space="preserve"> </w:t>
      </w:r>
    </w:p>
    <w:p w14:paraId="00000565" w14:textId="77777777" w:rsidR="00365457" w:rsidRDefault="00365457" w:rsidP="00115E80">
      <w:pPr>
        <w:spacing w:before="120"/>
        <w:ind w:left="720"/>
        <w:rPr>
          <w:rFonts w:eastAsia="Calibri" w:cs="Calibri"/>
        </w:rPr>
      </w:pPr>
    </w:p>
    <w:p w14:paraId="1BD7C02B" w14:textId="77777777" w:rsidR="00784B0A" w:rsidRPr="00EE50C4" w:rsidRDefault="00784B0A" w:rsidP="00115E80">
      <w:pPr>
        <w:spacing w:before="120"/>
        <w:ind w:left="720"/>
        <w:rPr>
          <w:rFonts w:eastAsia="Calibri" w:cs="Calibri"/>
        </w:rPr>
      </w:pPr>
    </w:p>
    <w:p w14:paraId="3EF3EFD0" w14:textId="77777777" w:rsidR="00784B0A" w:rsidRDefault="00115E80" w:rsidP="00115E80">
      <w:pPr>
        <w:spacing w:before="120"/>
        <w:rPr>
          <w:rFonts w:eastAsia="Calibri" w:cs="Calibri"/>
        </w:rPr>
      </w:pPr>
      <w:r w:rsidRPr="00EE50C4">
        <w:rPr>
          <w:rFonts w:eastAsia="Calibri" w:cs="Calibri"/>
        </w:rPr>
        <w:t xml:space="preserve">Bien que le Luxembourg soit un petit pays, il rencontre des défis similaires à ceux de la France en matière d’accompagnement des PSDH, malgré l’existence d’un système relativement centralisé. Le guichet unique numérique guichet.lu centralise effectivement une grande partie des informations et des démarches administratives, mais les PSDH et leurs familles continuent à faire face à des obstacles, notamment en termes de visibilité et de personnalisation des parcours. </w:t>
      </w:r>
    </w:p>
    <w:p w14:paraId="577308DE" w14:textId="77777777" w:rsidR="00784B0A" w:rsidRDefault="00784B0A" w:rsidP="00115E80">
      <w:pPr>
        <w:spacing w:before="120"/>
        <w:rPr>
          <w:rFonts w:eastAsia="Calibri" w:cs="Calibri"/>
        </w:rPr>
      </w:pPr>
    </w:p>
    <w:p w14:paraId="73280A15" w14:textId="77777777" w:rsidR="00784B0A" w:rsidRDefault="00784B0A" w:rsidP="00115E80">
      <w:pPr>
        <w:spacing w:before="120"/>
        <w:rPr>
          <w:rFonts w:eastAsia="Calibri" w:cs="Calibri"/>
        </w:rPr>
      </w:pPr>
    </w:p>
    <w:p w14:paraId="6217B4DF" w14:textId="77777777" w:rsidR="00784B0A" w:rsidRDefault="00115E80" w:rsidP="00115E80">
      <w:pPr>
        <w:spacing w:before="120"/>
        <w:rPr>
          <w:rFonts w:eastAsia="Calibri" w:cs="Calibri"/>
        </w:rPr>
      </w:pPr>
      <w:r w:rsidRPr="00EE50C4">
        <w:rPr>
          <w:rFonts w:eastAsia="Calibri" w:cs="Calibri"/>
        </w:rPr>
        <w:t>La fragmentation des services entre les différents ministères, tels que le ministère de la Famille ou celui de l’Éducation, et la nécessité de consulter plusieurs interlocuteurs pour des aides financières, des formations adaptées ou des dispositifs d’accompagnement rendent les démarches complexes et redondantes. Par exemple, obtenir des informations précises sur les aides à l’emploi ou les aménagements spécifiques nécessite souvent de naviguer entre plusieurs plateformes ou institutions, ce qui peut créer des confusions. De plus, bien que la loi du 29</w:t>
      </w:r>
      <w:r w:rsidRPr="00EE50C4">
        <w:rPr>
          <w:rFonts w:ascii="Calibri" w:eastAsia="Calibri" w:hAnsi="Calibri" w:cs="Calibri"/>
        </w:rPr>
        <w:t> </w:t>
      </w:r>
      <w:r w:rsidRPr="00EE50C4">
        <w:rPr>
          <w:rFonts w:eastAsia="Calibri" w:cs="Calibri"/>
        </w:rPr>
        <w:t>novembre 2019 prot</w:t>
      </w:r>
      <w:r w:rsidRPr="00EE50C4">
        <w:rPr>
          <w:rFonts w:eastAsia="Calibri" w:cs="Luciole"/>
        </w:rPr>
        <w:t>è</w:t>
      </w:r>
      <w:r w:rsidRPr="00EE50C4">
        <w:rPr>
          <w:rFonts w:eastAsia="Calibri" w:cs="Calibri"/>
        </w:rPr>
        <w:t xml:space="preserve">ge les droits des PSDH, la mise en </w:t>
      </w:r>
      <w:r w:rsidRPr="00EE50C4">
        <w:rPr>
          <w:rFonts w:eastAsia="Calibri" w:cs="Luciole"/>
        </w:rPr>
        <w:t>œ</w:t>
      </w:r>
      <w:r w:rsidRPr="00EE50C4">
        <w:rPr>
          <w:rFonts w:eastAsia="Calibri" w:cs="Calibri"/>
        </w:rPr>
        <w:t>uvre de certaines mesures reste entrav</w:t>
      </w:r>
      <w:r w:rsidRPr="00EE50C4">
        <w:rPr>
          <w:rFonts w:eastAsia="Calibri" w:cs="Luciole"/>
        </w:rPr>
        <w:t>é</w:t>
      </w:r>
      <w:r w:rsidRPr="00EE50C4">
        <w:rPr>
          <w:rFonts w:eastAsia="Calibri" w:cs="Calibri"/>
        </w:rPr>
        <w:t>e par des crit</w:t>
      </w:r>
      <w:r w:rsidRPr="00EE50C4">
        <w:rPr>
          <w:rFonts w:eastAsia="Calibri" w:cs="Luciole"/>
        </w:rPr>
        <w:t>è</w:t>
      </w:r>
      <w:r w:rsidRPr="00EE50C4">
        <w:rPr>
          <w:rFonts w:eastAsia="Calibri" w:cs="Calibri"/>
        </w:rPr>
        <w:t>res d</w:t>
      </w:r>
      <w:r w:rsidRPr="00EE50C4">
        <w:rPr>
          <w:rFonts w:eastAsia="Calibri" w:cs="Luciole"/>
        </w:rPr>
        <w:t>’é</w:t>
      </w:r>
      <w:r w:rsidRPr="00EE50C4">
        <w:rPr>
          <w:rFonts w:eastAsia="Calibri" w:cs="Calibri"/>
        </w:rPr>
        <w:t>ligibilit</w:t>
      </w:r>
      <w:r w:rsidRPr="00EE50C4">
        <w:rPr>
          <w:rFonts w:eastAsia="Calibri" w:cs="Luciole"/>
        </w:rPr>
        <w:t>é</w:t>
      </w:r>
      <w:r w:rsidRPr="00EE50C4">
        <w:rPr>
          <w:rFonts w:eastAsia="Calibri" w:cs="Calibri"/>
        </w:rPr>
        <w:t xml:space="preserve"> stricts et des d</w:t>
      </w:r>
      <w:r w:rsidRPr="00EE50C4">
        <w:rPr>
          <w:rFonts w:eastAsia="Calibri" w:cs="Luciole"/>
        </w:rPr>
        <w:t>é</w:t>
      </w:r>
      <w:r w:rsidRPr="00EE50C4">
        <w:rPr>
          <w:rFonts w:eastAsia="Calibri" w:cs="Calibri"/>
        </w:rPr>
        <w:t xml:space="preserve">lais administratifs. </w:t>
      </w:r>
    </w:p>
    <w:p w14:paraId="2E62CD84" w14:textId="77777777" w:rsidR="00784B0A" w:rsidRDefault="00784B0A" w:rsidP="00115E80">
      <w:pPr>
        <w:spacing w:before="120"/>
        <w:rPr>
          <w:rFonts w:eastAsia="Calibri" w:cs="Calibri"/>
        </w:rPr>
      </w:pPr>
    </w:p>
    <w:p w14:paraId="1F731B3E" w14:textId="77777777" w:rsidR="00784B0A" w:rsidRDefault="00784B0A" w:rsidP="00115E80">
      <w:pPr>
        <w:spacing w:before="120"/>
        <w:rPr>
          <w:rFonts w:eastAsia="Calibri" w:cs="Calibri"/>
        </w:rPr>
      </w:pPr>
    </w:p>
    <w:p w14:paraId="1DE8EEA5" w14:textId="77777777" w:rsidR="00784B0A" w:rsidRDefault="00115E80" w:rsidP="00115E80">
      <w:pPr>
        <w:spacing w:before="120"/>
        <w:rPr>
          <w:rFonts w:eastAsia="Calibri" w:cs="Calibri"/>
        </w:rPr>
      </w:pPr>
      <w:r w:rsidRPr="00EE50C4">
        <w:rPr>
          <w:rFonts w:eastAsia="Calibri" w:cs="Calibri"/>
        </w:rPr>
        <w:t xml:space="preserve">En outre, les informations disponibles sur guichet.lu, bien que centralisées, ne sont pas toujours suffisamment détaillées ou actualisées en fonction des besoins spécifiques des PSDH, ce qui peut accentuer les inégalités d’accès aux services, comme les technologies d’assistance ou les formations spécialisées. </w:t>
      </w:r>
    </w:p>
    <w:p w14:paraId="0D763AC9" w14:textId="77777777" w:rsidR="00784B0A" w:rsidRDefault="00784B0A" w:rsidP="00115E80">
      <w:pPr>
        <w:spacing w:before="120"/>
        <w:rPr>
          <w:rFonts w:eastAsia="Calibri" w:cs="Calibri"/>
        </w:rPr>
      </w:pPr>
    </w:p>
    <w:p w14:paraId="0BB9E7A5" w14:textId="77777777" w:rsidR="00784B0A" w:rsidRDefault="00784B0A" w:rsidP="00115E80">
      <w:pPr>
        <w:spacing w:before="120"/>
        <w:rPr>
          <w:rFonts w:eastAsia="Calibri" w:cs="Calibri"/>
        </w:rPr>
      </w:pPr>
    </w:p>
    <w:p w14:paraId="00000566" w14:textId="0C17F09C" w:rsidR="00365457" w:rsidRPr="00EE50C4" w:rsidRDefault="00115E80" w:rsidP="00115E80">
      <w:pPr>
        <w:spacing w:before="120"/>
        <w:rPr>
          <w:rFonts w:eastAsia="Calibri" w:cs="Calibri"/>
        </w:rPr>
      </w:pPr>
      <w:r w:rsidRPr="00EE50C4">
        <w:rPr>
          <w:rFonts w:eastAsia="Calibri" w:cs="Calibri"/>
        </w:rPr>
        <w:t>Ainsi, plutôt que de créer de nouveaux outils, il serait plus pertinent de renforcer la coordination entre les ministères et institutions concernés, d’améliorer la clarté et la personnalisation des informations sur guichet.lu, et de simplifier les démarches pour les PSDH et leurs familles, tout en assurant une mise à jour en temps réel des services disponibles. Une collaboration plus étroite entre les secteurs public, privé et associatif permettrait d’optimiser les ressources et de mieux accompagner les PSDH dans leur parcours d’inclusion sociale et professionnelle.</w:t>
      </w:r>
    </w:p>
    <w:p w14:paraId="00000567" w14:textId="77777777" w:rsidR="00365457" w:rsidRDefault="00365457" w:rsidP="00115E80">
      <w:pPr>
        <w:spacing w:before="120"/>
        <w:rPr>
          <w:rFonts w:eastAsia="Calibri" w:cs="Calibri"/>
        </w:rPr>
      </w:pPr>
    </w:p>
    <w:p w14:paraId="75F86860" w14:textId="77777777" w:rsidR="00784B0A" w:rsidRPr="00EE50C4" w:rsidRDefault="00784B0A" w:rsidP="00115E80">
      <w:pPr>
        <w:spacing w:before="120"/>
        <w:rPr>
          <w:rFonts w:eastAsia="Calibri" w:cs="Calibri"/>
        </w:rPr>
      </w:pPr>
    </w:p>
    <w:p w14:paraId="55C916FF" w14:textId="77777777" w:rsidR="00784B0A" w:rsidRDefault="00115E80" w:rsidP="00115E80">
      <w:pPr>
        <w:spacing w:before="120"/>
        <w:rPr>
          <w:rFonts w:eastAsia="Calibri" w:cs="Calibri"/>
        </w:rPr>
      </w:pPr>
      <w:r w:rsidRPr="00EE50C4">
        <w:rPr>
          <w:rFonts w:eastAsia="Calibri" w:cs="Calibri"/>
        </w:rPr>
        <w:t xml:space="preserve">Face à la complexité et à la fragmentation de l’écosystème des solutions pour les PSDH en France et au Luxembourg, où la dispersion des initiatives et le manque de coordination engendrent confusion et inefficacité, il devient impératif de repenser l’organisation de ces dispositifs. C’est dans cette perspective que s’inscrivent les projets de </w:t>
      </w:r>
      <w:r w:rsidRPr="00784B0A">
        <w:rPr>
          <w:rFonts w:eastAsia="Calibri" w:cs="Calibri"/>
        </w:rPr>
        <w:t xml:space="preserve">Tour de France et de Tour du Luxembourg « Dépendance, Handicap et Numérique ». </w:t>
      </w:r>
    </w:p>
    <w:p w14:paraId="4BCD28C0" w14:textId="77777777" w:rsidR="00784B0A" w:rsidRDefault="00784B0A" w:rsidP="00115E80">
      <w:pPr>
        <w:spacing w:before="120"/>
        <w:rPr>
          <w:rFonts w:eastAsia="Calibri" w:cs="Calibri"/>
        </w:rPr>
      </w:pPr>
    </w:p>
    <w:p w14:paraId="18A1268B" w14:textId="77777777" w:rsidR="00784B0A" w:rsidRDefault="00784B0A" w:rsidP="00115E80">
      <w:pPr>
        <w:spacing w:before="120"/>
        <w:rPr>
          <w:rFonts w:eastAsia="Calibri" w:cs="Calibri"/>
        </w:rPr>
      </w:pPr>
    </w:p>
    <w:p w14:paraId="79505F56" w14:textId="77777777" w:rsidR="00784B0A" w:rsidRDefault="00115E80" w:rsidP="00115E80">
      <w:pPr>
        <w:spacing w:before="120"/>
        <w:rPr>
          <w:rFonts w:eastAsia="Calibri" w:cs="Calibri"/>
        </w:rPr>
      </w:pPr>
      <w:r w:rsidRPr="00784B0A">
        <w:rPr>
          <w:rFonts w:eastAsia="Calibri" w:cs="Calibri"/>
        </w:rPr>
        <w:t xml:space="preserve">Ces itinéraires sont conçus pour surmonter cette dispersion en offrant une réponse concrète et unifiée à travers des rencontres, des échanges de bonnes pratiques et la création de réseaux interconnectés. En s’appuyant sur les résultats du projet e-Handi Tour, ces </w:t>
      </w:r>
      <w:r w:rsidRPr="00EE50C4">
        <w:rPr>
          <w:rFonts w:eastAsia="Calibri" w:cs="Calibri"/>
        </w:rPr>
        <w:t xml:space="preserve">événements permettront de structurer et de coordonner l’ensemble des acteurs et des solutions disponibles, facilitant ainsi l’accès à des ressources cohérentes et adaptées pour les PSDH, leurs aidants et les professionnels. </w:t>
      </w:r>
    </w:p>
    <w:p w14:paraId="3F8996C9" w14:textId="77777777" w:rsidR="00784B0A" w:rsidRDefault="00784B0A" w:rsidP="00115E80">
      <w:pPr>
        <w:spacing w:before="120"/>
        <w:rPr>
          <w:rFonts w:eastAsia="Calibri" w:cs="Calibri"/>
        </w:rPr>
      </w:pPr>
    </w:p>
    <w:p w14:paraId="00000568" w14:textId="1B6652F7" w:rsidR="00365457" w:rsidRPr="00EE50C4" w:rsidRDefault="00115E80" w:rsidP="00115E80">
      <w:pPr>
        <w:spacing w:before="120"/>
        <w:rPr>
          <w:rFonts w:eastAsia="Calibri" w:cs="Calibri"/>
        </w:rPr>
      </w:pPr>
      <w:r w:rsidRPr="00EE50C4">
        <w:rPr>
          <w:rFonts w:eastAsia="Calibri" w:cs="Calibri"/>
        </w:rPr>
        <w:t>Grâce à ces Tours, l’objectif est de transformer ce labyrinthe de solutions éparpillées en un écosystème solidaire et organisé, au service d’une inclusion plus efficace et harmonieuse.</w:t>
      </w:r>
    </w:p>
    <w:p w14:paraId="00000569" w14:textId="77777777" w:rsidR="00365457" w:rsidRPr="00EE50C4" w:rsidRDefault="00365457" w:rsidP="00115E80">
      <w:pPr>
        <w:spacing w:before="120"/>
        <w:rPr>
          <w:rFonts w:eastAsia="Calibri" w:cs="Calibri"/>
        </w:rPr>
      </w:pPr>
    </w:p>
    <w:p w14:paraId="0000056A" w14:textId="77777777" w:rsidR="00365457" w:rsidRPr="00EE50C4" w:rsidRDefault="00365457" w:rsidP="00115E80">
      <w:pPr>
        <w:spacing w:before="120"/>
        <w:rPr>
          <w:rFonts w:eastAsia="Calibri" w:cs="Calibri"/>
        </w:rPr>
      </w:pPr>
    </w:p>
    <w:p w14:paraId="0000056B" w14:textId="77777777" w:rsidR="00365457" w:rsidRPr="00EE50C4" w:rsidRDefault="00115E80" w:rsidP="00784B0A">
      <w:pPr>
        <w:pStyle w:val="Titre3"/>
        <w:numPr>
          <w:ilvl w:val="0"/>
          <w:numId w:val="0"/>
        </w:numPr>
        <w:ind w:left="360"/>
        <w:rPr>
          <w:rFonts w:eastAsia="Calibri"/>
        </w:rPr>
      </w:pPr>
      <w:bookmarkStart w:id="146" w:name="_Toc186130484"/>
      <w:r w:rsidRPr="00EE50C4">
        <w:rPr>
          <w:rFonts w:eastAsia="Calibri"/>
        </w:rPr>
        <w:t>Solution proposée pour répondre à la complexité labyrinthique des solutions éparpillées</w:t>
      </w:r>
      <w:bookmarkEnd w:id="146"/>
      <w:r w:rsidRPr="00EE50C4">
        <w:rPr>
          <w:rFonts w:eastAsia="Calibri"/>
        </w:rPr>
        <w:t xml:space="preserve"> </w:t>
      </w:r>
    </w:p>
    <w:p w14:paraId="0000056C" w14:textId="77777777" w:rsidR="00365457" w:rsidRDefault="00365457" w:rsidP="00115E80">
      <w:pPr>
        <w:spacing w:before="120"/>
        <w:rPr>
          <w:rFonts w:eastAsia="Calibri" w:cs="Calibri"/>
          <w:b/>
        </w:rPr>
      </w:pPr>
    </w:p>
    <w:p w14:paraId="1C6A7AAF" w14:textId="77777777" w:rsidR="00784B0A" w:rsidRPr="00EE50C4" w:rsidRDefault="00784B0A" w:rsidP="00115E80">
      <w:pPr>
        <w:spacing w:before="120"/>
        <w:rPr>
          <w:rFonts w:eastAsia="Calibri" w:cs="Calibri"/>
          <w:b/>
        </w:rPr>
      </w:pPr>
    </w:p>
    <w:p w14:paraId="3BF14100" w14:textId="77777777" w:rsidR="00784B0A" w:rsidRDefault="00115E80" w:rsidP="00115E80">
      <w:pPr>
        <w:spacing w:before="120"/>
        <w:rPr>
          <w:rFonts w:eastAsia="Calibri" w:cs="Calibri"/>
        </w:rPr>
      </w:pPr>
      <w:r w:rsidRPr="00784B0A">
        <w:rPr>
          <w:rFonts w:eastAsia="Calibri" w:cs="Calibri"/>
        </w:rPr>
        <w:t xml:space="preserve">Les projets de Tour de France et de Tour du Luxembourg Dépendance, Handicap et Numérique représentent des événements itinérants uniques, conçus pour susciter des rencontres </w:t>
      </w:r>
      <w:r w:rsidRPr="00EE50C4">
        <w:rPr>
          <w:rFonts w:eastAsia="Calibri" w:cs="Calibri"/>
        </w:rPr>
        <w:t xml:space="preserve">et favoriser le partage de bonnes pratiques entre les experts, les professionnels, et les acteurs de terrain engagés dans l’inclusion des PSDH. </w:t>
      </w:r>
    </w:p>
    <w:p w14:paraId="00A5683E" w14:textId="77777777" w:rsidR="00784B0A" w:rsidRDefault="00784B0A" w:rsidP="00115E80">
      <w:pPr>
        <w:spacing w:before="120"/>
        <w:rPr>
          <w:rFonts w:eastAsia="Calibri" w:cs="Calibri"/>
        </w:rPr>
      </w:pPr>
    </w:p>
    <w:p w14:paraId="649CC420" w14:textId="77777777" w:rsidR="00784B0A" w:rsidRDefault="00784B0A" w:rsidP="00115E80">
      <w:pPr>
        <w:spacing w:before="120"/>
        <w:rPr>
          <w:rFonts w:eastAsia="Calibri" w:cs="Calibri"/>
        </w:rPr>
      </w:pPr>
    </w:p>
    <w:p w14:paraId="0000056D" w14:textId="31576409" w:rsidR="00365457" w:rsidRPr="00EE50C4" w:rsidRDefault="00115E80" w:rsidP="00115E80">
      <w:pPr>
        <w:spacing w:before="120"/>
        <w:rPr>
          <w:rFonts w:eastAsia="Calibri" w:cs="Calibri"/>
        </w:rPr>
      </w:pPr>
      <w:r w:rsidRPr="00EE50C4">
        <w:rPr>
          <w:rFonts w:eastAsia="Calibri" w:cs="Calibri"/>
        </w:rPr>
        <w:t xml:space="preserve">Bien plus qu’une simple série d’étapes, ces itinéraires programmés dans diverses villes et villages de France et du Luxembourg sont des moments de co-construction, où les innovations technologiques et sociales convergent pour alimenter une base de connaissances interconnectée, accessible à tous. Chaque étape du Tour constitue une occasion précieuse de sensibilisation et de partage, où des spécialistes de l’inclusion, des start-ups innovantes, des associations locales et des représentants des collectivités échangent sur des pratiques concrètes et éprouvées. </w:t>
      </w:r>
    </w:p>
    <w:p w14:paraId="0000056E" w14:textId="77777777" w:rsidR="00365457" w:rsidRPr="00EE50C4" w:rsidRDefault="00365457" w:rsidP="00115E80">
      <w:pPr>
        <w:spacing w:before="120"/>
        <w:rPr>
          <w:rFonts w:eastAsia="Calibri" w:cs="Calibri"/>
        </w:rPr>
      </w:pPr>
    </w:p>
    <w:p w14:paraId="0000056F" w14:textId="6D1CE2E7" w:rsidR="00784B0A" w:rsidRDefault="00784B0A">
      <w:pPr>
        <w:rPr>
          <w:rFonts w:eastAsia="Calibri" w:cs="Calibri"/>
        </w:rPr>
      </w:pPr>
      <w:r>
        <w:rPr>
          <w:rFonts w:eastAsia="Calibri" w:cs="Calibri"/>
        </w:rPr>
        <w:br w:type="page"/>
      </w:r>
    </w:p>
    <w:p w14:paraId="0839B713" w14:textId="77777777" w:rsidR="00365457" w:rsidRPr="00EE50C4" w:rsidRDefault="00365457" w:rsidP="00115E80">
      <w:pPr>
        <w:spacing w:before="120"/>
        <w:rPr>
          <w:rFonts w:eastAsia="Calibri" w:cs="Calibri"/>
        </w:rPr>
      </w:pPr>
    </w:p>
    <w:p w14:paraId="00000570" w14:textId="1274E031" w:rsidR="00365457" w:rsidRPr="00EE50C4" w:rsidRDefault="00115E80" w:rsidP="00784B0A">
      <w:pPr>
        <w:pStyle w:val="Titre3"/>
        <w:numPr>
          <w:ilvl w:val="0"/>
          <w:numId w:val="14"/>
        </w:numPr>
        <w:rPr>
          <w:rFonts w:eastAsia="Calibri"/>
        </w:rPr>
      </w:pPr>
      <w:bookmarkStart w:id="147" w:name="_Toc186130485"/>
      <w:r w:rsidRPr="00EE50C4">
        <w:rPr>
          <w:rFonts w:eastAsia="Calibri"/>
        </w:rPr>
        <w:t>Conclusion</w:t>
      </w:r>
      <w:bookmarkEnd w:id="147"/>
    </w:p>
    <w:p w14:paraId="00000571" w14:textId="77777777" w:rsidR="00365457" w:rsidRDefault="00365457" w:rsidP="00115E80">
      <w:pPr>
        <w:spacing w:before="120"/>
        <w:rPr>
          <w:rFonts w:eastAsia="Calibri" w:cs="Calibri"/>
        </w:rPr>
      </w:pPr>
    </w:p>
    <w:p w14:paraId="28C97E76" w14:textId="77777777" w:rsidR="00784B0A" w:rsidRPr="00EE50C4" w:rsidRDefault="00784B0A" w:rsidP="00115E80">
      <w:pPr>
        <w:spacing w:before="120"/>
        <w:rPr>
          <w:rFonts w:eastAsia="Calibri" w:cs="Calibri"/>
        </w:rPr>
      </w:pPr>
    </w:p>
    <w:p w14:paraId="293110D2" w14:textId="0773D3AD" w:rsidR="00784B0A" w:rsidRDefault="00115E80" w:rsidP="00115E80">
      <w:pPr>
        <w:spacing w:before="240" w:after="240"/>
        <w:rPr>
          <w:rFonts w:eastAsia="Calibri" w:cs="Calibri"/>
        </w:rPr>
      </w:pPr>
      <w:r w:rsidRPr="00EE50C4">
        <w:rPr>
          <w:rFonts w:eastAsia="Calibri" w:cs="Calibri"/>
        </w:rPr>
        <w:t xml:space="preserve">La complexité de l’écosystème des solutions pour les PSDH (PSDH) en France et au Luxembourg est indéniablement un obstacle majeur à une inclusion sociale et professionnelle réussie. Le manque de coordination entre les initiatives, la fragmentation des services et l’absence de plateformes centralisées contribuent à la confusion et à l’inefficacité, tant pour les bénéficiaires que pour les acteurs institutionnels. Cette situation nécessite une réforme structurelle, axée sur une meilleure coordination entre les différents acteurs, la simplification des démarches administratives et la mise en place de solutions numériques intégrées. </w:t>
      </w:r>
    </w:p>
    <w:p w14:paraId="0CCD1343" w14:textId="77777777" w:rsidR="00784B0A" w:rsidRDefault="00784B0A" w:rsidP="00115E80">
      <w:pPr>
        <w:spacing w:before="240" w:after="240"/>
        <w:rPr>
          <w:rFonts w:eastAsia="Calibri" w:cs="Calibri"/>
        </w:rPr>
      </w:pPr>
    </w:p>
    <w:p w14:paraId="5505335B" w14:textId="77777777" w:rsidR="00784B0A" w:rsidRDefault="00784B0A" w:rsidP="00115E80">
      <w:pPr>
        <w:spacing w:before="240" w:after="240"/>
        <w:rPr>
          <w:rFonts w:eastAsia="Calibri" w:cs="Calibri"/>
        </w:rPr>
      </w:pPr>
    </w:p>
    <w:p w14:paraId="3268A20B" w14:textId="77777777" w:rsidR="00784B0A" w:rsidRDefault="00115E80" w:rsidP="00115E80">
      <w:pPr>
        <w:spacing w:before="240" w:after="240"/>
        <w:rPr>
          <w:rFonts w:eastAsia="Calibri" w:cs="Calibri"/>
        </w:rPr>
      </w:pPr>
      <w:r w:rsidRPr="00EE50C4">
        <w:rPr>
          <w:rFonts w:eastAsia="Calibri" w:cs="Calibri"/>
        </w:rPr>
        <w:t xml:space="preserve">Les initiatives comme les </w:t>
      </w:r>
      <w:r w:rsidRPr="00784B0A">
        <w:rPr>
          <w:rFonts w:eastAsia="Calibri" w:cs="Calibri"/>
        </w:rPr>
        <w:t xml:space="preserve">projets de Tour de France et de Tour du Luxembourg </w:t>
      </w:r>
      <w:r w:rsidRPr="00EE50C4">
        <w:rPr>
          <w:rFonts w:eastAsia="Calibri" w:cs="Calibri"/>
        </w:rPr>
        <w:t xml:space="preserve">« Dépendance, Handicap et Numérique » représentent une réponse proactive à cette dispersion. En favorisant la coopération entre acteurs publics, privés et associatifs, ces événements offrent une plateforme pour partager des bonnes pratiques et créer des réseaux solidaires. </w:t>
      </w:r>
    </w:p>
    <w:p w14:paraId="486DF404" w14:textId="77777777" w:rsidR="00784B0A" w:rsidRDefault="00784B0A" w:rsidP="00115E80">
      <w:pPr>
        <w:spacing w:before="240" w:after="240"/>
        <w:rPr>
          <w:rFonts w:eastAsia="Calibri" w:cs="Calibri"/>
        </w:rPr>
      </w:pPr>
    </w:p>
    <w:p w14:paraId="439016A1" w14:textId="77777777" w:rsidR="00784B0A" w:rsidRDefault="00784B0A" w:rsidP="00115E80">
      <w:pPr>
        <w:spacing w:before="240" w:after="240"/>
        <w:rPr>
          <w:rFonts w:eastAsia="Calibri" w:cs="Calibri"/>
        </w:rPr>
      </w:pPr>
    </w:p>
    <w:p w14:paraId="00000572" w14:textId="731D5C61" w:rsidR="00365457" w:rsidRPr="00EE50C4" w:rsidRDefault="00115E80" w:rsidP="00115E80">
      <w:pPr>
        <w:spacing w:before="240" w:after="240"/>
        <w:rPr>
          <w:rFonts w:eastAsia="Calibri" w:cs="Calibri"/>
        </w:rPr>
      </w:pPr>
      <w:r w:rsidRPr="00EE50C4">
        <w:rPr>
          <w:rFonts w:eastAsia="Calibri" w:cs="Calibri"/>
        </w:rPr>
        <w:t>Ce processus de co-construction vise à transformer un labyrinthe complexe en un écosystème cohérent et inclusif, capable de répondre efficacement aux besoins des PSDH et de leurs familles. En conclusion, l’avenir de l’inclusion des PSDH passe par une approche collaborative et structurée, qui tire parti des innovations technologiques et de la mobilisation collective pour bâtir un système accessible, fluide et transparent.</w:t>
      </w:r>
    </w:p>
    <w:p w14:paraId="00000573" w14:textId="77777777" w:rsidR="00365457" w:rsidRPr="00EE50C4" w:rsidRDefault="00365457" w:rsidP="00115E80">
      <w:pPr>
        <w:spacing w:before="240" w:after="240"/>
        <w:rPr>
          <w:rFonts w:eastAsia="Calibri" w:cs="Calibri"/>
        </w:rPr>
      </w:pPr>
    </w:p>
    <w:p w14:paraId="00000574" w14:textId="77777777" w:rsidR="00365457" w:rsidRPr="00EE50C4" w:rsidRDefault="00115E80" w:rsidP="00115E80">
      <w:pPr>
        <w:spacing w:before="240" w:after="240"/>
        <w:rPr>
          <w:rFonts w:eastAsia="Calibri" w:cs="Calibri"/>
        </w:rPr>
      </w:pPr>
      <w:r w:rsidRPr="00EE50C4">
        <w:rPr>
          <w:rFonts w:eastAsia="Calibri" w:cs="Calibri"/>
        </w:rPr>
        <w:t>Alors que la mise en place d’un écosystème inclusif et coordonné pour les PSDH reste un enjeu essentiel pour améliorer leur inclusion sociale et professionnelle, l’intégration des PSDH dans le monde du travail représente un levier stratégique pour les entreprises. En effet, l’inclusion professionnelle des PSDH n’est pas seulement une réponse aux défis sociaux, mais un véritable atout pour les entreprises et la société, favorisant diversité, innovation et performance collective.</w:t>
      </w:r>
    </w:p>
    <w:p w14:paraId="00000577" w14:textId="77777777" w:rsidR="00365457" w:rsidRPr="00EE50C4" w:rsidRDefault="00115E80" w:rsidP="00115E80">
      <w:pPr>
        <w:spacing w:before="120"/>
        <w:rPr>
          <w:rFonts w:eastAsia="Calibri" w:cs="Calibri"/>
        </w:rPr>
      </w:pPr>
      <w:r w:rsidRPr="00EE50C4">
        <w:rPr>
          <w:rFonts w:eastAsia="Calibri" w:cs="Calibri"/>
        </w:rPr>
        <w:t xml:space="preserve"> </w:t>
      </w:r>
    </w:p>
    <w:p w14:paraId="00000578" w14:textId="77777777" w:rsidR="00365457" w:rsidRPr="00EE50C4" w:rsidRDefault="00365457" w:rsidP="00115E80">
      <w:pPr>
        <w:spacing w:before="120"/>
        <w:rPr>
          <w:rFonts w:eastAsia="Calibri" w:cs="Calibri"/>
        </w:rPr>
      </w:pPr>
    </w:p>
    <w:p w14:paraId="00000579" w14:textId="77777777" w:rsidR="00365457" w:rsidRPr="00EE50C4" w:rsidRDefault="00365457" w:rsidP="00115E80">
      <w:pPr>
        <w:spacing w:before="120"/>
        <w:rPr>
          <w:rFonts w:eastAsia="Calibri" w:cs="Calibri"/>
        </w:rPr>
      </w:pPr>
    </w:p>
    <w:p w14:paraId="0000057A" w14:textId="77777777" w:rsidR="00365457" w:rsidRPr="00EE50C4" w:rsidRDefault="00365457" w:rsidP="00115E80">
      <w:pPr>
        <w:spacing w:before="120"/>
        <w:rPr>
          <w:rFonts w:eastAsia="Calibri" w:cs="Calibri"/>
        </w:rPr>
      </w:pPr>
    </w:p>
    <w:p w14:paraId="0000057B" w14:textId="77777777" w:rsidR="00365457" w:rsidRPr="00EE50C4" w:rsidRDefault="00365457" w:rsidP="00115E80">
      <w:pPr>
        <w:spacing w:before="120"/>
        <w:rPr>
          <w:rFonts w:eastAsia="Calibri" w:cs="Calibri"/>
        </w:rPr>
      </w:pPr>
    </w:p>
    <w:p w14:paraId="0000057C" w14:textId="77777777" w:rsidR="00365457" w:rsidRPr="00EE50C4" w:rsidRDefault="00365457" w:rsidP="00115E80">
      <w:pPr>
        <w:spacing w:before="120"/>
        <w:rPr>
          <w:rFonts w:eastAsia="Calibri" w:cs="Calibri"/>
          <w:color w:val="FF0000"/>
        </w:rPr>
      </w:pPr>
    </w:p>
    <w:p w14:paraId="0000057D" w14:textId="77777777" w:rsidR="00365457" w:rsidRPr="00EE50C4" w:rsidRDefault="00365457" w:rsidP="00115E80">
      <w:pPr>
        <w:spacing w:before="120"/>
        <w:rPr>
          <w:rFonts w:eastAsia="Calibri" w:cs="Calibri"/>
        </w:rPr>
      </w:pPr>
    </w:p>
    <w:p w14:paraId="0000057E" w14:textId="77777777" w:rsidR="00365457" w:rsidRPr="00EE50C4" w:rsidRDefault="00365457" w:rsidP="00115E80">
      <w:pPr>
        <w:spacing w:before="120"/>
        <w:rPr>
          <w:rFonts w:eastAsia="Calibri" w:cs="Calibri"/>
          <w:b/>
        </w:rPr>
      </w:pPr>
    </w:p>
    <w:p w14:paraId="0000057F" w14:textId="77777777" w:rsidR="00365457" w:rsidRPr="00EE50C4" w:rsidRDefault="00365457" w:rsidP="00115E80">
      <w:pPr>
        <w:spacing w:before="240" w:after="240"/>
        <w:rPr>
          <w:rFonts w:eastAsia="Calibri" w:cs="Calibri"/>
        </w:rPr>
      </w:pPr>
    </w:p>
    <w:p w14:paraId="00000580" w14:textId="77777777" w:rsidR="00365457" w:rsidRPr="00EE50C4" w:rsidRDefault="00365457" w:rsidP="00115E80">
      <w:pPr>
        <w:rPr>
          <w:rFonts w:eastAsia="Calibri" w:cs="Calibri"/>
        </w:rPr>
      </w:pPr>
    </w:p>
    <w:sectPr w:rsidR="00365457" w:rsidRPr="00EE50C4">
      <w:headerReference w:type="default" r:id="rId206"/>
      <w:footerReference w:type="default" r:id="rId207"/>
      <w:footerReference w:type="first" r:id="rId208"/>
      <w:pgSz w:w="11906" w:h="16838"/>
      <w:pgMar w:top="1417" w:right="1417" w:bottom="1417" w:left="1417" w:header="708" w:footer="708"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54E1B0" w14:textId="77777777" w:rsidR="00F056A7" w:rsidRDefault="00F056A7">
      <w:r>
        <w:separator/>
      </w:r>
    </w:p>
  </w:endnote>
  <w:endnote w:type="continuationSeparator" w:id="0">
    <w:p w14:paraId="30E41EFE" w14:textId="77777777" w:rsidR="00F056A7" w:rsidRDefault="00F05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Luciole">
    <w:panose1 w:val="020B0500020200000003"/>
    <w:charset w:val="00"/>
    <w:family w:val="swiss"/>
    <w:pitch w:val="variable"/>
    <w:sig w:usb0="A000000F" w:usb1="00002063" w:usb2="00000000" w:usb3="00000000" w:csb0="00000003" w:csb1="00000000"/>
    <w:embedRegular r:id="rId1" w:fontKey="{FE0529F4-925A-4CDB-A987-90CB9A6B776B}"/>
    <w:embedBold r:id="rId2" w:fontKey="{13586BB9-F4C1-4CA6-ACAC-8B7658518B02}"/>
    <w:embedItalic r:id="rId3" w:fontKey="{563DE7ED-4DA9-4D69-B854-0A27D5BDE4A6}"/>
    <w:embedBoldItalic r:id="rId4" w:fontKey="{A6057564-F9E9-4B45-9F44-794E015DE06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embedRegular r:id="rId5" w:subsetted="1" w:fontKey="{BBCDD60C-E820-4FD6-BF60-D5070AD20C16}"/>
    <w:embedBold r:id="rId6" w:subsetted="1" w:fontKey="{06521DC8-B6DF-49CF-98F4-DCB798551043}"/>
    <w:embedItalic r:id="rId7" w:subsetted="1" w:fontKey="{B67FABF9-862F-406B-9B84-CC6E88C0CA1C}"/>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651" w14:textId="77777777" w:rsidR="002235B1" w:rsidRDefault="002235B1">
    <w:pPr>
      <w:jc w:val="right"/>
    </w:pPr>
    <w:r>
      <w:rPr>
        <w:rFonts w:ascii="Calibri" w:eastAsia="Calibri" w:hAnsi="Calibri" w:cs="Calibri"/>
        <w:sz w:val="26"/>
        <w:szCs w:val="26"/>
      </w:rPr>
      <w:fldChar w:fldCharType="begin"/>
    </w:r>
    <w:r>
      <w:rPr>
        <w:rFonts w:ascii="Calibri" w:eastAsia="Calibri" w:hAnsi="Calibri" w:cs="Calibri"/>
        <w:sz w:val="26"/>
        <w:szCs w:val="26"/>
      </w:rPr>
      <w:instrText>PAGE</w:instrText>
    </w:r>
    <w:r>
      <w:rPr>
        <w:rFonts w:ascii="Calibri" w:eastAsia="Calibri" w:hAnsi="Calibri" w:cs="Calibri"/>
        <w:sz w:val="26"/>
        <w:szCs w:val="26"/>
      </w:rPr>
      <w:fldChar w:fldCharType="separate"/>
    </w:r>
    <w:r w:rsidR="00BC7C0C">
      <w:rPr>
        <w:rFonts w:ascii="Calibri" w:eastAsia="Calibri" w:hAnsi="Calibri" w:cs="Calibri"/>
        <w:noProof/>
        <w:sz w:val="26"/>
        <w:szCs w:val="26"/>
      </w:rPr>
      <w:t>10</w:t>
    </w:r>
    <w:r>
      <w:rPr>
        <w:rFonts w:ascii="Calibri" w:eastAsia="Calibri" w:hAnsi="Calibri" w:cs="Calibri"/>
        <w:sz w:val="26"/>
        <w:szCs w:val="2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652" w14:textId="77777777" w:rsidR="002235B1" w:rsidRDefault="002235B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106787" w14:textId="77777777" w:rsidR="00F056A7" w:rsidRDefault="00F056A7">
      <w:r>
        <w:separator/>
      </w:r>
    </w:p>
  </w:footnote>
  <w:footnote w:type="continuationSeparator" w:id="0">
    <w:p w14:paraId="7E064196" w14:textId="77777777" w:rsidR="00F056A7" w:rsidRDefault="00F056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650" w14:textId="77777777" w:rsidR="002235B1" w:rsidRDefault="002235B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344F3"/>
    <w:multiLevelType w:val="multilevel"/>
    <w:tmpl w:val="E81032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911787A"/>
    <w:multiLevelType w:val="hybridMultilevel"/>
    <w:tmpl w:val="D0EA5204"/>
    <w:lvl w:ilvl="0" w:tplc="EF3EAB94">
      <w:start w:val="1"/>
      <w:numFmt w:val="decimal"/>
      <w:pStyle w:val="Titre4"/>
      <w:lvlText w:val="%1.1"/>
      <w:lvlJc w:val="left"/>
      <w:pPr>
        <w:ind w:left="720" w:hanging="360"/>
      </w:pPr>
      <w:rPr>
        <w:rFonts w:ascii="Luciole" w:hAnsi="Luciole"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0A742AF3"/>
    <w:multiLevelType w:val="multilevel"/>
    <w:tmpl w:val="C8CEFAFC"/>
    <w:lvl w:ilvl="0">
      <w:start w:val="10"/>
      <w:numFmt w:val="decimal"/>
      <w:lvlText w:val="%1."/>
      <w:lvlJc w:val="left"/>
      <w:pPr>
        <w:ind w:left="570" w:hanging="570"/>
      </w:pPr>
      <w:rPr>
        <w:rFonts w:hint="default"/>
      </w:rPr>
    </w:lvl>
    <w:lvl w:ilvl="1">
      <w:start w:val="5"/>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3" w15:restartNumberingAfterBreak="0">
    <w:nsid w:val="0E062F3A"/>
    <w:multiLevelType w:val="multilevel"/>
    <w:tmpl w:val="987A0332"/>
    <w:lvl w:ilvl="0">
      <w:start w:val="1"/>
      <w:numFmt w:val="decimal"/>
      <w:lvlText w:val="%1."/>
      <w:lvlJc w:val="left"/>
      <w:pPr>
        <w:ind w:left="390" w:hanging="390"/>
      </w:pPr>
      <w:rPr>
        <w:rFonts w:hint="default"/>
      </w:rPr>
    </w:lvl>
    <w:lvl w:ilvl="1">
      <w:start w:val="1"/>
      <w:numFmt w:val="decimal"/>
      <w:lvlText w:val="%1.%2."/>
      <w:lvlJc w:val="left"/>
      <w:pPr>
        <w:ind w:left="1440" w:hanging="720"/>
      </w:pPr>
      <w:rPr>
        <w:rFonts w:ascii="Luciole" w:hAnsi="Luciole"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4" w15:restartNumberingAfterBreak="0">
    <w:nsid w:val="183F4E63"/>
    <w:multiLevelType w:val="multilevel"/>
    <w:tmpl w:val="CA4A1626"/>
    <w:lvl w:ilvl="0">
      <w:start w:val="11"/>
      <w:numFmt w:val="decimal"/>
      <w:lvlText w:val="%1."/>
      <w:lvlJc w:val="left"/>
      <w:pPr>
        <w:ind w:left="525" w:hanging="52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5" w15:restartNumberingAfterBreak="0">
    <w:nsid w:val="230821E7"/>
    <w:multiLevelType w:val="hybridMultilevel"/>
    <w:tmpl w:val="14100972"/>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2434099C"/>
    <w:multiLevelType w:val="hybridMultilevel"/>
    <w:tmpl w:val="23B4012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27DB2506"/>
    <w:multiLevelType w:val="multilevel"/>
    <w:tmpl w:val="11CC30A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29BD6542"/>
    <w:multiLevelType w:val="hybridMultilevel"/>
    <w:tmpl w:val="170C76BE"/>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2E831FD8"/>
    <w:multiLevelType w:val="hybridMultilevel"/>
    <w:tmpl w:val="CFD6D65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303E79E3"/>
    <w:multiLevelType w:val="multilevel"/>
    <w:tmpl w:val="774E6E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36120552"/>
    <w:multiLevelType w:val="multilevel"/>
    <w:tmpl w:val="7EC607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3D180ACC"/>
    <w:multiLevelType w:val="multilevel"/>
    <w:tmpl w:val="B6DA5824"/>
    <w:lvl w:ilvl="0">
      <w:start w:val="10"/>
      <w:numFmt w:val="decimal"/>
      <w:lvlText w:val="%1."/>
      <w:lvlJc w:val="left"/>
      <w:pPr>
        <w:ind w:left="570" w:hanging="570"/>
      </w:pPr>
      <w:rPr>
        <w:rFonts w:ascii="Luciole" w:hAnsi="Luciole" w:hint="default"/>
      </w:rPr>
    </w:lvl>
    <w:lvl w:ilvl="1">
      <w:start w:val="5"/>
      <w:numFmt w:val="decimal"/>
      <w:lvlText w:val="%1.%2."/>
      <w:lvlJc w:val="left"/>
      <w:pPr>
        <w:ind w:left="1290" w:hanging="570"/>
      </w:pPr>
      <w:rPr>
        <w:rFonts w:ascii="Luciole" w:hAnsi="Luciole" w:hint="default"/>
      </w:rPr>
    </w:lvl>
    <w:lvl w:ilvl="2">
      <w:start w:val="1"/>
      <w:numFmt w:val="decimal"/>
      <w:lvlText w:val="%1.%2.%3."/>
      <w:lvlJc w:val="left"/>
      <w:pPr>
        <w:ind w:left="2160" w:hanging="720"/>
      </w:pPr>
      <w:rPr>
        <w:rFonts w:ascii="Luciole" w:hAnsi="Luciole" w:hint="default"/>
      </w:rPr>
    </w:lvl>
    <w:lvl w:ilvl="3">
      <w:start w:val="1"/>
      <w:numFmt w:val="decimal"/>
      <w:lvlText w:val="%1.%2.%3.%4."/>
      <w:lvlJc w:val="left"/>
      <w:pPr>
        <w:ind w:left="2880" w:hanging="720"/>
      </w:pPr>
      <w:rPr>
        <w:rFonts w:ascii="Luciole" w:hAnsi="Luciole" w:hint="default"/>
      </w:rPr>
    </w:lvl>
    <w:lvl w:ilvl="4">
      <w:start w:val="1"/>
      <w:numFmt w:val="decimal"/>
      <w:lvlText w:val="%1.%2.%3.%4.%5."/>
      <w:lvlJc w:val="left"/>
      <w:pPr>
        <w:ind w:left="3960" w:hanging="1080"/>
      </w:pPr>
      <w:rPr>
        <w:rFonts w:ascii="Luciole" w:hAnsi="Luciole" w:hint="default"/>
      </w:rPr>
    </w:lvl>
    <w:lvl w:ilvl="5">
      <w:start w:val="1"/>
      <w:numFmt w:val="decimal"/>
      <w:lvlText w:val="%1.%2.%3.%4.%5.%6."/>
      <w:lvlJc w:val="left"/>
      <w:pPr>
        <w:ind w:left="4680" w:hanging="1080"/>
      </w:pPr>
      <w:rPr>
        <w:rFonts w:ascii="Luciole" w:hAnsi="Luciole" w:hint="default"/>
      </w:rPr>
    </w:lvl>
    <w:lvl w:ilvl="6">
      <w:start w:val="1"/>
      <w:numFmt w:val="decimal"/>
      <w:lvlText w:val="%1.%2.%3.%4.%5.%6.%7."/>
      <w:lvlJc w:val="left"/>
      <w:pPr>
        <w:ind w:left="5760" w:hanging="1440"/>
      </w:pPr>
      <w:rPr>
        <w:rFonts w:ascii="Luciole" w:hAnsi="Luciole" w:hint="default"/>
      </w:rPr>
    </w:lvl>
    <w:lvl w:ilvl="7">
      <w:start w:val="1"/>
      <w:numFmt w:val="decimal"/>
      <w:lvlText w:val="%1.%2.%3.%4.%5.%6.%7.%8."/>
      <w:lvlJc w:val="left"/>
      <w:pPr>
        <w:ind w:left="6480" w:hanging="1440"/>
      </w:pPr>
      <w:rPr>
        <w:rFonts w:ascii="Luciole" w:hAnsi="Luciole" w:hint="default"/>
      </w:rPr>
    </w:lvl>
    <w:lvl w:ilvl="8">
      <w:start w:val="1"/>
      <w:numFmt w:val="decimal"/>
      <w:lvlText w:val="%1.%2.%3.%4.%5.%6.%7.%8.%9."/>
      <w:lvlJc w:val="left"/>
      <w:pPr>
        <w:ind w:left="7560" w:hanging="1800"/>
      </w:pPr>
      <w:rPr>
        <w:rFonts w:ascii="Luciole" w:hAnsi="Luciole" w:hint="default"/>
      </w:rPr>
    </w:lvl>
  </w:abstractNum>
  <w:abstractNum w:abstractNumId="13" w15:restartNumberingAfterBreak="0">
    <w:nsid w:val="3D6464E0"/>
    <w:multiLevelType w:val="multilevel"/>
    <w:tmpl w:val="4A46BA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3DF17D27"/>
    <w:multiLevelType w:val="multilevel"/>
    <w:tmpl w:val="2B78EA0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45A7512C"/>
    <w:multiLevelType w:val="multilevel"/>
    <w:tmpl w:val="87E49C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58C0011F"/>
    <w:multiLevelType w:val="multilevel"/>
    <w:tmpl w:val="58761DA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5C37069E"/>
    <w:multiLevelType w:val="multilevel"/>
    <w:tmpl w:val="05364D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60D21116"/>
    <w:multiLevelType w:val="multilevel"/>
    <w:tmpl w:val="478A0B5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6B5E43E0"/>
    <w:multiLevelType w:val="hybridMultilevel"/>
    <w:tmpl w:val="A8B835A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72E50236"/>
    <w:multiLevelType w:val="multilevel"/>
    <w:tmpl w:val="0ACEFF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760C708D"/>
    <w:multiLevelType w:val="multilevel"/>
    <w:tmpl w:val="BCF8EAAA"/>
    <w:lvl w:ilvl="0">
      <w:start w:val="1"/>
      <w:numFmt w:val="decimal"/>
      <w:pStyle w:val="Titre3"/>
      <w:lvlText w:val="%1."/>
      <w:lvlJc w:val="left"/>
      <w:pPr>
        <w:ind w:left="720" w:hanging="360"/>
      </w:pPr>
      <w:rPr>
        <w:rFonts w:ascii="Luciole" w:hAnsi="Luciole"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2" w15:restartNumberingAfterBreak="0">
    <w:nsid w:val="7E1120BB"/>
    <w:multiLevelType w:val="hybridMultilevel"/>
    <w:tmpl w:val="6902EB5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8"/>
  </w:num>
  <w:num w:numId="2">
    <w:abstractNumId w:val="7"/>
  </w:num>
  <w:num w:numId="3">
    <w:abstractNumId w:val="14"/>
  </w:num>
  <w:num w:numId="4">
    <w:abstractNumId w:val="10"/>
  </w:num>
  <w:num w:numId="5">
    <w:abstractNumId w:val="20"/>
  </w:num>
  <w:num w:numId="6">
    <w:abstractNumId w:val="15"/>
  </w:num>
  <w:num w:numId="7">
    <w:abstractNumId w:val="17"/>
  </w:num>
  <w:num w:numId="8">
    <w:abstractNumId w:val="0"/>
  </w:num>
  <w:num w:numId="9">
    <w:abstractNumId w:val="16"/>
  </w:num>
  <w:num w:numId="10">
    <w:abstractNumId w:val="11"/>
  </w:num>
  <w:num w:numId="11">
    <w:abstractNumId w:val="13"/>
  </w:num>
  <w:num w:numId="12">
    <w:abstractNumId w:val="21"/>
  </w:num>
  <w:num w:numId="13">
    <w:abstractNumId w:val="1"/>
  </w:num>
  <w:num w:numId="14">
    <w:abstractNumId w:val="3"/>
  </w:num>
  <w:num w:numId="15">
    <w:abstractNumId w:val="9"/>
  </w:num>
  <w:num w:numId="16">
    <w:abstractNumId w:val="19"/>
  </w:num>
  <w:num w:numId="17">
    <w:abstractNumId w:val="8"/>
  </w:num>
  <w:num w:numId="18">
    <w:abstractNumId w:val="22"/>
  </w:num>
  <w:num w:numId="19">
    <w:abstractNumId w:val="5"/>
  </w:num>
  <w:num w:numId="20">
    <w:abstractNumId w:val="2"/>
  </w:num>
  <w:num w:numId="21">
    <w:abstractNumId w:val="12"/>
  </w:num>
  <w:num w:numId="22">
    <w:abstractNumId w:val="6"/>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457"/>
    <w:rsid w:val="00000710"/>
    <w:rsid w:val="00070352"/>
    <w:rsid w:val="000711DC"/>
    <w:rsid w:val="00092E01"/>
    <w:rsid w:val="00093297"/>
    <w:rsid w:val="000C759B"/>
    <w:rsid w:val="000F405C"/>
    <w:rsid w:val="00115E80"/>
    <w:rsid w:val="00117C88"/>
    <w:rsid w:val="00133CF6"/>
    <w:rsid w:val="001560F6"/>
    <w:rsid w:val="001773FF"/>
    <w:rsid w:val="001C5DEC"/>
    <w:rsid w:val="002235B1"/>
    <w:rsid w:val="00247287"/>
    <w:rsid w:val="00247E4E"/>
    <w:rsid w:val="00253F9A"/>
    <w:rsid w:val="002A5FE0"/>
    <w:rsid w:val="002F34C8"/>
    <w:rsid w:val="00365457"/>
    <w:rsid w:val="00373B70"/>
    <w:rsid w:val="00390C0B"/>
    <w:rsid w:val="003C1C64"/>
    <w:rsid w:val="003E76B0"/>
    <w:rsid w:val="003F0F49"/>
    <w:rsid w:val="003F2C15"/>
    <w:rsid w:val="004311A5"/>
    <w:rsid w:val="00474BA2"/>
    <w:rsid w:val="004E40B9"/>
    <w:rsid w:val="004F0948"/>
    <w:rsid w:val="00522FB1"/>
    <w:rsid w:val="00564DA0"/>
    <w:rsid w:val="00575196"/>
    <w:rsid w:val="005B56F4"/>
    <w:rsid w:val="006321EF"/>
    <w:rsid w:val="00633C6B"/>
    <w:rsid w:val="00643197"/>
    <w:rsid w:val="00682EAC"/>
    <w:rsid w:val="00695028"/>
    <w:rsid w:val="006C5E08"/>
    <w:rsid w:val="006F50CA"/>
    <w:rsid w:val="00713311"/>
    <w:rsid w:val="007402ED"/>
    <w:rsid w:val="00743521"/>
    <w:rsid w:val="0074527A"/>
    <w:rsid w:val="00784B0A"/>
    <w:rsid w:val="008577BC"/>
    <w:rsid w:val="008708FE"/>
    <w:rsid w:val="008804E4"/>
    <w:rsid w:val="008C6F38"/>
    <w:rsid w:val="0093686D"/>
    <w:rsid w:val="00941D91"/>
    <w:rsid w:val="009719B0"/>
    <w:rsid w:val="009B5A40"/>
    <w:rsid w:val="009F6C7D"/>
    <w:rsid w:val="00A04F80"/>
    <w:rsid w:val="00A27AE0"/>
    <w:rsid w:val="00A36CB1"/>
    <w:rsid w:val="00B15E14"/>
    <w:rsid w:val="00B3002A"/>
    <w:rsid w:val="00B94D74"/>
    <w:rsid w:val="00BB464E"/>
    <w:rsid w:val="00BC7C0C"/>
    <w:rsid w:val="00BD39BF"/>
    <w:rsid w:val="00BE44CB"/>
    <w:rsid w:val="00C3110B"/>
    <w:rsid w:val="00C63E64"/>
    <w:rsid w:val="00C72AB8"/>
    <w:rsid w:val="00C96E33"/>
    <w:rsid w:val="00CB2598"/>
    <w:rsid w:val="00D53F3F"/>
    <w:rsid w:val="00D72EF5"/>
    <w:rsid w:val="00DC70EF"/>
    <w:rsid w:val="00EB222A"/>
    <w:rsid w:val="00ED6519"/>
    <w:rsid w:val="00EE50C4"/>
    <w:rsid w:val="00EF60EC"/>
    <w:rsid w:val="00EF6DB0"/>
    <w:rsid w:val="00F056A7"/>
    <w:rsid w:val="00F46916"/>
    <w:rsid w:val="00FB0A5C"/>
    <w:rsid w:val="00FF749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C89EB4-A051-42D8-A475-4869581C7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fr-FR" w:eastAsia="fr-B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5E80"/>
    <w:rPr>
      <w:rFonts w:ascii="Luciole" w:hAnsi="Luciole"/>
    </w:rPr>
  </w:style>
  <w:style w:type="paragraph" w:styleId="Titre1">
    <w:name w:val="heading 1"/>
    <w:basedOn w:val="Normal"/>
    <w:next w:val="Normal"/>
    <w:link w:val="Titre1Car"/>
    <w:uiPriority w:val="9"/>
    <w:qFormat/>
    <w:rsid w:val="00115E80"/>
    <w:pPr>
      <w:keepNext/>
      <w:keepLines/>
      <w:spacing w:before="360" w:after="80"/>
      <w:outlineLvl w:val="0"/>
    </w:pPr>
    <w:rPr>
      <w:rFonts w:eastAsiaTheme="majorEastAsia" w:cstheme="majorBidi"/>
      <w:b/>
      <w:color w:val="000000" w:themeColor="text1"/>
      <w:sz w:val="40"/>
      <w:szCs w:val="40"/>
    </w:rPr>
  </w:style>
  <w:style w:type="paragraph" w:styleId="Titre2">
    <w:name w:val="heading 2"/>
    <w:basedOn w:val="Normal"/>
    <w:next w:val="Normal"/>
    <w:link w:val="Titre2Car"/>
    <w:uiPriority w:val="9"/>
    <w:unhideWhenUsed/>
    <w:qFormat/>
    <w:rsid w:val="00115E80"/>
    <w:pPr>
      <w:keepNext/>
      <w:keepLines/>
      <w:spacing w:before="160" w:after="80"/>
      <w:outlineLvl w:val="1"/>
    </w:pPr>
    <w:rPr>
      <w:rFonts w:eastAsiaTheme="majorEastAsia" w:cstheme="majorBidi"/>
      <w:b/>
      <w:color w:val="000000" w:themeColor="text1"/>
      <w:sz w:val="32"/>
      <w:szCs w:val="32"/>
    </w:rPr>
  </w:style>
  <w:style w:type="paragraph" w:styleId="Titre3">
    <w:name w:val="heading 3"/>
    <w:basedOn w:val="Normal"/>
    <w:next w:val="Normal"/>
    <w:link w:val="Titre3Car"/>
    <w:uiPriority w:val="9"/>
    <w:unhideWhenUsed/>
    <w:qFormat/>
    <w:rsid w:val="00115E80"/>
    <w:pPr>
      <w:keepNext/>
      <w:keepLines/>
      <w:numPr>
        <w:numId w:val="12"/>
      </w:numPr>
      <w:spacing w:before="160" w:after="80"/>
      <w:outlineLvl w:val="2"/>
    </w:pPr>
    <w:rPr>
      <w:rFonts w:eastAsiaTheme="majorEastAsia" w:cstheme="majorBidi"/>
      <w:color w:val="000000" w:themeColor="text1"/>
      <w:sz w:val="28"/>
      <w:szCs w:val="28"/>
    </w:rPr>
  </w:style>
  <w:style w:type="paragraph" w:styleId="Titre4">
    <w:name w:val="heading 4"/>
    <w:basedOn w:val="Normal"/>
    <w:next w:val="Normal"/>
    <w:link w:val="Titre4Car"/>
    <w:uiPriority w:val="9"/>
    <w:unhideWhenUsed/>
    <w:qFormat/>
    <w:rsid w:val="00115E80"/>
    <w:pPr>
      <w:keepNext/>
      <w:keepLines/>
      <w:numPr>
        <w:numId w:val="13"/>
      </w:numPr>
      <w:spacing w:before="80" w:after="40"/>
      <w:outlineLvl w:val="3"/>
    </w:pPr>
    <w:rPr>
      <w:rFonts w:eastAsiaTheme="majorEastAsia" w:cstheme="majorBidi"/>
      <w:iCs/>
      <w:color w:val="000000" w:themeColor="text1"/>
    </w:rPr>
  </w:style>
  <w:style w:type="paragraph" w:styleId="Titre5">
    <w:name w:val="heading 5"/>
    <w:basedOn w:val="Normal"/>
    <w:next w:val="Normal"/>
    <w:link w:val="Titre5Car"/>
    <w:uiPriority w:val="9"/>
    <w:unhideWhenUsed/>
    <w:qFormat/>
    <w:rsid w:val="00C96E33"/>
    <w:pPr>
      <w:keepNext/>
      <w:keepLines/>
      <w:spacing w:before="80" w:after="40"/>
      <w:outlineLvl w:val="4"/>
    </w:pPr>
    <w:rPr>
      <w:rFonts w:eastAsiaTheme="majorEastAsia" w:cstheme="majorBidi"/>
      <w:b/>
      <w:color w:val="000000" w:themeColor="text1"/>
    </w:rPr>
  </w:style>
  <w:style w:type="paragraph" w:styleId="Titre6">
    <w:name w:val="heading 6"/>
    <w:basedOn w:val="Normal"/>
    <w:next w:val="Normal"/>
    <w:link w:val="Titre6Car"/>
    <w:uiPriority w:val="9"/>
    <w:semiHidden/>
    <w:unhideWhenUsed/>
    <w:qFormat/>
    <w:rsid w:val="005151EA"/>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5151EA"/>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5151EA"/>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5151EA"/>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link w:val="TitreCar"/>
    <w:uiPriority w:val="10"/>
    <w:qFormat/>
    <w:rsid w:val="005151EA"/>
    <w:pPr>
      <w:spacing w:after="80"/>
      <w:contextualSpacing/>
    </w:pPr>
    <w:rPr>
      <w:rFonts w:asciiTheme="majorHAnsi" w:eastAsiaTheme="majorEastAsia" w:hAnsiTheme="majorHAnsi" w:cstheme="majorBidi"/>
      <w:spacing w:val="-10"/>
      <w:kern w:val="28"/>
      <w:sz w:val="56"/>
      <w:szCs w:val="56"/>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character" w:customStyle="1" w:styleId="Titre1Car">
    <w:name w:val="Titre 1 Car"/>
    <w:basedOn w:val="Policepardfaut"/>
    <w:link w:val="Titre1"/>
    <w:uiPriority w:val="9"/>
    <w:rsid w:val="00115E80"/>
    <w:rPr>
      <w:rFonts w:ascii="Luciole" w:eastAsiaTheme="majorEastAsia" w:hAnsi="Luciole" w:cstheme="majorBidi"/>
      <w:b/>
      <w:color w:val="000000" w:themeColor="text1"/>
      <w:sz w:val="40"/>
      <w:szCs w:val="40"/>
    </w:rPr>
  </w:style>
  <w:style w:type="character" w:customStyle="1" w:styleId="Titre2Car">
    <w:name w:val="Titre 2 Car"/>
    <w:basedOn w:val="Policepardfaut"/>
    <w:link w:val="Titre2"/>
    <w:uiPriority w:val="9"/>
    <w:rsid w:val="00115E80"/>
    <w:rPr>
      <w:rFonts w:ascii="Luciole" w:eastAsiaTheme="majorEastAsia" w:hAnsi="Luciole" w:cstheme="majorBidi"/>
      <w:b/>
      <w:color w:val="000000" w:themeColor="text1"/>
      <w:sz w:val="32"/>
      <w:szCs w:val="32"/>
    </w:rPr>
  </w:style>
  <w:style w:type="character" w:customStyle="1" w:styleId="Titre3Car">
    <w:name w:val="Titre 3 Car"/>
    <w:basedOn w:val="Policepardfaut"/>
    <w:link w:val="Titre3"/>
    <w:uiPriority w:val="9"/>
    <w:rsid w:val="00115E80"/>
    <w:rPr>
      <w:rFonts w:ascii="Luciole" w:eastAsiaTheme="majorEastAsia" w:hAnsi="Luciole" w:cstheme="majorBidi"/>
      <w:color w:val="000000" w:themeColor="text1"/>
      <w:sz w:val="28"/>
      <w:szCs w:val="28"/>
    </w:rPr>
  </w:style>
  <w:style w:type="character" w:customStyle="1" w:styleId="Titre4Car">
    <w:name w:val="Titre 4 Car"/>
    <w:basedOn w:val="Policepardfaut"/>
    <w:link w:val="Titre4"/>
    <w:uiPriority w:val="9"/>
    <w:rsid w:val="00115E80"/>
    <w:rPr>
      <w:rFonts w:ascii="Luciole" w:eastAsiaTheme="majorEastAsia" w:hAnsi="Luciole" w:cstheme="majorBidi"/>
      <w:iCs/>
      <w:color w:val="000000" w:themeColor="text1"/>
    </w:rPr>
  </w:style>
  <w:style w:type="character" w:customStyle="1" w:styleId="Titre5Car">
    <w:name w:val="Titre 5 Car"/>
    <w:basedOn w:val="Policepardfaut"/>
    <w:link w:val="Titre5"/>
    <w:uiPriority w:val="9"/>
    <w:rsid w:val="00C96E33"/>
    <w:rPr>
      <w:rFonts w:ascii="Luciole" w:eastAsiaTheme="majorEastAsia" w:hAnsi="Luciole" w:cstheme="majorBidi"/>
      <w:b/>
      <w:color w:val="000000" w:themeColor="text1"/>
    </w:rPr>
  </w:style>
  <w:style w:type="character" w:customStyle="1" w:styleId="Titre6Car">
    <w:name w:val="Titre 6 Car"/>
    <w:basedOn w:val="Policepardfaut"/>
    <w:link w:val="Titre6"/>
    <w:uiPriority w:val="9"/>
    <w:semiHidden/>
    <w:rsid w:val="005151EA"/>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5151EA"/>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5151EA"/>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5151EA"/>
    <w:rPr>
      <w:rFonts w:eastAsiaTheme="majorEastAsia" w:cstheme="majorBidi"/>
      <w:color w:val="272727" w:themeColor="text1" w:themeTint="D8"/>
    </w:rPr>
  </w:style>
  <w:style w:type="character" w:customStyle="1" w:styleId="TitreCar">
    <w:name w:val="Titre Car"/>
    <w:basedOn w:val="Policepardfaut"/>
    <w:link w:val="Titre"/>
    <w:uiPriority w:val="10"/>
    <w:rsid w:val="005151EA"/>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pPr>
      <w:spacing w:after="160"/>
    </w:pPr>
    <w:rPr>
      <w:color w:val="595959"/>
      <w:sz w:val="28"/>
      <w:szCs w:val="28"/>
    </w:rPr>
  </w:style>
  <w:style w:type="character" w:customStyle="1" w:styleId="Sous-titreCar">
    <w:name w:val="Sous-titre Car"/>
    <w:basedOn w:val="Policepardfaut"/>
    <w:link w:val="Sous-titre"/>
    <w:uiPriority w:val="11"/>
    <w:rsid w:val="005151EA"/>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5151EA"/>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5151EA"/>
    <w:rPr>
      <w:i/>
      <w:iCs/>
      <w:color w:val="404040" w:themeColor="text1" w:themeTint="BF"/>
    </w:rPr>
  </w:style>
  <w:style w:type="paragraph" w:styleId="Paragraphedeliste">
    <w:name w:val="List Paragraph"/>
    <w:basedOn w:val="Normal"/>
    <w:uiPriority w:val="34"/>
    <w:qFormat/>
    <w:rsid w:val="005151EA"/>
    <w:pPr>
      <w:ind w:left="720"/>
      <w:contextualSpacing/>
    </w:pPr>
  </w:style>
  <w:style w:type="character" w:styleId="Emphaseintense">
    <w:name w:val="Intense Emphasis"/>
    <w:basedOn w:val="Policepardfaut"/>
    <w:uiPriority w:val="21"/>
    <w:qFormat/>
    <w:rsid w:val="005151EA"/>
    <w:rPr>
      <w:i/>
      <w:iCs/>
      <w:color w:val="2F5496" w:themeColor="accent1" w:themeShade="BF"/>
    </w:rPr>
  </w:style>
  <w:style w:type="paragraph" w:styleId="Citationintense">
    <w:name w:val="Intense Quote"/>
    <w:basedOn w:val="Normal"/>
    <w:next w:val="Normal"/>
    <w:link w:val="CitationintenseCar"/>
    <w:uiPriority w:val="30"/>
    <w:qFormat/>
    <w:rsid w:val="005151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5151EA"/>
    <w:rPr>
      <w:i/>
      <w:iCs/>
      <w:color w:val="2F5496" w:themeColor="accent1" w:themeShade="BF"/>
    </w:rPr>
  </w:style>
  <w:style w:type="character" w:styleId="Rfrenceintense">
    <w:name w:val="Intense Reference"/>
    <w:basedOn w:val="Policepardfaut"/>
    <w:uiPriority w:val="32"/>
    <w:qFormat/>
    <w:rsid w:val="005151EA"/>
    <w:rPr>
      <w:b/>
      <w:bCs/>
      <w:smallCaps/>
      <w:color w:val="2F5496" w:themeColor="accent1" w:themeShade="BF"/>
      <w:spacing w:val="5"/>
    </w:rPr>
  </w:style>
  <w:style w:type="table" w:customStyle="1" w:styleId="TableNormal3">
    <w:name w:val="Table Normal"/>
    <w:rsid w:val="005151EA"/>
    <w:tblPr>
      <w:tblCellMar>
        <w:top w:w="0" w:type="dxa"/>
        <w:left w:w="0" w:type="dxa"/>
        <w:bottom w:w="0" w:type="dxa"/>
        <w:right w:w="0" w:type="dxa"/>
      </w:tblCellMar>
    </w:tblPr>
  </w:style>
  <w:style w:type="paragraph" w:styleId="Commentaire">
    <w:name w:val="annotation text"/>
    <w:basedOn w:val="Normal"/>
    <w:link w:val="CommentaireCar"/>
    <w:uiPriority w:val="99"/>
    <w:semiHidden/>
    <w:unhideWhenUsed/>
    <w:rsid w:val="005151EA"/>
    <w:rPr>
      <w:sz w:val="20"/>
      <w:szCs w:val="20"/>
    </w:rPr>
  </w:style>
  <w:style w:type="character" w:customStyle="1" w:styleId="CommentaireCar">
    <w:name w:val="Commentaire Car"/>
    <w:basedOn w:val="Policepardfaut"/>
    <w:link w:val="Commentaire"/>
    <w:uiPriority w:val="99"/>
    <w:semiHidden/>
    <w:rsid w:val="005151EA"/>
    <w:rPr>
      <w:rFonts w:ascii="Times New Roman" w:eastAsia="Times New Roman" w:hAnsi="Times New Roman" w:cs="Times New Roman"/>
      <w:kern w:val="0"/>
      <w:sz w:val="20"/>
      <w:szCs w:val="20"/>
    </w:rPr>
  </w:style>
  <w:style w:type="character" w:styleId="Marquedecommentaire">
    <w:name w:val="annotation reference"/>
    <w:basedOn w:val="Policepardfaut"/>
    <w:uiPriority w:val="99"/>
    <w:semiHidden/>
    <w:unhideWhenUsed/>
    <w:rsid w:val="005151EA"/>
    <w:rPr>
      <w:sz w:val="16"/>
      <w:szCs w:val="16"/>
    </w:rPr>
  </w:style>
  <w:style w:type="paragraph" w:styleId="Notedebasdepage">
    <w:name w:val="footnote text"/>
    <w:basedOn w:val="Normal"/>
    <w:link w:val="NotedebasdepageCar"/>
    <w:uiPriority w:val="99"/>
    <w:semiHidden/>
    <w:unhideWhenUsed/>
    <w:rsid w:val="005151EA"/>
    <w:rPr>
      <w:sz w:val="20"/>
      <w:szCs w:val="20"/>
    </w:rPr>
  </w:style>
  <w:style w:type="character" w:customStyle="1" w:styleId="NotedebasdepageCar">
    <w:name w:val="Note de bas de page Car"/>
    <w:basedOn w:val="Policepardfaut"/>
    <w:link w:val="Notedebasdepage"/>
    <w:uiPriority w:val="99"/>
    <w:semiHidden/>
    <w:rsid w:val="005151EA"/>
    <w:rPr>
      <w:rFonts w:ascii="Times New Roman" w:eastAsia="Times New Roman" w:hAnsi="Times New Roman" w:cs="Times New Roman"/>
      <w:kern w:val="0"/>
      <w:sz w:val="20"/>
      <w:szCs w:val="20"/>
    </w:rPr>
  </w:style>
  <w:style w:type="character" w:styleId="Appelnotedebasdep">
    <w:name w:val="footnote reference"/>
    <w:basedOn w:val="Policepardfaut"/>
    <w:uiPriority w:val="99"/>
    <w:semiHidden/>
    <w:unhideWhenUsed/>
    <w:rsid w:val="005151EA"/>
    <w:rPr>
      <w:vertAlign w:val="superscript"/>
    </w:rPr>
  </w:style>
  <w:style w:type="paragraph" w:styleId="NormalWeb">
    <w:name w:val="Normal (Web)"/>
    <w:basedOn w:val="Normal"/>
    <w:uiPriority w:val="99"/>
    <w:unhideWhenUsed/>
    <w:rsid w:val="005151EA"/>
  </w:style>
  <w:style w:type="character" w:styleId="Lienhypertexte">
    <w:name w:val="Hyperlink"/>
    <w:basedOn w:val="Policepardfaut"/>
    <w:uiPriority w:val="99"/>
    <w:unhideWhenUsed/>
    <w:rsid w:val="005151EA"/>
    <w:rPr>
      <w:color w:val="0000FF"/>
      <w:u w:val="single"/>
    </w:rPr>
  </w:style>
  <w:style w:type="character" w:customStyle="1" w:styleId="UnresolvedMention">
    <w:name w:val="Unresolved Mention"/>
    <w:basedOn w:val="Policepardfaut"/>
    <w:uiPriority w:val="99"/>
    <w:semiHidden/>
    <w:unhideWhenUsed/>
    <w:rsid w:val="005151EA"/>
    <w:rPr>
      <w:color w:val="605E5C"/>
      <w:shd w:val="clear" w:color="auto" w:fill="E1DFDD"/>
    </w:rPr>
  </w:style>
  <w:style w:type="character" w:styleId="Lienhypertextesuivivisit">
    <w:name w:val="FollowedHyperlink"/>
    <w:basedOn w:val="Policepardfaut"/>
    <w:uiPriority w:val="99"/>
    <w:semiHidden/>
    <w:unhideWhenUsed/>
    <w:rsid w:val="005151EA"/>
    <w:rPr>
      <w:color w:val="954F72" w:themeColor="followedHyperlink"/>
      <w:u w:val="single"/>
    </w:rPr>
  </w:style>
  <w:style w:type="character" w:styleId="lev">
    <w:name w:val="Strong"/>
    <w:basedOn w:val="Policepardfaut"/>
    <w:uiPriority w:val="22"/>
    <w:qFormat/>
    <w:rsid w:val="005151EA"/>
    <w:rPr>
      <w:b/>
      <w:bCs/>
    </w:rPr>
  </w:style>
  <w:style w:type="character" w:customStyle="1" w:styleId="apple-converted-space">
    <w:name w:val="apple-converted-space"/>
    <w:basedOn w:val="Policepardfaut"/>
    <w:rsid w:val="005151EA"/>
  </w:style>
  <w:style w:type="character" w:customStyle="1" w:styleId="whitespace-nowrap">
    <w:name w:val="whitespace-nowrap"/>
    <w:basedOn w:val="Policepardfaut"/>
    <w:rsid w:val="005151EA"/>
  </w:style>
  <w:style w:type="character" w:customStyle="1" w:styleId="truncate">
    <w:name w:val="truncate"/>
    <w:basedOn w:val="Policepardfaut"/>
    <w:rsid w:val="005151EA"/>
  </w:style>
  <w:style w:type="paragraph" w:styleId="Sansinterligne">
    <w:name w:val="No Spacing"/>
    <w:uiPriority w:val="1"/>
    <w:qFormat/>
    <w:rsid w:val="00713311"/>
    <w:rPr>
      <w:rFonts w:ascii="Luciole" w:hAnsi="Luciole"/>
    </w:rPr>
  </w:style>
  <w:style w:type="paragraph" w:styleId="TM2">
    <w:name w:val="toc 2"/>
    <w:basedOn w:val="Normal"/>
    <w:next w:val="Normal"/>
    <w:autoRedefine/>
    <w:uiPriority w:val="39"/>
    <w:unhideWhenUsed/>
    <w:rsid w:val="002A5FE0"/>
    <w:pPr>
      <w:spacing w:after="100"/>
      <w:ind w:left="240"/>
    </w:pPr>
  </w:style>
  <w:style w:type="paragraph" w:styleId="TM1">
    <w:name w:val="toc 1"/>
    <w:basedOn w:val="Normal"/>
    <w:next w:val="Normal"/>
    <w:autoRedefine/>
    <w:uiPriority w:val="39"/>
    <w:unhideWhenUsed/>
    <w:rsid w:val="002A5FE0"/>
    <w:pPr>
      <w:spacing w:after="100"/>
    </w:pPr>
    <w:rPr>
      <w:sz w:val="20"/>
    </w:rPr>
  </w:style>
  <w:style w:type="paragraph" w:styleId="TM3">
    <w:name w:val="toc 3"/>
    <w:basedOn w:val="Normal"/>
    <w:next w:val="Normal"/>
    <w:autoRedefine/>
    <w:uiPriority w:val="39"/>
    <w:unhideWhenUsed/>
    <w:rsid w:val="002A5FE0"/>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17" Type="http://schemas.openxmlformats.org/officeDocument/2006/relationships/hyperlink" Target="https://www.communaute-paysbasque.fr/a-la-une-2/actualites/actualite/la-communaute-pays-basque-permet-a-toutes-ses-communes-membres-de-creer-leur-site-web-accessible-et-ecoconcu" TargetMode="External"/><Relationship Id="rId21" Type="http://schemas.openxmlformats.org/officeDocument/2006/relationships/hyperlink" Target="https://www.com-unedifference.com/atelier-sensibilisation-handicap/" TargetMode="External"/><Relationship Id="rId42" Type="http://schemas.openxmlformats.org/officeDocument/2006/relationships/hyperlink" Target="https://www.lespeakers.com/conferencier/lali-dugelay" TargetMode="External"/><Relationship Id="rId63" Type="http://schemas.openxmlformats.org/officeDocument/2006/relationships/hyperlink" Target="https://www.emi.coop/?s=accessibilit%C3%A9" TargetMode="External"/><Relationship Id="rId84" Type="http://schemas.openxmlformats.org/officeDocument/2006/relationships/hyperlink" Target="https://liessaccess.fr/formation-accessibilite" TargetMode="External"/><Relationship Id="rId138" Type="http://schemas.openxmlformats.org/officeDocument/2006/relationships/hyperlink" Target="https://www.esante.lu/portal/fr/" TargetMode="External"/><Relationship Id="rId159" Type="http://schemas.openxmlformats.org/officeDocument/2006/relationships/hyperlink" Target="https://www.ccomptes.fr/sites/default/files/2024-09/20240916-Inclusion-scolaire-des-enfants-en-situation-de-handicap.pdf" TargetMode="External"/><Relationship Id="rId170" Type="http://schemas.openxmlformats.org/officeDocument/2006/relationships/hyperlink" Target="https://www.enseignementsup-recherche.gouv.fr/fr/pour-une-rentree-2024-plus-inclusive-six-universites-beneficient-de-l-appel-projets-universites-96834" TargetMode="External"/><Relationship Id="rId191" Type="http://schemas.openxmlformats.org/officeDocument/2006/relationships/hyperlink" Target="https://www.cftc.fr/actualites/handicap-dossier/handicap-et-transports-quels-sont-vos-droits" TargetMode="External"/><Relationship Id="rId205" Type="http://schemas.openxmlformats.org/officeDocument/2006/relationships/hyperlink" Target="https://gouvernement.lu/dam-assets/documents/actualites/2022/10-octobre/12-centre-commun-rapport/20220915-ccss-rapport-annuel-2021-layout-297x210-web-v01.pdf" TargetMode="External"/><Relationship Id="rId16" Type="http://schemas.openxmlformats.org/officeDocument/2006/relationships/hyperlink" Target="https://www.playmoovin.com/la-sensibilisation-au-handicap-par-le-sport" TargetMode="External"/><Relationship Id="rId107" Type="http://schemas.openxmlformats.org/officeDocument/2006/relationships/hyperlink" Target="https://www.adapth.lu/loi/" TargetMode="External"/><Relationship Id="rId11" Type="http://schemas.openxmlformats.org/officeDocument/2006/relationships/hyperlink" Target="https://apps.apple.com/fr/app/a-blind-legend/id973483154" TargetMode="External"/><Relationship Id="rId32" Type="http://schemas.openxmlformats.org/officeDocument/2006/relationships/hyperlink" Target="https://www.vdl.lu/fr/se-deplacer/recommandations-aux-usagers/semaine-europeenne-de-la-mobilite-2024/vivons-ensemble-bougeons-ensemble" TargetMode="External"/><Relationship Id="rId37" Type="http://schemas.openxmlformats.org/officeDocument/2006/relationships/hyperlink" Target="https://www.culture.gouv.fr/Thematiques/developpement-culturel/Culture-et-handicap" TargetMode="External"/><Relationship Id="rId53" Type="http://schemas.openxmlformats.org/officeDocument/2006/relationships/hyperlink" Target="https://www.vdl.lu/fr/vivre/aides-et-services/soutenir-les-familles/animations-pour-enfants/projets-pedagogiques" TargetMode="External"/><Relationship Id="rId58" Type="http://schemas.openxmlformats.org/officeDocument/2006/relationships/hyperlink" Target="https://magistere.education.fr/" TargetMode="External"/><Relationship Id="rId74" Type="http://schemas.openxmlformats.org/officeDocument/2006/relationships/hyperlink" Target="https://www.sncf-connect.com/accessibilite/preparation-voyage-services" TargetMode="External"/><Relationship Id="rId79" Type="http://schemas.openxmlformats.org/officeDocument/2006/relationships/hyperlink" Target="https://www.monparcourshandicap.gouv.fr/emploi/aide-aux-deplacements-en-compensation-du-handicap" TargetMode="External"/><Relationship Id="rId102" Type="http://schemas.openxmlformats.org/officeDocument/2006/relationships/hyperlink" Target="https://www.banquedesterritoires.fr/un-guide-pratique-pour-assurer-laccessibilite-evenementielle" TargetMode="External"/><Relationship Id="rId123" Type="http://schemas.openxmlformats.org/officeDocument/2006/relationships/hyperlink" Target="https://aveuglesdefrance.org/nos-formations/accessibilite-et-usages-numeriques/sensibilisation-a-laccessibilite-numerique/" TargetMode="External"/><Relationship Id="rId128" Type="http://schemas.openxmlformats.org/officeDocument/2006/relationships/hyperlink" Target="https://sip.gouvernement.lu/fr.html" TargetMode="External"/><Relationship Id="rId144" Type="http://schemas.openxmlformats.org/officeDocument/2006/relationships/hyperlink" Target="https://www.faire-face.fr/2024/02/15/droits-demander-mdph-patienter" TargetMode="External"/><Relationship Id="rId149" Type="http://schemas.openxmlformats.org/officeDocument/2006/relationships/hyperlink" Target="https://ecolhuma.fr/wp-content/uploads/2024/09/Resultats_Barometre_Ecolhuma_ECOLE_INCLUSIVE_2024.pdf" TargetMode="External"/><Relationship Id="rId5" Type="http://schemas.openxmlformats.org/officeDocument/2006/relationships/settings" Target="settings.xml"/><Relationship Id="rId90" Type="http://schemas.openxmlformats.org/officeDocument/2006/relationships/hyperlink" Target="https://acceslibre.beta.gouv.fr/" TargetMode="External"/><Relationship Id="rId95" Type="http://schemas.openxmlformats.org/officeDocument/2006/relationships/hyperlink" Target="https://collectifhandicap54.org/conference-pour-laccessibilite-les-transports-et-la-mobilite-inclusive" TargetMode="External"/><Relationship Id="rId160" Type="http://schemas.openxmlformats.org/officeDocument/2006/relationships/hyperlink" Target="https://www.education.gouv.fr/les-accompagnants-des-eleves-en-situation-de-handicap-aesh-12188" TargetMode="External"/><Relationship Id="rId165" Type="http://schemas.openxmlformats.org/officeDocument/2006/relationships/hyperlink" Target="https://gouvernement.lu/fr/actualites/toutes_actualites/communiques/2024/05-mai/08-masters-education.html" TargetMode="External"/><Relationship Id="rId181" Type="http://schemas.openxmlformats.org/officeDocument/2006/relationships/hyperlink" Target="https://www.strategie.gouv.fr/publications/rapport-conseil-de-lage-recours-agees-vulnerables-aux-emplois-services-daide-domicile" TargetMode="External"/><Relationship Id="rId186" Type="http://schemas.openxmlformats.org/officeDocument/2006/relationships/hyperlink" Target="https://www.agefiph.fr/sites/default/files/medias/fichiers/2024-07/Agefiph-TDB-emploi-chomage-2023_2024-07.pdf" TargetMode="External"/><Relationship Id="rId22" Type="http://schemas.openxmlformats.org/officeDocument/2006/relationships/hyperlink" Target="https://enh41.fr/un-film-vivre-le-handicap/" TargetMode="External"/><Relationship Id="rId27" Type="http://schemas.openxmlformats.org/officeDocument/2006/relationships/hyperlink" Target="https://www.un.org/fr/observances/day-of-persons-with-disabilities" TargetMode="External"/><Relationship Id="rId43" Type="http://schemas.openxmlformats.org/officeDocument/2006/relationships/hyperlink" Target="https://mfsva.gouvernement.lu/dam-assets/publications/plan-strategie/handicap/2019-2024/pan-personnes-hanicap%C3%A9es/PAN-2019-2024-Droits-des-personnes-handicapees.pdf" TargetMode="External"/><Relationship Id="rId48" Type="http://schemas.openxmlformats.org/officeDocument/2006/relationships/hyperlink" Target="https://www.pole-ressources-handicap29.fr/app/uploads/sites/66/2022/01/Livret-telechargeable-Kim-developpe-son-6eme-sens.pdf" TargetMode="External"/><Relationship Id="rId64" Type="http://schemas.openxmlformats.org/officeDocument/2006/relationships/hyperlink" Target="https://info-handicap.lu/prestations/" TargetMode="External"/><Relationship Id="rId69" Type="http://schemas.openxmlformats.org/officeDocument/2006/relationships/hyperlink" Target="https://www.ecologie.gouv.fr/politiques-publiques/ladap-agenda-daccessibilite-programmee" TargetMode="External"/><Relationship Id="rId113" Type="http://schemas.openxmlformats.org/officeDocument/2006/relationships/hyperlink" Target="https://www.horesca.lu/node/22272" TargetMode="External"/><Relationship Id="rId118" Type="http://schemas.openxmlformats.org/officeDocument/2006/relationships/hyperlink" Target="https://access42.net/references-clients/grenoble-alpes-metropole-site-web-accessible-conforme-rgaa/" TargetMode="External"/><Relationship Id="rId134" Type="http://schemas.openxmlformats.org/officeDocument/2006/relationships/hyperlink" Target="https://www.etsi.org/deliver/etsi_en/301500_301599/301549/02.01.02_60/en_301549v020102p.pdf" TargetMode="External"/><Relationship Id="rId139" Type="http://schemas.openxmlformats.org/officeDocument/2006/relationships/hyperlink" Target="https://www.facebook.com/story.php/?story_fbid=734175518924991&amp;id=100069976484616&amp;_rdr" TargetMode="External"/><Relationship Id="rId80" Type="http://schemas.openxmlformats.org/officeDocument/2006/relationships/hyperlink" Target="https://dossier-mdph.com/pch-transport/" TargetMode="External"/><Relationship Id="rId85" Type="http://schemas.openxmlformats.org/officeDocument/2006/relationships/hyperlink" Target="https://formations.batiactu.com/formation/formation-bvtce012-accessibilite-batiments-et-voiries-18301.php" TargetMode="External"/><Relationship Id="rId150" Type="http://schemas.openxmlformats.org/officeDocument/2006/relationships/hyperlink" Target="https://www.banquedesterritoires.fr/inclusion-scolaire-la-defenseure-des-droits-delivre-une-mention-peine-passable" TargetMode="External"/><Relationship Id="rId155" Type="http://schemas.openxmlformats.org/officeDocument/2006/relationships/hyperlink" Target="https://www.banquedesterritoires.fr/lecole-inclusive-peut-mieux-faire-selon-un-rapport-parlementaire" TargetMode="External"/><Relationship Id="rId171" Type="http://schemas.openxmlformats.org/officeDocument/2006/relationships/hyperlink" Target="https://isni.fr/wp-content/uploads/2024/05/Contribution-handicap-_-ISNI-_-avril-2024.pdf" TargetMode="External"/><Relationship Id="rId176" Type="http://schemas.openxmlformats.org/officeDocument/2006/relationships/hyperlink" Target="https://solidarites.gouv.fr/sites/solidarite/files/2023-10/Bilan-Strategie-Agir-pour-les-aidants-2020-2023_0.pdf" TargetMode="External"/><Relationship Id="rId192" Type="http://schemas.openxmlformats.org/officeDocument/2006/relationships/hyperlink" Target="https://chomeurs-precaires-cgt.fr/pole-emploi/travailleurs-en-situation-de-handicap-le-malaise-a-cap-emploi-et-france-travail" TargetMode="External"/><Relationship Id="rId197" Type="http://schemas.openxmlformats.org/officeDocument/2006/relationships/hyperlink" Target="https://www.agefiph.fr/articles/propos-de-lagefiph/referent-handicap-en-entreprise-les-missions-cles" TargetMode="External"/><Relationship Id="rId206" Type="http://schemas.openxmlformats.org/officeDocument/2006/relationships/header" Target="header1.xml"/><Relationship Id="rId201" Type="http://schemas.openxmlformats.org/officeDocument/2006/relationships/hyperlink" Target="https://mindigital.gouvernement.lu/dam-assets/publications/document-de-reference/plan-national-inclusion-numerique-2021/FR-Plan-daction-inclusion-numerique-2021.pdf" TargetMode="External"/><Relationship Id="rId12" Type="http://schemas.openxmlformats.org/officeDocument/2006/relationships/hyperlink" Target="https://handicap.paris.fr/comprendre-le-handicap/quizz-comprendre-le-handicap/" TargetMode="External"/><Relationship Id="rId17" Type="http://schemas.openxmlformats.org/officeDocument/2006/relationships/hyperlink" Target="https://www.handisport.org/tous-les-sports/" TargetMode="External"/><Relationship Id="rId33" Type="http://schemas.openxmlformats.org/officeDocument/2006/relationships/hyperlink" Target="https://mfsva.gouvernement.lu/fr/campagnes/personnes-handicapees/inclusion-nous-concerne-tous.html" TargetMode="External"/><Relationship Id="rId38" Type="http://schemas.openxmlformats.org/officeDocument/2006/relationships/hyperlink" Target="https://www.partnaire.lu/nos-conseils-pour-reussir/partnaire-handicap/sensibilisation-au-handicap/" TargetMode="External"/><Relationship Id="rId59" Type="http://schemas.openxmlformats.org/officeDocument/2006/relationships/hyperlink" Target="https://action-handicap.org/formation-handicap/" TargetMode="External"/><Relationship Id="rId103" Type="http://schemas.openxmlformats.org/officeDocument/2006/relationships/hyperlink" Target="https://handicap.gouv.fr/le-18-mai-parlons-daccessibilite" TargetMode="External"/><Relationship Id="rId108" Type="http://schemas.openxmlformats.org/officeDocument/2006/relationships/hyperlink" Target="https://www.adapth.lu/j5/index.php/etudes/batiments-et-voirie/84-systeme-de-guidage-tactile" TargetMode="External"/><Relationship Id="rId124" Type="http://schemas.openxmlformats.org/officeDocument/2006/relationships/hyperlink" Target="https://accessibilitenumerique.empreintedigitale.fr/formations/comprendre-accessibilite-numerique-sensibilisation/" TargetMode="External"/><Relationship Id="rId129" Type="http://schemas.openxmlformats.org/officeDocument/2006/relationships/hyperlink" Target="https://ctie.gouvernement.lu/fr.html" TargetMode="External"/><Relationship Id="rId54" Type="http://schemas.openxmlformats.org/officeDocument/2006/relationships/hyperlink" Target="https://zpb.lu/" TargetMode="External"/><Relationship Id="rId70" Type="http://schemas.openxmlformats.org/officeDocument/2006/relationships/hyperlink" Target="https://www.asp-public.fr/aides/fonds-territorial-accessibilite" TargetMode="External"/><Relationship Id="rId75" Type="http://schemas.openxmlformats.org/officeDocument/2006/relationships/hyperlink" Target="https://www.garesetconnexions.sncf/fr/assistances-psh-pmr" TargetMode="External"/><Relationship Id="rId91" Type="http://schemas.openxmlformats.org/officeDocument/2006/relationships/hyperlink" Target="https://www.cerema.fr/fr/evenements/reussir-accessibilite-chaine-deplacement-batiments-voiries" TargetMode="External"/><Relationship Id="rId96" Type="http://schemas.openxmlformats.org/officeDocument/2006/relationships/hyperlink" Target="https://www.monparcourshandicap.gouv.fr/agenda/2024/03/webinaire-accessibilite-de-la-voirie" TargetMode="External"/><Relationship Id="rId140" Type="http://schemas.openxmlformats.org/officeDocument/2006/relationships/hyperlink" Target="https://fonction-publique.public.lu/fr/formation-developpement/catalogue-formations/secteur-etatique/04organisat/04-6-egalch/et_04-6-3-27.html" TargetMode="External"/><Relationship Id="rId145" Type="http://schemas.openxmlformats.org/officeDocument/2006/relationships/hyperlink" Target="https://mfsva.gouvernement.lu/dam-assets/publications/plan-strategie/handicap/2019-2024/pan-personnes-hanicap%C3%A9es/PAN-2019-2024-Droits-des-personnes-handicapees.pdf" TargetMode="External"/><Relationship Id="rId161" Type="http://schemas.openxmlformats.org/officeDocument/2006/relationships/hyperlink" Target="https://www.oejqs.lu/wp-content/uploads/2023/09/OEJQS_Rapport-thematique_Inclusion_Partie-A_Web.pdf" TargetMode="External"/><Relationship Id="rId166" Type="http://schemas.openxmlformats.org/officeDocument/2006/relationships/hyperlink" Target="https://www.facebook.com/photo/?fbid=122187416894226138&amp;set=pb.61556784145394.-2207520000" TargetMode="External"/><Relationship Id="rId182" Type="http://schemas.openxmlformats.org/officeDocument/2006/relationships/hyperlink" Target="https://www.lemediasocial.fr/oublies-du-segur-l-arrete-agreant-l-accord-de-revalorisation-salariale-est-publie_vs58cv" TargetMode="External"/><Relationship Id="rId187" Type="http://schemas.openxmlformats.org/officeDocument/2006/relationships/hyperlink" Target="https://www.aladom.fr/actualites/secteur-service/10462/services-a-la-personnes-qui-sont-les-ministres-concernes-du-gouvernement-barnier/"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s://www.handicap-international.fr/sn_uploads/Wehaveadream_dossierpedagogique_v08042024.pdf" TargetMode="External"/><Relationship Id="rId28" Type="http://schemas.openxmlformats.org/officeDocument/2006/relationships/hyperlink" Target="https://www.associationeczema.fr/event/journee-nationale-de-leczema-2024/" TargetMode="External"/><Relationship Id="rId49" Type="http://schemas.openxmlformats.org/officeDocument/2006/relationships/hyperlink" Target="https://www.pole-ressources-handicap29.fr/qui-sommes-nous/" TargetMode="External"/><Relationship Id="rId114" Type="http://schemas.openxmlformats.org/officeDocument/2006/relationships/hyperlink" Target="https://handirect.fr/wp-content/uploads/2023/11/Barometre-de-laccessibilite-numerique-2023.pd" TargetMode="External"/><Relationship Id="rId119" Type="http://schemas.openxmlformats.org/officeDocument/2006/relationships/hyperlink" Target="https://www.cnsa.fr/plan-dactions-de-la-cnsa-pour-laccessibilite-numerique-en-2023" TargetMode="External"/><Relationship Id="rId44" Type="http://schemas.openxmlformats.org/officeDocument/2006/relationships/hyperlink" Target="https://www.la-croix.com/" TargetMode="External"/><Relationship Id="rId60" Type="http://schemas.openxmlformats.org/officeDocument/2006/relationships/hyperlink" Target="https://access42.net/" TargetMode="External"/><Relationship Id="rId65" Type="http://schemas.openxmlformats.org/officeDocument/2006/relationships/hyperlink" Target="https://www.enad.lu/offre-scolaire/enseignement-professionnel/dap-inclusion/" TargetMode="External"/><Relationship Id="rId81" Type="http://schemas.openxmlformats.org/officeDocument/2006/relationships/hyperlink" Target="https://www.mdph31.fr/etre-accompagne-dans-ses-deplacements/" TargetMode="External"/><Relationship Id="rId86" Type="http://schemas.openxmlformats.org/officeDocument/2006/relationships/hyperlink" Target="https://www.acceo.eu/fr/service/15/formations-accessibilite.html" TargetMode="External"/><Relationship Id="rId130" Type="http://schemas.openxmlformats.org/officeDocument/2006/relationships/hyperlink" Target="https://accessibilite.public.lu/fr/" TargetMode="External"/><Relationship Id="rId135" Type="http://schemas.openxmlformats.org/officeDocument/2006/relationships/hyperlink" Target="https://www.etsi.org/deliver/etsi_en/301500_301599/301549/02.01.02_60/en_301549v020102p.pdf" TargetMode="External"/><Relationship Id="rId151" Type="http://schemas.openxmlformats.org/officeDocument/2006/relationships/hyperlink" Target="https://www.ccomptes.fr/sites/default/files/2024-09/20240916-Inclusion-scolaire-des-enfants-en-situation-de-handicap.pdf" TargetMode="External"/><Relationship Id="rId156" Type="http://schemas.openxmlformats.org/officeDocument/2006/relationships/hyperlink" Target="https://www.vie-publique.fr/en-bref/20033-le-cnesco-propose-une-geographie-des-inegalites-scolaire" TargetMode="External"/><Relationship Id="rId177" Type="http://schemas.openxmlformats.org/officeDocument/2006/relationships/hyperlink" Target="https://www.unaf.fr/app/uploads/sites/3/2024/10/cp-ciaaf-jna-2024-.pdf" TargetMode="External"/><Relationship Id="rId198" Type="http://schemas.openxmlformats.org/officeDocument/2006/relationships/hyperlink" Target="https://handicap.gouv.fr/emploi-des-personnes-en-situation-de-handicap-une-mobilisation-gouvernementale" TargetMode="External"/><Relationship Id="rId172" Type="http://schemas.openxmlformats.org/officeDocument/2006/relationships/hyperlink" Target="https://www.uni.lu/fr/a-propos/campus/campus-limpertsberg/" TargetMode="External"/><Relationship Id="rId193" Type="http://schemas.openxmlformats.org/officeDocument/2006/relationships/hyperlink" Target="https://www.agefiph.fr/actualites-handicap/creation-de-lespace-scientifique-et-prospectif-de-lagefiph-sur-lemploi-et-le" TargetMode="External"/><Relationship Id="rId202" Type="http://schemas.openxmlformats.org/officeDocument/2006/relationships/hyperlink" Target="https://www.handicap-international.lu/fr/actualites/un-travail-decent-pour-tous-c-est-possible-" TargetMode="External"/><Relationship Id="rId207" Type="http://schemas.openxmlformats.org/officeDocument/2006/relationships/footer" Target="footer1.xml"/><Relationship Id="rId13" Type="http://schemas.openxmlformats.org/officeDocument/2006/relationships/hyperlink" Target="https://www.bloghoptoys.fr/mon-petit-quiz-2024-pour-sensibiliser-a-lautisme" TargetMode="External"/><Relationship Id="rId18" Type="http://schemas.openxmlformats.org/officeDocument/2006/relationships/hyperlink" Target="https://www.playmoovin.com/sport-adapte-liste-des-activites-inclusives/" TargetMode="External"/><Relationship Id="rId39" Type="http://schemas.openxmlformats.org/officeDocument/2006/relationships/hyperlink" Target="https://semaine-emploi-handicap.com/" TargetMode="External"/><Relationship Id="rId109" Type="http://schemas.openxmlformats.org/officeDocument/2006/relationships/hyperlink" Target="https://info-handicap.lu/formation-cta" TargetMode="External"/><Relationship Id="rId34" Type="http://schemas.openxmlformats.org/officeDocument/2006/relationships/hyperlink" Target="https://men.public.lu/fr/actualites/communiques-conference-presse/2021/10/07-erlebnismobil.htm" TargetMode="External"/><Relationship Id="rId50" Type="http://schemas.openxmlformats.org/officeDocument/2006/relationships/hyperlink" Target="https://www.keski.fr/v2/les-jeux/les-indispensables/" TargetMode="External"/><Relationship Id="rId55" Type="http://schemas.openxmlformats.org/officeDocument/2006/relationships/hyperlink" Target="https://mfsva.gouvernement.lu/fr/campagnes/personnes-handicapees/inclusion-nous-concerne-tous.html" TargetMode="External"/><Relationship Id="rId76" Type="http://schemas.openxmlformats.org/officeDocument/2006/relationships/hyperlink" Target="https://www.garesetconnexions.sncf/fr/service-client/service-assistance-gare-PMR/reserver" TargetMode="External"/><Relationship Id="rId97" Type="http://schemas.openxmlformats.org/officeDocument/2006/relationships/hyperlink" Target="https://handirect.fr/tout-savoir-sur-les-normes-pmr-et-les-contraintes-daccessibilite/" TargetMode="External"/><Relationship Id="rId104" Type="http://schemas.openxmlformats.org/officeDocument/2006/relationships/hyperlink" Target="https://mfsva.gouvernement.lu/fr/publications/plan-strategie/handicap.html" TargetMode="External"/><Relationship Id="rId120" Type="http://schemas.openxmlformats.org/officeDocument/2006/relationships/hyperlink" Target="https://www.temesis.com/expertises/accessibilite/formation/sensibilisation-accessibilite/" TargetMode="External"/><Relationship Id="rId125" Type="http://schemas.openxmlformats.org/officeDocument/2006/relationships/hyperlink" Target="https://www.impots.gouv.fr/schema-pluriannuel-daccessibilite-2024-2026" TargetMode="External"/><Relationship Id="rId141" Type="http://schemas.openxmlformats.org/officeDocument/2006/relationships/hyperlink" Target="https://www.lemediasocial.fr/handicap-des-delais-de-traitement-toujours-trop-longs-dans-les-mdph_puYpct" TargetMode="External"/><Relationship Id="rId146" Type="http://schemas.openxmlformats.org/officeDocument/2006/relationships/hyperlink" Target="https://mfsva.gouvernement.lu/dam-assets/publications/plan-strategie/handicap/2019-2024/pan-personnes-hanicap%C3%A9es/PAN-2019-2024-Droits-des-personnes-handicapees.pdf" TargetMode="External"/><Relationship Id="rId167" Type="http://schemas.openxmlformats.org/officeDocument/2006/relationships/hyperlink" Target="https://handicap.gouv.fr/sites/handicap/files/2023-05/DP%20CNH%20-%2026%20avril%202023.pdf" TargetMode="External"/><Relationship Id="rId188" Type="http://schemas.openxmlformats.org/officeDocument/2006/relationships/hyperlink" Target="https://www.agefiph.fr/sites/default/files/medias/fichiers/2021-12/Barom%C3%A8tre%20Agefiph-Ifop%20Dec%202021.pdf" TargetMode="External"/><Relationship Id="rId7" Type="http://schemas.openxmlformats.org/officeDocument/2006/relationships/footnotes" Target="footnotes.xml"/><Relationship Id="rId71" Type="http://schemas.openxmlformats.org/officeDocument/2006/relationships/hyperlink" Target="https://www.publicsenat.fr/actualites/societe/loi-handicap-de-2005-quel-bilan-vingt-ans-apres" TargetMode="External"/><Relationship Id="rId92" Type="http://schemas.openxmlformats.org/officeDocument/2006/relationships/hyperlink" Target="https://www.cerema.fr/fr/centre-ressources/boutique/plans-mise-accessibilite-voirie-amenagements-espaces-publics" TargetMode="External"/><Relationship Id="rId162" Type="http://schemas.openxmlformats.org/officeDocument/2006/relationships/hyperlink" Target="https://www.wiel-fir-all-kand.lu/wp-content/uploads/2023/04/20230418_Unicef_Campagne_WIElFIRALLKAND_Manifest_100Cyan_A5_WEB_v01.pdf" TargetMode="External"/><Relationship Id="rId183" Type="http://schemas.openxmlformats.org/officeDocument/2006/relationships/hyperlink" Target="https://igas.gouv.fr/sites/igas/files/2024-04/Soutenir%20les%20aidants%20en%20levant%20les%20freins%20au%20d%C3%A9veloppement%20de%20solutions%20de%20r%C3%A9pit.pd" TargetMode="External"/><Relationship Id="rId2" Type="http://schemas.openxmlformats.org/officeDocument/2006/relationships/customXml" Target="../customXml/item2.xml"/><Relationship Id="rId29" Type="http://schemas.openxmlformats.org/officeDocument/2006/relationships/hyperlink" Target="https://www.inspe-paris.fr/journee-d-etude-et-de-sensibilisation-a-l-education-inclusive-2023" TargetMode="External"/><Relationship Id="rId24" Type="http://schemas.openxmlformats.org/officeDocument/2006/relationships/hyperlink" Target="https://www.festivalregardscroises.com" TargetMode="External"/><Relationship Id="rId40" Type="http://schemas.openxmlformats.org/officeDocument/2006/relationships/hyperlink" Target="https://www.urbangaming.fr/serious-game-handicap/activites-semaine-du-handicap-20/" TargetMode="External"/><Relationship Id="rId45" Type="http://schemas.openxmlformats.org/officeDocument/2006/relationships/hyperlink" Target="https://www.unesourisverte.org/nos-actions/le-pole-de-ressources-et-dappui-handicap/nos-ressources-outils-de-sensibilisation/au-dessus-des-nuages/" TargetMode="External"/><Relationship Id="rId66" Type="http://schemas.openxmlformats.org/officeDocument/2006/relationships/hyperlink" Target="https://gouvernement.lu/fr/actualites/toutes_actualites/communiques/2023/04-avril/25-formations-secteur-socio-educatif.html" TargetMode="External"/><Relationship Id="rId87" Type="http://schemas.openxmlformats.org/officeDocument/2006/relationships/hyperlink" Target="https://www.ulysse-transport.fr/centre-de-formation/" TargetMode="External"/><Relationship Id="rId110" Type="http://schemas.openxmlformats.org/officeDocument/2006/relationships/hyperlink" Target="https://mfsva.gouvernement.lu/dam-assets/publications/plan-strategie/handicap/2019-2024/pan-personnes-hanicap%C3%A9es/PAN-2019-2024-Droits-des-personnes-handicapees.pdf" TargetMode="External"/><Relationship Id="rId115" Type="http://schemas.openxmlformats.org/officeDocument/2006/relationships/hyperlink" Target="https://informations.handicap.fr/a-accessibilite-totale-sites-publics-reportee-2027-33953.php" TargetMode="External"/><Relationship Id="rId131" Type="http://schemas.openxmlformats.org/officeDocument/2006/relationships/hyperlink" Target="https://renow.public.lu/fr.html" TargetMode="External"/><Relationship Id="rId136" Type="http://schemas.openxmlformats.org/officeDocument/2006/relationships/hyperlink" Target="https://accessibilite.public.lu/fr/news/2024-01-22-rapport2023.htm" TargetMode="External"/><Relationship Id="rId157" Type="http://schemas.openxmlformats.org/officeDocument/2006/relationships/hyperlink" Target="https://www.banquedesterritoires.fr/lecole-inclusive-peut-mieux-faire-selon-un-rapport-parlementaire" TargetMode="External"/><Relationship Id="rId178" Type="http://schemas.openxmlformats.org/officeDocument/2006/relationships/hyperlink" Target="https://www.ccomptes.fr/sites/default/files/2024-05/20230913-personnes-handicapees-vieillissantes.pdf" TargetMode="External"/><Relationship Id="rId61" Type="http://schemas.openxmlformats.org/officeDocument/2006/relationships/hyperlink" Target="https://portail.inshea.fr" TargetMode="External"/><Relationship Id="rId82" Type="http://schemas.openxmlformats.org/officeDocument/2006/relationships/hyperlink" Target="https://handicap.loire-atlantique.fr/44/a-partir-de-16-ans/l-aide-pour-le-transport-des-eleves-et-etudiant-es-en-situation-de-handicap-teeh/c_7847" TargetMode="External"/><Relationship Id="rId152" Type="http://schemas.openxmlformats.org/officeDocument/2006/relationships/hyperlink" Target="https://accompagner.apf-francehandicap.org/sites/default/files/documents/courrier%20Premier%20Ministre%20Michel%20Barnier%20Propositions%20pour%20le%20discours%20de%20politique%20g&#233;n&#233;rale.pdf" TargetMode="External"/><Relationship Id="rId173" Type="http://schemas.openxmlformats.org/officeDocument/2006/relationships/hyperlink" Target="https://www.sacredheart.edu/admissions--aid/international-admissions/" TargetMode="External"/><Relationship Id="rId194" Type="http://schemas.openxmlformats.org/officeDocument/2006/relationships/hyperlink" Target="https://www.agefiph.fr/sites/default/files/medias/fichiers/2023-06/Agefiph-Strategie2027_juin2023.pdf" TargetMode="External"/><Relationship Id="rId199" Type="http://schemas.openxmlformats.org/officeDocument/2006/relationships/hyperlink" Target="https://travail-emploi.gouv.fr/actualites/l-actualite-du-ministere/article/emploi-et-handicap-des-mesures-nouvelles" TargetMode="External"/><Relationship Id="rId203" Type="http://schemas.openxmlformats.org/officeDocument/2006/relationships/hyperlink" Target="https://www.modesdemploi.lu/online/www/menu_content/home/FRE/index.html" TargetMode="External"/><Relationship Id="rId208" Type="http://schemas.openxmlformats.org/officeDocument/2006/relationships/footer" Target="footer2.xml"/><Relationship Id="rId19" Type="http://schemas.openxmlformats.org/officeDocument/2006/relationships/hyperlink" Target="https://www.playmoovin.com/sport-adapte-liste-des-activites-inclusives/" TargetMode="External"/><Relationship Id="rId14" Type="http://schemas.openxmlformats.org/officeDocument/2006/relationships/hyperlink" Target="https://www.keski.fr/v2/les-jeux/jeu-de-cartes-hand17familles-nouveaute/" TargetMode="External"/><Relationship Id="rId30" Type="http://schemas.openxmlformats.org/officeDocument/2006/relationships/hyperlink" Target="https://www.jeunes.gouv.fr/rencontres-professionnelles-de-l-orientation-des-jeunes-en-situation-de-handicap-au-cidj-2238" TargetMode="External"/><Relationship Id="rId35" Type="http://schemas.openxmlformats.org/officeDocument/2006/relationships/hyperlink" Target="https://www.vdl.lu/fr/la-ville/engagements-de-la-ville/actions-sociales/evenements-de-rencontre/semaines-de-sensibilisation" TargetMode="External"/><Relationship Id="rId56" Type="http://schemas.openxmlformats.org/officeDocument/2006/relationships/hyperlink" Target="https://www.dons-legs.lu/v2/association-organisme-fondation-latzebuerger-kannerduerf-288089/" TargetMode="External"/><Relationship Id="rId77" Type="http://schemas.openxmlformats.org/officeDocument/2006/relationships/hyperlink" Target="https://www.garesetconnexions.sncf/fr/service-client/service-assistance-gare-PMR/conditions-utilisation" TargetMode="External"/><Relationship Id="rId100" Type="http://schemas.openxmlformats.org/officeDocument/2006/relationships/hyperlink" Target="https://doc.cerema.fr/Default/doc/SYRACUSE/583699/reussir-l-accessibilite-des-espaces-publics-recommandations-issues-de-la-preparation-des-jeux-olympi?_lg=fr-FR" TargetMode="External"/><Relationship Id="rId105" Type="http://schemas.openxmlformats.org/officeDocument/2006/relationships/hyperlink" Target="https://mfsva.gouvernement.lu/fr/publications/plan-strategie/handicap.html" TargetMode="External"/><Relationship Id="rId126" Type="http://schemas.openxmlformats.org/officeDocument/2006/relationships/hyperlink" Target="https://www.anah.gouv.fr/schema-pluriannuel-accessibilite-2024-2026" TargetMode="External"/><Relationship Id="rId147" Type="http://schemas.openxmlformats.org/officeDocument/2006/relationships/hyperlink" Target="https://cosp.lu/quisommesnous/" TargetMode="External"/><Relationship Id="rId168" Type="http://schemas.openxmlformats.org/officeDocument/2006/relationships/hyperlink" Target="https://www.letudiant.fr/etudes/etudiants-handicapes-le-respect-de-nos-droits-n-est-pas-automatique.htm" TargetMode="External"/><Relationship Id="rId8" Type="http://schemas.openxmlformats.org/officeDocument/2006/relationships/endnotes" Target="endnotes.xml"/><Relationship Id="rId51" Type="http://schemas.openxmlformats.org/officeDocument/2006/relationships/hyperlink" Target="https://www.enfant-different.org/outils-de-sensibilisation/petits-jeux-et-activites-pour-sensibiliser-les-enfants-au-handicap/" TargetMode="External"/><Relationship Id="rId72" Type="http://schemas.openxmlformats.org/officeDocument/2006/relationships/hyperlink" Target="https://www.entreprises.gouv.fr/fr/aap/fonds-territorial-accessibilite" TargetMode="External"/><Relationship Id="rId93" Type="http://schemas.openxmlformats.org/officeDocument/2006/relationships/hyperlink" Target="https://www.autonomia.org/article/urbaccess-salon-europeen-de-l-accessibilite" TargetMode="External"/><Relationship Id="rId98" Type="http://schemas.openxmlformats.org/officeDocument/2006/relationships/hyperlink" Target="https://urlz.fr/rKMw" TargetMode="External"/><Relationship Id="rId121" Type="http://schemas.openxmlformats.org/officeDocument/2006/relationships/hyperlink" Target="https://ideance.net/blog/376/webinaires-accessibilite-numerique-gaad/" TargetMode="External"/><Relationship Id="rId142" Type="http://schemas.openxmlformats.org/officeDocument/2006/relationships/hyperlink" Target="https://www.mdph36.fr/wp-content/uploads/2024/06/2024-05-RAPPORT-ACTIVITE-2023.p" TargetMode="External"/><Relationship Id="rId163" Type="http://schemas.openxmlformats.org/officeDocument/2006/relationships/hyperlink" Target="https://bildungsbericht.lu/fr/article/influence-des-modules-de-formation-initiale-et-continue-sur-les-competences-percues-et-lattitude-des-enseignantes-vis-a-vis-de-leducation-inclusive/" TargetMode="External"/><Relationship Id="rId184" Type="http://schemas.openxmlformats.org/officeDocument/2006/relationships/hyperlink" Target="https://dares.travail-emploi.gouv.fr/publication/le-taux-de-chomage-des-personnes-reconnues-handicapees-recule-nettement-entre-2015-et" TargetMode="External"/><Relationship Id="rId189" Type="http://schemas.openxmlformats.org/officeDocument/2006/relationships/hyperlink" Target="https://www.senat.fr/rap/r11-635/r11-635_mono.html" TargetMode="External"/><Relationship Id="rId3" Type="http://schemas.openxmlformats.org/officeDocument/2006/relationships/numbering" Target="numbering.xml"/><Relationship Id="rId25" Type="http://schemas.openxmlformats.org/officeDocument/2006/relationships/hyperlink" Target="https://www.ted.com/topics/disability" TargetMode="External"/><Relationship Id="rId46" Type="http://schemas.openxmlformats.org/officeDocument/2006/relationships/hyperlink" Target="https://www.handireseaux38.fr/nos-actions/la-mallette-pedagogique/" TargetMode="External"/><Relationship Id="rId67" Type="http://schemas.openxmlformats.org/officeDocument/2006/relationships/hyperlink" Target="https://www.lifelong-learning.lu/formateur/info-handicap/fr" TargetMode="External"/><Relationship Id="rId116" Type="http://schemas.openxmlformats.org/officeDocument/2006/relationships/hyperlink" Target="https://www.arcom.fr/" TargetMode="External"/><Relationship Id="rId137" Type="http://schemas.openxmlformats.org/officeDocument/2006/relationships/hyperlink" Target="https://www.dac-40.fr/actualites/journee-mondiale-des-mobilites-et-de-laccessibilite" TargetMode="External"/><Relationship Id="rId158" Type="http://schemas.openxmlformats.org/officeDocument/2006/relationships/hyperlink" Target="https://www.cidj.com/sites/default/files/2020-02/Synthese-des-7emes-rencontres-pro-de-l-orientation-des-jeunes-handicapes-cidj_2019.pdf" TargetMode="External"/><Relationship Id="rId20" Type="http://schemas.openxmlformats.org/officeDocument/2006/relationships/hyperlink" Target="https://www.com-unedifference.com/atelier-sensibilisation-handicap/" TargetMode="External"/><Relationship Id="rId41" Type="http://schemas.openxmlformats.org/officeDocument/2006/relationships/hyperlink" Target="https://sebastienbichon.com/" TargetMode="External"/><Relationship Id="rId62" Type="http://schemas.openxmlformats.org/officeDocument/2006/relationships/hyperlink" Target="https://www.agefiph.fr/" TargetMode="External"/><Relationship Id="rId83" Type="http://schemas.openxmlformats.org/officeDocument/2006/relationships/hyperlink" Target="https://www.cerema.fr/fr/evenements/reussir-accessibilite-chaine-deplacement-batiments-voiries" TargetMode="External"/><Relationship Id="rId88" Type="http://schemas.openxmlformats.org/officeDocument/2006/relationships/hyperlink" Target="https://www.cnfpt.fr/s-informer/nos-actualites/le-fil-dactu/mooc-laccessibilite-batiments-publics/national" TargetMode="External"/><Relationship Id="rId111" Type="http://schemas.openxmlformats.org/officeDocument/2006/relationships/hyperlink" Target="https://info-handicap.lu/formation-cta/" TargetMode="External"/><Relationship Id="rId132" Type="http://schemas.openxmlformats.org/officeDocument/2006/relationships/hyperlink" Target="https://business.adobe.com/fr/products/experience-manager/adobe-experience-manager.html" TargetMode="External"/><Relationship Id="rId153" Type="http://schemas.openxmlformats.org/officeDocument/2006/relationships/hyperlink" Target="https://clubrh.mabonnefee.com/fr/article/les-defis-de-linclusion-dans-le-secteur-educatif-fran%C3%A7ais" TargetMode="External"/><Relationship Id="rId174" Type="http://schemas.openxmlformats.org/officeDocument/2006/relationships/hyperlink" Target="https://www.sacredheart.edu/admissions--aid/international-admissions/" TargetMode="External"/><Relationship Id="rId179" Type="http://schemas.openxmlformats.org/officeDocument/2006/relationships/hyperlink" Target="https://chatgpt.com/g/g-fL3i8OjRq-myveilleuse/c/66e72713-ea74-8001-88a4-937018ea6726" TargetMode="External"/><Relationship Id="rId195" Type="http://schemas.openxmlformats.org/officeDocument/2006/relationships/hyperlink" Target="https://www.agefiph.fr/sites/default/files/medias/fichiers/2023-06/Agefiph-Strategie2027_juin2023.pdf" TargetMode="External"/><Relationship Id="rId209" Type="http://schemas.openxmlformats.org/officeDocument/2006/relationships/fontTable" Target="fontTable.xml"/><Relationship Id="rId190" Type="http://schemas.openxmlformats.org/officeDocument/2006/relationships/hyperlink" Target="https://www.defenseurdesdroits.fr/sites/default/files/2023-07/ddd_rapport_CIDPH_2020_20200716.pdf%20et%20https:/www.defenseurdesdroits.fr/rapport-la-mise-en-oeuvre-de-la-convention-relative-aux-droits-des-personnes-handicapees-cidph-278" TargetMode="External"/><Relationship Id="rId204" Type="http://schemas.openxmlformats.org/officeDocument/2006/relationships/hyperlink" Target="https://adem.public.lu/fr.html" TargetMode="External"/><Relationship Id="rId15" Type="http://schemas.openxmlformats.org/officeDocument/2006/relationships/hyperlink" Target="https://www.lacabaneajouerdecdiscount.com/4-7-ans/ma-cabane-responsable-4-7-ans/six-activites-pour-sensibiliser-votre-enfant-au-handicap/" TargetMode="External"/><Relationship Id="rId36" Type="http://schemas.openxmlformats.org/officeDocument/2006/relationships/hyperlink" Target="https://mcult.gouvernement.lu/fr/actualites/mes-actualites/2022/mai/formation-accueil-handicap.html" TargetMode="External"/><Relationship Id="rId57" Type="http://schemas.openxmlformats.org/officeDocument/2006/relationships/hyperlink" Target="https://zefi.lu/" TargetMode="External"/><Relationship Id="rId106" Type="http://schemas.openxmlformats.org/officeDocument/2006/relationships/hyperlink" Target="https://mfsva.gouvernement.lu/fr/le-ministere/attributions/personnes-handicapees/accessibilite.html" TargetMode="External"/><Relationship Id="rId127" Type="http://schemas.openxmlformats.org/officeDocument/2006/relationships/hyperlink" Target="https://mfsva.gouvernement.lu/fr/le-ministere/attributions/personnes-handicapees/pan.html" TargetMode="External"/><Relationship Id="rId10" Type="http://schemas.openxmlformats.org/officeDocument/2006/relationships/hyperlink" Target="https://openseriousgames.org/handi-situations/" TargetMode="External"/><Relationship Id="rId31" Type="http://schemas.openxmlformats.org/officeDocument/2006/relationships/hyperlink" Target="https://gouvernement.lu/fr/actualites/toutes_actualites/communiques/2022/04-avril/25-cahen-semainehandicap.html" TargetMode="External"/><Relationship Id="rId52" Type="http://schemas.openxmlformats.org/officeDocument/2006/relationships/hyperlink" Target="https://www.apf-francehandicap.org" TargetMode="External"/><Relationship Id="rId73" Type="http://schemas.openxmlformats.org/officeDocument/2006/relationships/hyperlink" Target="https://www.asp-public.fr/aides/fonds-territorial-accessibilite" TargetMode="External"/><Relationship Id="rId78" Type="http://schemas.openxmlformats.org/officeDocument/2006/relationships/hyperlink" Target="https://loubeyrat.fr/mobiplus-cheque-mobilite/" TargetMode="External"/><Relationship Id="rId94" Type="http://schemas.openxmlformats.org/officeDocument/2006/relationships/hyperlink" Target="https://www.ecologie.gouv.fr/sites/default/files/documents/2023%20DMA%20d%C3%A9pliant%20voirie%20.pdf" TargetMode="External"/><Relationship Id="rId99" Type="http://schemas.openxmlformats.org/officeDocument/2006/relationships/hyperlink" Target="https://www.ecologie.gouv.fr/politiques-publiques/laccessibilite-etablissements-recevant-du-public-erp" TargetMode="External"/><Relationship Id="rId101" Type="http://schemas.openxmlformats.org/officeDocument/2006/relationships/hyperlink" Target="http://ct85.espaces-naturels.fr/" TargetMode="External"/><Relationship Id="rId122" Type="http://schemas.openxmlformats.org/officeDocument/2006/relationships/hyperlink" Target="https://www.manifesteinclusion.org/actualites/evenement-accessibilite-numerique-2024-06" TargetMode="External"/><Relationship Id="rId143" Type="http://schemas.openxmlformats.org/officeDocument/2006/relationships/hyperlink" Target="https://www.ouest-france.fr/bretagne/rennes-35000/a-rennes-des-personnes-handicapees-manifestent-pour-etre-mieux-accompagnees-63f85548-1145-11ef-993c-f37c0160a6dd?utm_source=troove&amp;utm_medium=site" TargetMode="External"/><Relationship Id="rId148" Type="http://schemas.openxmlformats.org/officeDocument/2006/relationships/hyperlink" Target="https://guichet.public.lu/fr/citoyens/aides/travail/inscription-handicape-adem/revenu-personne-gravement-handicapee.html" TargetMode="External"/><Relationship Id="rId164" Type="http://schemas.openxmlformats.org/officeDocument/2006/relationships/hyperlink" Target="https://www.luxtimes.lu/luxembourg/number-of-luxembourg-students-with-special-needs-rises-sharply/12191276.html" TargetMode="External"/><Relationship Id="rId169" Type="http://schemas.openxmlformats.org/officeDocument/2006/relationships/hyperlink" Target="https://handicap.gouv.fr/quatrieme-comite-national-de-suivi-de-luniversite-inclusive-des-etudiants-en-situation-de-handicap-plus-nombreux-et-mieux-accompagnes" TargetMode="External"/><Relationship Id="rId185" Type="http://schemas.openxmlformats.org/officeDocument/2006/relationships/hyperlink" Target="https://inegalites.fr/Emploi-la-difficile-insertion-des-personnes-handicapees" TargetMode="External"/><Relationship Id="rId4" Type="http://schemas.openxmlformats.org/officeDocument/2006/relationships/styles" Target="styles.xml"/><Relationship Id="rId9" Type="http://schemas.openxmlformats.org/officeDocument/2006/relationships/hyperlink" Target="https://www.ludikaccess.com" TargetMode="External"/><Relationship Id="rId180" Type="http://schemas.openxmlformats.org/officeDocument/2006/relationships/hyperlink" Target="https://www.faire-face.fr/2024/01/17/aides-domicile-handicap-penurie-danger/" TargetMode="External"/><Relationship Id="rId210" Type="http://schemas.openxmlformats.org/officeDocument/2006/relationships/theme" Target="theme/theme1.xml"/><Relationship Id="rId26" Type="http://schemas.openxmlformats.org/officeDocument/2006/relationships/hyperlink" Target="https://handicap.gouv.fr/journee-mondiale-de-sensibilisation-lautisme-le-2-avril" TargetMode="External"/><Relationship Id="rId47" Type="http://schemas.openxmlformats.org/officeDocument/2006/relationships/hyperlink" Target="https://www.ladapt.net/la-handimallettec" TargetMode="External"/><Relationship Id="rId68" Type="http://schemas.openxmlformats.org/officeDocument/2006/relationships/hyperlink" Target="https://www.cerema.fr/fr" TargetMode="External"/><Relationship Id="rId89" Type="http://schemas.openxmlformats.org/officeDocument/2006/relationships/hyperlink" Target="https://handicap.gouv.fr/accessibilite-universelle" TargetMode="External"/><Relationship Id="rId112" Type="http://schemas.openxmlformats.org/officeDocument/2006/relationships/hyperlink" Target="https://www.groupseco.lu/fr/actualites/laccessibilite-aux-personnes-handicapees" TargetMode="External"/><Relationship Id="rId133" Type="http://schemas.openxmlformats.org/officeDocument/2006/relationships/hyperlink" Target="https://legilux.public.lu/eli/etat/leg/loi/2019/05/28/a373/jo" TargetMode="External"/><Relationship Id="rId154" Type="http://schemas.openxmlformats.org/officeDocument/2006/relationships/hyperlink" Target="https://clubrh.mabonnefee.com/fr/article/les-defis-de-linclusion-dans-le-secteur-educatif-fran%C3%A7ais" TargetMode="External"/><Relationship Id="rId175" Type="http://schemas.openxmlformats.org/officeDocument/2006/relationships/hyperlink" Target="https://www.uni.lu/wp-content/uploads/sites/9/2024/01/CAR-Brochure-v.word_FR_da-s.pdf" TargetMode="External"/><Relationship Id="rId196" Type="http://schemas.openxmlformats.org/officeDocument/2006/relationships/hyperlink" Target="https://www.agefiph.fr/articles/article/offre-aux-entreprises-sortant-daccord-agree-information-et-conseil" TargetMode="External"/><Relationship Id="rId200" Type="http://schemas.openxmlformats.org/officeDocument/2006/relationships/hyperlink" Target="https://mindigital.gouvernement.lu/dam-assets/publications/document-de-reference/plan-national-inclusion-numerique-2021/FR-Plan-daction-inclusion-numerique-2021.pdf" TargetMode="Externa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40NavaKhgSB2vF5SkUUKBqF4Ghw==">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</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88C376C-675D-40EB-866D-FE4D37EED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720</TotalTime>
  <Pages>12</Pages>
  <Words>77891</Words>
  <Characters>428403</Characters>
  <Application>Microsoft Office Word</Application>
  <DocSecurity>0</DocSecurity>
  <Lines>3570</Lines>
  <Paragraphs>1010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505284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Pierre Perez</dc:creator>
  <cp:lastModifiedBy>Grégory Louppe</cp:lastModifiedBy>
  <cp:revision>29</cp:revision>
  <cp:lastPrinted>2024-12-26T17:36:00Z</cp:lastPrinted>
  <dcterms:created xsi:type="dcterms:W3CDTF">2024-12-24T13:17:00Z</dcterms:created>
  <dcterms:modified xsi:type="dcterms:W3CDTF">2024-12-27T18:34:00Z</dcterms:modified>
</cp:coreProperties>
</file>